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ePUAP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E8B56A3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1EFD9206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="005B66BB">
              <w:t xml:space="preserve">opcjonalnie 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</w:t>
            </w:r>
            <w:r w:rsidRPr="009540C7">
              <w:lastRenderedPageBreak/>
              <w:t xml:space="preserve">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2B52A63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  <w:r w:rsidR="00686D39">
              <w:t>– jeśli dotyczy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11C8DA67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F721A1" w:rsidRPr="00F721A1">
        <w:rPr>
          <w:rFonts w:cs="Calibri Light"/>
          <w:b/>
          <w:bCs/>
          <w:color w:val="000000"/>
          <w:szCs w:val="24"/>
          <w:u w:val="single"/>
          <w:lang w:eastAsia="zh-CN"/>
        </w:rPr>
        <w:t>Zimowe utrzymanie miasta w latach 2022-2025</w:t>
      </w:r>
      <w:r w:rsidR="00F721A1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03EE97D6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C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BRUTTO </w:t>
      </w:r>
      <w:r w:rsidR="00821B55">
        <w:rPr>
          <w:rFonts w:cs="Calibri Light"/>
          <w:color w:val="000000"/>
          <w:szCs w:val="24"/>
          <w:lang w:eastAsia="zh-CN"/>
        </w:rPr>
        <w:t>(</w:t>
      </w:r>
      <w:r w:rsidR="008C0C2C" w:rsidRPr="008C0C2C">
        <w:rPr>
          <w:rFonts w:cs="Calibri Light"/>
          <w:color w:val="000000"/>
          <w:szCs w:val="24"/>
          <w:lang w:eastAsia="zh-CN"/>
        </w:rPr>
        <w:t>Zestawienie cen jednostkowych na sezon zimowy w latach 20</w:t>
      </w:r>
      <w:r w:rsidR="008C0C2C">
        <w:rPr>
          <w:rFonts w:cs="Calibri Light"/>
          <w:color w:val="000000"/>
          <w:szCs w:val="24"/>
          <w:lang w:eastAsia="zh-CN"/>
        </w:rPr>
        <w:t>22</w:t>
      </w:r>
      <w:r w:rsidR="008C0C2C" w:rsidRPr="008C0C2C">
        <w:rPr>
          <w:rFonts w:cs="Calibri Light"/>
          <w:color w:val="000000"/>
          <w:szCs w:val="24"/>
          <w:lang w:eastAsia="zh-CN"/>
        </w:rPr>
        <w:t>-202</w:t>
      </w:r>
      <w:r w:rsidR="008C0C2C">
        <w:rPr>
          <w:rFonts w:cs="Calibri Light"/>
          <w:color w:val="000000"/>
          <w:szCs w:val="24"/>
          <w:lang w:eastAsia="zh-CN"/>
        </w:rPr>
        <w:t>3</w:t>
      </w:r>
      <w:r w:rsidR="008C0C2C" w:rsidRPr="008C0C2C">
        <w:rPr>
          <w:rFonts w:cs="Calibri Light"/>
          <w:color w:val="000000"/>
          <w:szCs w:val="24"/>
          <w:lang w:eastAsia="zh-CN"/>
        </w:rPr>
        <w:t xml:space="preserve"> wg zakresu prac</w:t>
      </w:r>
      <w:r w:rsidR="00B25E6A">
        <w:rPr>
          <w:rFonts w:cs="Calibri Light"/>
          <w:color w:val="000000"/>
          <w:szCs w:val="24"/>
          <w:lang w:eastAsia="zh-CN"/>
        </w:rPr>
        <w:t>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p w14:paraId="18E35986" w14:textId="64EE2D43" w:rsidR="00821B55" w:rsidRDefault="00821B55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124"/>
        <w:gridCol w:w="1890"/>
        <w:gridCol w:w="1921"/>
        <w:gridCol w:w="1903"/>
      </w:tblGrid>
      <w:tr w:rsidR="008C0C2C" w:rsidRPr="008C0C2C" w14:paraId="7A247D64" w14:textId="77777777" w:rsidTr="008C0C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2746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ABEF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Zakres prac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9AE9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Cena jednostkowa netto PLN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A121" w14:textId="56DFE9D9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Podatek VAT</w:t>
            </w:r>
            <w:r w:rsidR="0096577E">
              <w:rPr>
                <w:rFonts w:ascii="Times New Roman" w:hAnsi="Times New Roman"/>
                <w:szCs w:val="24"/>
                <w:lang w:eastAsia="pl-PL"/>
              </w:rPr>
              <w:t xml:space="preserve"> (</w:t>
            </w:r>
            <w:r w:rsidR="004851B7">
              <w:rPr>
                <w:rFonts w:ascii="Times New Roman" w:hAnsi="Times New Roman"/>
                <w:szCs w:val="24"/>
                <w:lang w:eastAsia="pl-PL"/>
              </w:rPr>
              <w:t xml:space="preserve">obowiązująca </w:t>
            </w:r>
            <w:r w:rsidR="0096577E" w:rsidRPr="004851B7">
              <w:rPr>
                <w:rFonts w:ascii="Times New Roman" w:hAnsi="Times New Roman"/>
                <w:szCs w:val="24"/>
                <w:u w:val="single"/>
                <w:lang w:eastAsia="pl-PL"/>
              </w:rPr>
              <w:t>stawka</w:t>
            </w:r>
            <w:r w:rsidR="004851B7">
              <w:rPr>
                <w:rFonts w:ascii="Times New Roman" w:hAnsi="Times New Roman"/>
                <w:szCs w:val="24"/>
                <w:u w:val="single"/>
                <w:lang w:eastAsia="pl-PL"/>
              </w:rPr>
              <w:t xml:space="preserve"> w %</w:t>
            </w:r>
            <w:r w:rsidR="0096577E">
              <w:rPr>
                <w:rFonts w:ascii="Times New Roman" w:hAnsi="Times New Roman"/>
                <w:szCs w:val="24"/>
                <w:lang w:eastAsia="pl-PL"/>
              </w:rPr>
              <w:t xml:space="preserve"> i/lub kwota)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4994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8C0C2C">
              <w:rPr>
                <w:rFonts w:ascii="Times New Roman" w:hAnsi="Times New Roman"/>
                <w:b/>
                <w:bCs/>
                <w:szCs w:val="24"/>
                <w:lang w:eastAsia="pl-PL"/>
              </w:rPr>
              <w:t>Cena jednostkowa brutto z VAT PLN</w:t>
            </w:r>
          </w:p>
        </w:tc>
      </w:tr>
      <w:tr w:rsidR="008C0C2C" w:rsidRPr="008C0C2C" w14:paraId="09CBAEA4" w14:textId="77777777" w:rsidTr="008C0C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623B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9D8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Miesięczna opłata ryczałtowa za dyspozycyjność ludzi i sprzętu do pełnienia zadań związanych z zimowym utrzymaniem miasta oraz za bieżącą kontrolę jego stanu*.</w:t>
            </w:r>
          </w:p>
          <w:p w14:paraId="50FD5956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9183A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336B2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62B65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8C0C2C" w:rsidRPr="008C0C2C" w14:paraId="566CDFA7" w14:textId="77777777" w:rsidTr="008C0C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8119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8CC6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Stawka godzinowa za odśnieżanie ulic sprzętem mechanicznym.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568F6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887D3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F7734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8C0C2C" w:rsidRPr="008C0C2C" w14:paraId="574F115A" w14:textId="77777777" w:rsidTr="008C0C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FABD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DBCF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Stawka godzinowa za posypywanie ulic piaskiem z solą (mieszanka min. 15%) przez sprzęt mechaniczny.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620D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A5BFF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82639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8C0C2C" w:rsidRPr="008C0C2C" w14:paraId="4FBD7D41" w14:textId="77777777" w:rsidTr="008C0C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8FD3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5B3B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Stawka godzinowa za odśnieżanie i posypywanie ulic z piaskiem z solą (mieszanka min. 15%) przez sprzęt mechanicznym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BCE82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E369C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1A901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8C0C2C" w:rsidRPr="008C0C2C" w14:paraId="30951BE8" w14:textId="77777777" w:rsidTr="008C0C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040D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2D9C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Stawka godzinowa za pracę pracowników fizycznych przy odśnieżaniu i posypywaniu pisakiem z solą chodników (w stawce należy uwzględnić mieszankę min. 15%).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D66B4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9E799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6BB1E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8C0C2C" w:rsidRPr="008C0C2C" w14:paraId="53767F58" w14:textId="77777777" w:rsidTr="008C0C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5AFC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F3A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Stawka godzinowa za pracy solarki – posypywanie samą solą.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8703AC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4C423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546B6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8C0C2C" w:rsidRPr="008C0C2C" w14:paraId="6138970D" w14:textId="77777777" w:rsidTr="008C0C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3AE6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3A90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Stawka za wywiezienie 1m</w:t>
            </w:r>
            <w:r>
              <w:rPr>
                <w:rFonts w:ascii="Times New Roman" w:hAnsi="Times New Roman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śniegu na odległość do </w:t>
            </w:r>
            <w:smartTag w:uri="urn:schemas-microsoft-com:office:smarttags" w:element="metricconverter">
              <w:smartTagPr>
                <w:attr w:name="ProductID" w:val="3 km"/>
              </w:smartTagPr>
              <w:r>
                <w:rPr>
                  <w:rFonts w:ascii="Times New Roman" w:hAnsi="Times New Roman"/>
                  <w:szCs w:val="24"/>
                  <w:lang w:eastAsia="pl-PL"/>
                </w:rPr>
                <w:t>3 km</w:t>
              </w:r>
            </w:smartTag>
            <w:r>
              <w:rPr>
                <w:rFonts w:ascii="Times New Roman" w:hAnsi="Times New Roman"/>
                <w:szCs w:val="24"/>
                <w:lang w:eastAsia="pl-PL"/>
              </w:rPr>
              <w:t xml:space="preserve"> wraz z załadunkiem i wyładunkiem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351D9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7B9C4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E5611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8C0C2C" w:rsidRPr="008C0C2C" w14:paraId="68AC71EA" w14:textId="77777777" w:rsidTr="008C0C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B57F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B8ED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Stawka godzinowa pracy małego ciągnika o masie do 1 tony z pługiem lub pojazdu równoważnego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55C9A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E4721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B85E6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8C0C2C" w:rsidRPr="008C0C2C" w14:paraId="08F656D4" w14:textId="77777777" w:rsidTr="008C0C2C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20A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14:paraId="67A9FFEA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pl-PL"/>
              </w:rPr>
              <w:t>Suma</w:t>
            </w:r>
            <w:r>
              <w:rPr>
                <w:rFonts w:ascii="Times New Roman" w:hAnsi="Times New Roman"/>
                <w:szCs w:val="24"/>
                <w:lang w:eastAsia="pl-PL"/>
              </w:rPr>
              <w:t>:</w:t>
            </w:r>
          </w:p>
          <w:p w14:paraId="7FCB9C61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B366A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3600B" w14:textId="77777777" w:rsid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8502C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14:paraId="6118A171" w14:textId="77777777" w:rsidR="008C0C2C" w:rsidRPr="008C0C2C" w:rsidRDefault="008C0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3011DA81" w14:textId="2F82DDBF" w:rsidR="00821B55" w:rsidRDefault="00821B5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A81B1AB" w14:textId="77777777" w:rsidR="00AD5BC3" w:rsidRDefault="00AD5BC3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4B2916B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8C0C2C">
        <w:rPr>
          <w:rFonts w:cs="Calibri Light"/>
          <w:b/>
          <w:bCs/>
          <w:color w:val="000000"/>
          <w:szCs w:val="24"/>
          <w:lang w:eastAsia="zh-CN"/>
        </w:rPr>
        <w:t>CZAS REAKCJI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E66F62">
        <w:rPr>
          <w:rFonts w:cs="Calibri Light"/>
          <w:b/>
          <w:bCs/>
          <w:color w:val="C00000"/>
          <w:szCs w:val="24"/>
          <w:u w:val="single"/>
          <w:lang w:eastAsia="zh-CN"/>
        </w:rPr>
        <w:t>3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90"/>
        <w:gridCol w:w="3605"/>
      </w:tblGrid>
      <w:tr w:rsidR="00144443" w:rsidRPr="008246CE" w14:paraId="05796128" w14:textId="77777777" w:rsidTr="008C0C2C">
        <w:tc>
          <w:tcPr>
            <w:tcW w:w="501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290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605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8C0C2C">
        <w:tc>
          <w:tcPr>
            <w:tcW w:w="501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290" w:type="dxa"/>
          </w:tcPr>
          <w:p w14:paraId="1C4C1560" w14:textId="77777777" w:rsidR="008C0C2C" w:rsidRPr="008C0C2C" w:rsidRDefault="008C0C2C" w:rsidP="008C0C2C">
            <w:pPr>
              <w:spacing w:after="0" w:line="240" w:lineRule="auto"/>
            </w:pPr>
            <w:r w:rsidRPr="008C0C2C">
              <w:rPr>
                <w:b/>
                <w:bCs/>
              </w:rPr>
              <w:t>oferujemy następujący czas reakcji</w:t>
            </w:r>
            <w:r w:rsidRPr="008C0C2C">
              <w:t xml:space="preserve"> [</w:t>
            </w:r>
            <w:r w:rsidRPr="0096577E">
              <w:rPr>
                <w:i/>
                <w:iCs/>
              </w:rPr>
              <w:t>w minutach</w:t>
            </w:r>
            <w:r w:rsidRPr="008C0C2C">
              <w:t>] od momentu wystąpienia zjawiska lub przyjęcia przez Wykonawcę zgłoszenia od Zamawiającego dotyczącego utrudnień w ruchu na drodze na skutek warunków atmosferycznych:</w:t>
            </w:r>
          </w:p>
          <w:p w14:paraId="01AC14B1" w14:textId="2DDCB867" w:rsidR="00144443" w:rsidRPr="008C0C2C" w:rsidRDefault="008C0C2C" w:rsidP="008C0C2C">
            <w:pPr>
              <w:spacing w:after="0" w:line="240" w:lineRule="auto"/>
              <w:rPr>
                <w:i/>
                <w:iCs/>
              </w:rPr>
            </w:pPr>
            <w:r w:rsidRPr="008C0C2C">
              <w:rPr>
                <w:i/>
                <w:iCs/>
              </w:rPr>
              <w:t>[„czas reakcji” = liczba całkowita z przedziału od 60 do 120 minut od momentu wystąpienia zjawiska lub przyjęcia przez Wykonawcę zgłoszenia od Zamawiającego dotyczącego utrudnień w ruchu na drodze na skutek warunków atmosferycznych]</w:t>
            </w:r>
          </w:p>
        </w:tc>
        <w:tc>
          <w:tcPr>
            <w:tcW w:w="3605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bookmarkEnd w:id="0"/>
    </w:tbl>
    <w:p w14:paraId="5EBA9C3B" w14:textId="77777777" w:rsidR="008C0C2C" w:rsidRDefault="008C0C2C" w:rsidP="008C0C2C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p w14:paraId="718EA15B" w14:textId="688BE4B6" w:rsidR="008C0C2C" w:rsidRPr="00144443" w:rsidRDefault="008C0C2C" w:rsidP="008C0C2C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3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TERMIN PŁATNOŚCI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E66F62">
        <w:rPr>
          <w:rFonts w:cs="Calibri Light"/>
          <w:b/>
          <w:bCs/>
          <w:color w:val="C00000"/>
          <w:szCs w:val="24"/>
          <w:u w:val="single"/>
          <w:lang w:eastAsia="zh-CN"/>
        </w:rPr>
        <w:t>1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0,00%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8"/>
        <w:gridCol w:w="3607"/>
      </w:tblGrid>
      <w:tr w:rsidR="008C0C2C" w:rsidRPr="008246CE" w14:paraId="423F0B4C" w14:textId="77777777" w:rsidTr="000B6A9C">
        <w:tc>
          <w:tcPr>
            <w:tcW w:w="477" w:type="dxa"/>
            <w:vAlign w:val="center"/>
          </w:tcPr>
          <w:p w14:paraId="07D10D3C" w14:textId="77777777" w:rsidR="008C0C2C" w:rsidRPr="00C81818" w:rsidRDefault="008C0C2C" w:rsidP="000B6A9C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79F55CEF" w14:textId="77777777" w:rsidR="008C0C2C" w:rsidRPr="00C81818" w:rsidRDefault="008C0C2C" w:rsidP="000B6A9C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4FB281F" w14:textId="77777777" w:rsidR="008C0C2C" w:rsidRPr="00324B23" w:rsidRDefault="008C0C2C" w:rsidP="000B6A9C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8C0C2C" w:rsidRPr="008246CE" w14:paraId="3EF742D6" w14:textId="77777777" w:rsidTr="000B6A9C">
        <w:tc>
          <w:tcPr>
            <w:tcW w:w="477" w:type="dxa"/>
          </w:tcPr>
          <w:p w14:paraId="07A13AE1" w14:textId="77777777" w:rsidR="008C0C2C" w:rsidRPr="00540A98" w:rsidRDefault="008C0C2C" w:rsidP="000B6A9C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4B86DECF" w14:textId="0115DD73" w:rsidR="008C0C2C" w:rsidRPr="008C0C2C" w:rsidRDefault="008C0C2C" w:rsidP="008C0C2C">
            <w:pPr>
              <w:spacing w:after="0" w:line="240" w:lineRule="auto"/>
              <w:rPr>
                <w:b/>
                <w:bCs/>
              </w:rPr>
            </w:pPr>
            <w:r w:rsidRPr="008C0C2C">
              <w:rPr>
                <w:b/>
                <w:bCs/>
              </w:rPr>
              <w:t xml:space="preserve">oferujemy następujący termin płatności </w:t>
            </w:r>
            <w:r w:rsidRPr="008C0C2C">
              <w:t>[</w:t>
            </w:r>
            <w:r w:rsidRPr="0096577E">
              <w:rPr>
                <w:i/>
                <w:iCs/>
              </w:rPr>
              <w:t>w dniach</w:t>
            </w:r>
            <w:r w:rsidRPr="008C0C2C">
              <w:t>]:</w:t>
            </w:r>
          </w:p>
          <w:p w14:paraId="2A143A77" w14:textId="101E9A65" w:rsidR="008C0C2C" w:rsidRPr="008C0C2C" w:rsidRDefault="008C0C2C" w:rsidP="008C0C2C">
            <w:pPr>
              <w:spacing w:after="0" w:line="240" w:lineRule="auto"/>
              <w:rPr>
                <w:i/>
                <w:iCs/>
              </w:rPr>
            </w:pPr>
            <w:r w:rsidRPr="008C0C2C">
              <w:rPr>
                <w:i/>
                <w:iCs/>
              </w:rPr>
              <w:t>[„termin płatności”= liczba całkowita z przedziału od 14 do 30 dni od momentu złożenia prawidłowo wystawionej faktury w siedzibie Zamawiającego]</w:t>
            </w:r>
          </w:p>
        </w:tc>
        <w:tc>
          <w:tcPr>
            <w:tcW w:w="3702" w:type="dxa"/>
          </w:tcPr>
          <w:p w14:paraId="6513AD96" w14:textId="77777777" w:rsidR="008C0C2C" w:rsidRPr="00324B23" w:rsidRDefault="008C0C2C" w:rsidP="000B6A9C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8C1841" w14:textId="6D8E1E64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zdajemy sobie sprawę, że obowiązującym wynagrodzeniem jest wynagrodzenie ryczałtowe w rozumieniu art. 632 kc,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lastRenderedPageBreak/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>Wyrażam/y zgodę na dokonywanie przez Zamawiającego płatności w systemie podzielonej płatności (MPP) tzw. Split payment</w:t>
      </w:r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2FA2D6EC" w:rsidR="007A7271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>na warunkach i w terminie</w:t>
      </w:r>
      <w:r w:rsidR="00F16C46">
        <w:rPr>
          <w:rFonts w:asciiTheme="majorHAnsi" w:hAnsiTheme="majorHAnsi" w:cs="Calibri Light"/>
          <w:color w:val="0070C0"/>
          <w:szCs w:val="24"/>
          <w:lang w:eastAsia="zh-CN"/>
        </w:rPr>
        <w:t>/ terminach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="00F16C46">
        <w:rPr>
          <w:rFonts w:asciiTheme="majorHAnsi" w:hAnsiTheme="majorHAnsi" w:cs="Calibri Light"/>
          <w:color w:val="0070C0"/>
          <w:szCs w:val="24"/>
          <w:lang w:eastAsia="zh-CN"/>
        </w:rPr>
        <w:t>/ zgodnych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8C0C2C">
        <w:rPr>
          <w:rFonts w:asciiTheme="majorHAnsi" w:hAnsiTheme="majorHAnsi" w:cs="Calibri Light"/>
          <w:color w:val="0070C0"/>
          <w:szCs w:val="24"/>
          <w:lang w:eastAsia="zh-CN"/>
        </w:rPr>
        <w:t>, tj.:</w:t>
      </w:r>
    </w:p>
    <w:p w14:paraId="3E5B32A4" w14:textId="5DF6EFF2" w:rsidR="008C0C2C" w:rsidRPr="008C0C2C" w:rsidRDefault="00102EE7" w:rsidP="008C0C2C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70C0"/>
          <w:szCs w:val="24"/>
          <w:lang w:eastAsia="zh-CN"/>
        </w:rPr>
      </w:pPr>
      <w:r>
        <w:rPr>
          <w:rFonts w:asciiTheme="majorHAnsi" w:hAnsiTheme="majorHAnsi" w:cs="Calibri Light"/>
          <w:color w:val="0070C0"/>
          <w:szCs w:val="24"/>
          <w:lang w:eastAsia="zh-CN"/>
        </w:rPr>
        <w:t xml:space="preserve">- </w:t>
      </w:r>
      <w:r w:rsidR="008C0C2C" w:rsidRPr="008C0C2C">
        <w:rPr>
          <w:rFonts w:asciiTheme="majorHAnsi" w:hAnsiTheme="majorHAnsi" w:cs="Calibri Light"/>
          <w:color w:val="0070C0"/>
          <w:szCs w:val="24"/>
          <w:lang w:eastAsia="zh-CN"/>
        </w:rPr>
        <w:t>od dnia 15.11.20</w:t>
      </w:r>
      <w:r w:rsidR="008C0C2C">
        <w:rPr>
          <w:rFonts w:asciiTheme="majorHAnsi" w:hAnsiTheme="majorHAnsi" w:cs="Calibri Light"/>
          <w:color w:val="0070C0"/>
          <w:szCs w:val="24"/>
          <w:lang w:eastAsia="zh-CN"/>
        </w:rPr>
        <w:t>22</w:t>
      </w:r>
      <w:r w:rsidR="008C0C2C" w:rsidRPr="008C0C2C">
        <w:rPr>
          <w:rFonts w:asciiTheme="majorHAnsi" w:hAnsiTheme="majorHAnsi" w:cs="Calibri Light"/>
          <w:color w:val="0070C0"/>
          <w:szCs w:val="24"/>
          <w:lang w:eastAsia="zh-CN"/>
        </w:rPr>
        <w:t xml:space="preserve"> r. do dnia 15.04.202</w:t>
      </w:r>
      <w:r w:rsidR="008C0C2C">
        <w:rPr>
          <w:rFonts w:asciiTheme="majorHAnsi" w:hAnsiTheme="majorHAnsi" w:cs="Calibri Light"/>
          <w:color w:val="0070C0"/>
          <w:szCs w:val="24"/>
          <w:lang w:eastAsia="zh-CN"/>
        </w:rPr>
        <w:t>3</w:t>
      </w:r>
      <w:r w:rsidR="008C0C2C" w:rsidRPr="008C0C2C">
        <w:rPr>
          <w:rFonts w:asciiTheme="majorHAnsi" w:hAnsiTheme="majorHAnsi" w:cs="Calibri Light"/>
          <w:color w:val="0070C0"/>
          <w:szCs w:val="24"/>
          <w:lang w:eastAsia="zh-CN"/>
        </w:rPr>
        <w:t xml:space="preserve"> r.,</w:t>
      </w:r>
    </w:p>
    <w:p w14:paraId="4BB29159" w14:textId="2F728D74" w:rsidR="008C0C2C" w:rsidRPr="008C0C2C" w:rsidRDefault="00102EE7" w:rsidP="008C0C2C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70C0"/>
          <w:szCs w:val="24"/>
          <w:lang w:eastAsia="zh-CN"/>
        </w:rPr>
      </w:pPr>
      <w:r>
        <w:rPr>
          <w:rFonts w:asciiTheme="majorHAnsi" w:hAnsiTheme="majorHAnsi" w:cs="Calibri Light"/>
          <w:color w:val="0070C0"/>
          <w:szCs w:val="24"/>
          <w:lang w:eastAsia="zh-CN"/>
        </w:rPr>
        <w:t xml:space="preserve">- </w:t>
      </w:r>
      <w:r w:rsidR="008C0C2C" w:rsidRPr="008C0C2C">
        <w:rPr>
          <w:rFonts w:asciiTheme="majorHAnsi" w:hAnsiTheme="majorHAnsi" w:cs="Calibri Light"/>
          <w:color w:val="0070C0"/>
          <w:szCs w:val="24"/>
          <w:lang w:eastAsia="zh-CN"/>
        </w:rPr>
        <w:t>od dnia 15.11.202</w:t>
      </w:r>
      <w:r w:rsidR="008C0C2C">
        <w:rPr>
          <w:rFonts w:asciiTheme="majorHAnsi" w:hAnsiTheme="majorHAnsi" w:cs="Calibri Light"/>
          <w:color w:val="0070C0"/>
          <w:szCs w:val="24"/>
          <w:lang w:eastAsia="zh-CN"/>
        </w:rPr>
        <w:t>3</w:t>
      </w:r>
      <w:r w:rsidR="008C0C2C" w:rsidRPr="008C0C2C">
        <w:rPr>
          <w:rFonts w:asciiTheme="majorHAnsi" w:hAnsiTheme="majorHAnsi" w:cs="Calibri Light"/>
          <w:color w:val="0070C0"/>
          <w:szCs w:val="24"/>
          <w:lang w:eastAsia="zh-CN"/>
        </w:rPr>
        <w:t xml:space="preserve"> r. do dnia 15.04.202</w:t>
      </w:r>
      <w:r w:rsidR="008C0C2C">
        <w:rPr>
          <w:rFonts w:asciiTheme="majorHAnsi" w:hAnsiTheme="majorHAnsi" w:cs="Calibri Light"/>
          <w:color w:val="0070C0"/>
          <w:szCs w:val="24"/>
          <w:lang w:eastAsia="zh-CN"/>
        </w:rPr>
        <w:t>4</w:t>
      </w:r>
      <w:r w:rsidR="008C0C2C" w:rsidRPr="008C0C2C">
        <w:rPr>
          <w:rFonts w:asciiTheme="majorHAnsi" w:hAnsiTheme="majorHAnsi" w:cs="Calibri Light"/>
          <w:color w:val="0070C0"/>
          <w:szCs w:val="24"/>
          <w:lang w:eastAsia="zh-CN"/>
        </w:rPr>
        <w:t xml:space="preserve"> r.,</w:t>
      </w:r>
    </w:p>
    <w:p w14:paraId="151BEEE7" w14:textId="78BD0A0F" w:rsidR="008C0C2C" w:rsidRPr="00A26390" w:rsidRDefault="00102EE7" w:rsidP="008C0C2C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70C0"/>
          <w:szCs w:val="24"/>
          <w:lang w:eastAsia="zh-CN"/>
        </w:rPr>
      </w:pPr>
      <w:r>
        <w:rPr>
          <w:rFonts w:asciiTheme="majorHAnsi" w:hAnsiTheme="majorHAnsi" w:cs="Calibri Light"/>
          <w:color w:val="0070C0"/>
          <w:szCs w:val="24"/>
          <w:lang w:eastAsia="zh-CN"/>
        </w:rPr>
        <w:t xml:space="preserve">- </w:t>
      </w:r>
      <w:r w:rsidR="008C0C2C" w:rsidRPr="008C0C2C">
        <w:rPr>
          <w:rFonts w:asciiTheme="majorHAnsi" w:hAnsiTheme="majorHAnsi" w:cs="Calibri Light"/>
          <w:color w:val="0070C0"/>
          <w:szCs w:val="24"/>
          <w:lang w:eastAsia="zh-CN"/>
        </w:rPr>
        <w:t>od dnia 15.11.202</w:t>
      </w:r>
      <w:r w:rsidR="008C0C2C">
        <w:rPr>
          <w:rFonts w:asciiTheme="majorHAnsi" w:hAnsiTheme="majorHAnsi" w:cs="Calibri Light"/>
          <w:color w:val="0070C0"/>
          <w:szCs w:val="24"/>
          <w:lang w:eastAsia="zh-CN"/>
        </w:rPr>
        <w:t>4</w:t>
      </w:r>
      <w:r w:rsidR="008C0C2C" w:rsidRPr="008C0C2C">
        <w:rPr>
          <w:rFonts w:asciiTheme="majorHAnsi" w:hAnsiTheme="majorHAnsi" w:cs="Calibri Light"/>
          <w:color w:val="0070C0"/>
          <w:szCs w:val="24"/>
          <w:lang w:eastAsia="zh-CN"/>
        </w:rPr>
        <w:t xml:space="preserve"> r. do dnia 15.04.202</w:t>
      </w:r>
      <w:r w:rsidR="008C0C2C">
        <w:rPr>
          <w:rFonts w:asciiTheme="majorHAnsi" w:hAnsiTheme="majorHAnsi" w:cs="Calibri Light"/>
          <w:color w:val="0070C0"/>
          <w:szCs w:val="24"/>
          <w:lang w:eastAsia="zh-CN"/>
        </w:rPr>
        <w:t>5</w:t>
      </w:r>
      <w:r w:rsidR="008C0C2C" w:rsidRPr="008C0C2C">
        <w:rPr>
          <w:rFonts w:asciiTheme="majorHAnsi" w:hAnsiTheme="majorHAnsi" w:cs="Calibri Light"/>
          <w:color w:val="0070C0"/>
          <w:szCs w:val="24"/>
          <w:lang w:eastAsia="zh-CN"/>
        </w:rPr>
        <w:t xml:space="preserve"> r.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lastRenderedPageBreak/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74F8628B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AC31D4" w:rsidRPr="00AC31D4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Zimowe utrzymanie miasta w latach 2022-202</w:t>
      </w:r>
      <w:r w:rsidR="00F721A1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5</w:t>
      </w:r>
      <w:r w:rsidR="00821B55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,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6C081111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821B55">
        <w:rPr>
          <w:rFonts w:cs="Calibri Light"/>
          <w:b/>
          <w:bCs/>
          <w:color w:val="0070C0"/>
          <w:szCs w:val="24"/>
          <w:u w:val="single"/>
        </w:rPr>
        <w:t>, d2</w:t>
      </w:r>
      <w:r w:rsidR="00C358EA">
        <w:rPr>
          <w:rFonts w:cs="Calibri Light"/>
          <w:b/>
          <w:bCs/>
          <w:color w:val="0070C0"/>
          <w:szCs w:val="24"/>
          <w:u w:val="single"/>
        </w:rPr>
        <w:t xml:space="preserve"> w tym lit. a</w:t>
      </w:r>
      <w:r w:rsidR="00FC0EE0">
        <w:rPr>
          <w:rFonts w:cs="Calibri Light"/>
          <w:b/>
          <w:bCs/>
          <w:color w:val="0070C0"/>
          <w:szCs w:val="24"/>
          <w:u w:val="single"/>
        </w:rPr>
        <w:t xml:space="preserve">, </w:t>
      </w:r>
      <w:r w:rsidR="00C358EA">
        <w:rPr>
          <w:rFonts w:cs="Calibri Light"/>
          <w:b/>
          <w:bCs/>
          <w:color w:val="0070C0"/>
          <w:szCs w:val="24"/>
          <w:u w:val="single"/>
        </w:rPr>
        <w:t>b</w:t>
      </w:r>
      <w:r w:rsidR="00F721A1">
        <w:rPr>
          <w:rFonts w:cs="Calibri Light"/>
          <w:b/>
          <w:bCs/>
          <w:color w:val="0070C0"/>
          <w:szCs w:val="24"/>
          <w:u w:val="single"/>
        </w:rPr>
        <w:t>, c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lastRenderedPageBreak/>
        <w:t>Oświadczam, że w celu wykazania spełniania warunków udziału w postępowaniu, określonych przez Zamawiającego w Rozdziale II ust. 7 Specyfikacji Warunków Zamówienia, polegam na zasobach następującego/ych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 xml:space="preserve">, a także w zależności od podmiotu: NIP/PESEL, KRS/CEiDG </w:t>
      </w:r>
      <w:r>
        <w:rPr>
          <w:rFonts w:cs="Calibri Light"/>
          <w:i/>
          <w:iCs/>
          <w:color w:val="000000"/>
        </w:rPr>
        <w:t>udostępniającego/ych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…………………………………..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r w:rsidRPr="007B6E40">
        <w:rPr>
          <w:rFonts w:cs="Calibri Light"/>
          <w:b/>
          <w:bCs/>
          <w:color w:val="000000" w:themeColor="text1"/>
        </w:rPr>
        <w:t>Pzp</w:t>
      </w:r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ECDEDD1" w14:textId="2A52A91C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>Jednocześnie oświadczam, że w związku z ww. okolicznością, na podstawie art. 110 ust. 2 ustawy Pzp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</w:t>
      </w:r>
      <w:r>
        <w:rPr>
          <w:rFonts w:cs="Calibri Light"/>
          <w:i/>
          <w:iCs/>
        </w:rPr>
        <w:lastRenderedPageBreak/>
        <w:t>określone przesłanki</w:t>
      </w:r>
      <w:r w:rsidR="00E13C0F">
        <w:rPr>
          <w:rFonts w:cs="Calibri Light"/>
          <w:i/>
          <w:iCs/>
        </w:rPr>
        <w:t>, o których mowa w art. 110 ust. 2 ustawy Pzp</w:t>
      </w:r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402E6EFD" w14:textId="5399BA4F" w:rsidR="007B6E40" w:rsidRDefault="007B6E40" w:rsidP="007B6E40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 xml:space="preserve"> 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niebędącego/ych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ppkt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następującego/ych podmiotu/tów</w:t>
      </w:r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/ych</w:t>
      </w:r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 xml:space="preserve">a także w zależności od podmiotu: NIP/PESEL, KRS/CEiDG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>nie zachodzą podstawy wykluczenia z postępowania o udzielenie zamówienia, o których mowa w art. 108 ust. 1 ustawy Pzp</w:t>
      </w:r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6B716036" w:rsidR="00524B1B" w:rsidRPr="00BB08C2" w:rsidRDefault="00DA15CA" w:rsidP="00190066">
      <w:pPr>
        <w:rPr>
          <w:b/>
          <w:bCs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</w:p>
    <w:sectPr w:rsidR="00524B1B" w:rsidRPr="00BB08C2" w:rsidSect="00190066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B84E" w14:textId="77777777" w:rsidR="00284FFB" w:rsidRDefault="00284FFB" w:rsidP="002F0EA8">
      <w:pPr>
        <w:spacing w:after="0" w:line="240" w:lineRule="auto"/>
      </w:pPr>
      <w:r>
        <w:separator/>
      </w:r>
    </w:p>
  </w:endnote>
  <w:endnote w:type="continuationSeparator" w:id="0">
    <w:p w14:paraId="61DFA34B" w14:textId="77777777" w:rsidR="00284FFB" w:rsidRDefault="00284FFB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476F" w14:textId="77777777" w:rsidR="00284FFB" w:rsidRDefault="00284FFB" w:rsidP="002F0EA8">
      <w:pPr>
        <w:spacing w:after="0" w:line="240" w:lineRule="auto"/>
      </w:pPr>
      <w:r>
        <w:separator/>
      </w:r>
    </w:p>
  </w:footnote>
  <w:footnote w:type="continuationSeparator" w:id="0">
    <w:p w14:paraId="3EB636AC" w14:textId="77777777" w:rsidR="00284FFB" w:rsidRDefault="00284FFB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Style w:val="Odwoanieprzypisudolnego"/>
          <w:rFonts w:ascii="Arial" w:hAnsi="Arial" w:cs="Arial"/>
          <w:i/>
          <w:iCs/>
          <w:color w:val="000000" w:themeColor="text1"/>
          <w:sz w:val="16"/>
          <w:szCs w:val="16"/>
        </w:rPr>
        <w:footnoteRef/>
      </w: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B640A83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45254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45254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02C671E3" w:rsidR="0040488B" w:rsidRPr="00E86497" w:rsidRDefault="0040488B" w:rsidP="00CD2448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CD2448">
      <w:rPr>
        <w:b/>
        <w:bCs/>
        <w:i/>
        <w:iCs/>
        <w:szCs w:val="24"/>
      </w:rPr>
      <w:t>1</w:t>
    </w:r>
    <w:r w:rsidR="000D749F">
      <w:rPr>
        <w:b/>
        <w:bCs/>
        <w:i/>
        <w:iCs/>
        <w:szCs w:val="24"/>
      </w:rPr>
      <w:t>4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0D749F" w:rsidRPr="000D749F">
      <w:rPr>
        <w:b/>
        <w:bCs/>
        <w:i/>
        <w:iCs/>
        <w:szCs w:val="24"/>
      </w:rPr>
      <w:t>Zimowe utrzymanie miasta w latach 2022-202</w:t>
    </w:r>
    <w:r w:rsidR="00F721A1">
      <w:rPr>
        <w:b/>
        <w:bCs/>
        <w:i/>
        <w:iCs/>
        <w:szCs w:val="24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1A9C09ED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821B55">
      <w:rPr>
        <w:b/>
        <w:bCs/>
        <w:i/>
        <w:iCs/>
        <w:szCs w:val="24"/>
      </w:rPr>
      <w:t>1</w:t>
    </w:r>
    <w:r w:rsidR="00AC31D4">
      <w:rPr>
        <w:b/>
        <w:bCs/>
        <w:i/>
        <w:iCs/>
        <w:szCs w:val="24"/>
      </w:rPr>
      <w:t>4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AC31D4" w:rsidRPr="00AC31D4">
      <w:rPr>
        <w:b/>
        <w:bCs/>
        <w:i/>
        <w:iCs/>
        <w:szCs w:val="24"/>
      </w:rPr>
      <w:t>Zimowe utrzymanie miasta w latach 2022-202</w:t>
    </w:r>
    <w:r w:rsidR="00F721A1">
      <w:rPr>
        <w:b/>
        <w:bCs/>
        <w:i/>
        <w:iCs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294C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D749F"/>
    <w:rsid w:val="000E37DC"/>
    <w:rsid w:val="000F273E"/>
    <w:rsid w:val="000F2BFD"/>
    <w:rsid w:val="000F375F"/>
    <w:rsid w:val="000F4457"/>
    <w:rsid w:val="000F7CB7"/>
    <w:rsid w:val="00102EE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5634D"/>
    <w:rsid w:val="001616E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2890"/>
    <w:rsid w:val="00254636"/>
    <w:rsid w:val="0026680F"/>
    <w:rsid w:val="0027171A"/>
    <w:rsid w:val="0027361F"/>
    <w:rsid w:val="0028058D"/>
    <w:rsid w:val="002825D3"/>
    <w:rsid w:val="00283146"/>
    <w:rsid w:val="00284FFB"/>
    <w:rsid w:val="002A09BB"/>
    <w:rsid w:val="002A1894"/>
    <w:rsid w:val="002A1EB3"/>
    <w:rsid w:val="002A30AF"/>
    <w:rsid w:val="002A3E60"/>
    <w:rsid w:val="002A484B"/>
    <w:rsid w:val="002A4967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03A9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19E1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1B7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9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2302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50A0"/>
    <w:rsid w:val="005A68B9"/>
    <w:rsid w:val="005B66BB"/>
    <w:rsid w:val="005B6E9F"/>
    <w:rsid w:val="005B7CF4"/>
    <w:rsid w:val="005C4B6A"/>
    <w:rsid w:val="005D0489"/>
    <w:rsid w:val="005D1872"/>
    <w:rsid w:val="005D5889"/>
    <w:rsid w:val="005E55B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0D65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85702"/>
    <w:rsid w:val="006858AF"/>
    <w:rsid w:val="00685C19"/>
    <w:rsid w:val="00686D3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2124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1B55"/>
    <w:rsid w:val="00822175"/>
    <w:rsid w:val="008246CE"/>
    <w:rsid w:val="00830CEF"/>
    <w:rsid w:val="00832CAD"/>
    <w:rsid w:val="008338B3"/>
    <w:rsid w:val="008363E2"/>
    <w:rsid w:val="0083771D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0C2C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3F25"/>
    <w:rsid w:val="00917617"/>
    <w:rsid w:val="009178FC"/>
    <w:rsid w:val="00921B28"/>
    <w:rsid w:val="0093173C"/>
    <w:rsid w:val="009333CB"/>
    <w:rsid w:val="009364D2"/>
    <w:rsid w:val="00937685"/>
    <w:rsid w:val="00940168"/>
    <w:rsid w:val="00945254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6577E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3349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A706E"/>
    <w:rsid w:val="00AB1D6C"/>
    <w:rsid w:val="00AB2630"/>
    <w:rsid w:val="00AB4C8D"/>
    <w:rsid w:val="00AB4E5E"/>
    <w:rsid w:val="00AB7F1E"/>
    <w:rsid w:val="00AC2F01"/>
    <w:rsid w:val="00AC31D4"/>
    <w:rsid w:val="00AC42B9"/>
    <w:rsid w:val="00AC74DB"/>
    <w:rsid w:val="00AD1213"/>
    <w:rsid w:val="00AD5BC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415A"/>
    <w:rsid w:val="00B25E6A"/>
    <w:rsid w:val="00B27E28"/>
    <w:rsid w:val="00B34DEF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3B4C"/>
    <w:rsid w:val="00C35049"/>
    <w:rsid w:val="00C358EA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4E15"/>
    <w:rsid w:val="00CA6BE9"/>
    <w:rsid w:val="00CA7793"/>
    <w:rsid w:val="00CA795E"/>
    <w:rsid w:val="00CA7EE0"/>
    <w:rsid w:val="00CC0B5F"/>
    <w:rsid w:val="00CC34A6"/>
    <w:rsid w:val="00CC47CB"/>
    <w:rsid w:val="00CD2448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38C7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74B98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66F62"/>
    <w:rsid w:val="00E67D1D"/>
    <w:rsid w:val="00E7466F"/>
    <w:rsid w:val="00E80901"/>
    <w:rsid w:val="00E86497"/>
    <w:rsid w:val="00EA09B5"/>
    <w:rsid w:val="00EA204D"/>
    <w:rsid w:val="00EA2B9E"/>
    <w:rsid w:val="00EA7BE3"/>
    <w:rsid w:val="00EB3011"/>
    <w:rsid w:val="00EB472C"/>
    <w:rsid w:val="00EB50B6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16C46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1A1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0EE0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2239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GKM.271.1.14.2022</vt:lpstr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GKM.271.1.14.2022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162</cp:revision>
  <cp:lastPrinted>2021-03-12T11:22:00Z</cp:lastPrinted>
  <dcterms:created xsi:type="dcterms:W3CDTF">2021-03-21T12:07:00Z</dcterms:created>
  <dcterms:modified xsi:type="dcterms:W3CDTF">2022-09-01T07:19:00Z</dcterms:modified>
</cp:coreProperties>
</file>