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CE7AB3" w14:paraId="538C11B3" w14:textId="77777777" w:rsidTr="0046635A">
        <w:tc>
          <w:tcPr>
            <w:tcW w:w="5001" w:type="dxa"/>
            <w:shd w:val="clear" w:color="auto" w:fill="D9D9D9" w:themeFill="background1" w:themeFillShade="D9"/>
          </w:tcPr>
          <w:p w14:paraId="2CB945E4" w14:textId="4BCDCCA3" w:rsidR="00CE7AB3" w:rsidRDefault="00CE7AB3" w:rsidP="00967FD1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GKM.271.1.1</w:t>
            </w:r>
            <w:r w:rsidR="00457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.2018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5ABB03C2" w14:textId="20AE8CA6" w:rsidR="00CE7AB3" w:rsidRDefault="00CE7AB3" w:rsidP="00CE7AB3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 w:rsidR="00850E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14:paraId="3F8FF344" w14:textId="77777777" w:rsidR="00CE7AB3" w:rsidRDefault="00CE7AB3" w:rsidP="00CE7A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9"/>
        <w:gridCol w:w="3667"/>
      </w:tblGrid>
      <w:tr w:rsidR="00CE7AB3" w14:paraId="52C27562" w14:textId="77777777" w:rsidTr="00E93A9D">
        <w:trPr>
          <w:trHeight w:val="2596"/>
        </w:trPr>
        <w:tc>
          <w:tcPr>
            <w:tcW w:w="6539" w:type="dxa"/>
          </w:tcPr>
          <w:p w14:paraId="10745F7B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5B7FBB1D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E3A21AC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72AB108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BD648D0" w14:textId="77777777" w:rsidR="00CE7AB3" w:rsidRPr="002E06D9" w:rsidRDefault="00CE7AB3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</w:t>
            </w:r>
            <w:proofErr w:type="spellStart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CEiDG</w:t>
            </w:r>
            <w:proofErr w:type="spellEnd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14:paraId="56B42349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 przez:</w:t>
            </w:r>
          </w:p>
          <w:p w14:paraId="57BA8B8C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A886682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DD14B3D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71403DF8" w14:textId="77777777" w:rsidR="00CE7AB3" w:rsidRPr="002E06D9" w:rsidRDefault="00CE7AB3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667" w:type="dxa"/>
          </w:tcPr>
          <w:p w14:paraId="489658FE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AE0D287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DF95F1C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CE7AB3" w14:paraId="6396D1F3" w14:textId="77777777" w:rsidTr="00E93A9D">
        <w:trPr>
          <w:trHeight w:val="1130"/>
        </w:trPr>
        <w:tc>
          <w:tcPr>
            <w:tcW w:w="6539" w:type="dxa"/>
          </w:tcPr>
          <w:p w14:paraId="091E23FF" w14:textId="77777777" w:rsidR="00CE7AB3" w:rsidRPr="00BB2DF5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67" w:type="dxa"/>
          </w:tcPr>
          <w:p w14:paraId="6457969F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460DE023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47B58CF3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1AED2CC8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14:paraId="17DBBAB8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CE7AB3" w14:paraId="46C5C68D" w14:textId="77777777" w:rsidTr="00E93A9D">
        <w:trPr>
          <w:trHeight w:val="707"/>
        </w:trPr>
        <w:tc>
          <w:tcPr>
            <w:tcW w:w="10206" w:type="dxa"/>
            <w:gridSpan w:val="2"/>
          </w:tcPr>
          <w:p w14:paraId="2C013E75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CE7AB3" w14:paraId="5206FB20" w14:textId="77777777" w:rsidTr="00C7786F">
        <w:trPr>
          <w:trHeight w:val="282"/>
        </w:trPr>
        <w:tc>
          <w:tcPr>
            <w:tcW w:w="10206" w:type="dxa"/>
            <w:gridSpan w:val="2"/>
            <w:shd w:val="clear" w:color="auto" w:fill="D9D9D9" w:themeFill="background1" w:themeFillShade="D9"/>
          </w:tcPr>
          <w:p w14:paraId="443922F2" w14:textId="77777777" w:rsidR="00850E31" w:rsidRPr="00850E31" w:rsidRDefault="00850E31" w:rsidP="00CE7A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850E31">
              <w:rPr>
                <w:rFonts w:ascii="Times New Roman" w:hAnsi="Times New Roman" w:cs="Times New Roman"/>
                <w:b/>
                <w:sz w:val="32"/>
                <w:szCs w:val="32"/>
                <w:lang w:eastAsia="pl-PL"/>
              </w:rPr>
              <w:t>Przedmiar robót</w:t>
            </w:r>
          </w:p>
          <w:p w14:paraId="26A639E0" w14:textId="6B9853D1" w:rsidR="00CE7AB3" w:rsidRPr="003D6538" w:rsidRDefault="00850E31" w:rsidP="00CE7A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50E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na potrzeby postępowania o udzielenie zamówienia publicznego pn.: „Wykonanie remontów nawierzchni bitumicznych jezdni oraz równanie z wałowaniem dróg nieutwardzonych  w granicach administracyjnych miasta Chełmży w latach 2019 - 2020”, prowadzonego przez Gminę Miasta Chełmży</w:t>
            </w:r>
          </w:p>
        </w:tc>
      </w:tr>
    </w:tbl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2816"/>
        <w:gridCol w:w="2791"/>
        <w:gridCol w:w="636"/>
        <w:gridCol w:w="906"/>
        <w:gridCol w:w="1126"/>
        <w:gridCol w:w="1394"/>
      </w:tblGrid>
      <w:tr w:rsidR="00420DC9" w:rsidRPr="00420DC9" w14:paraId="39899D07" w14:textId="77777777" w:rsidTr="00850E31">
        <w:trPr>
          <w:trHeight w:val="757"/>
        </w:trPr>
        <w:tc>
          <w:tcPr>
            <w:tcW w:w="0" w:type="auto"/>
            <w:shd w:val="clear" w:color="auto" w:fill="auto"/>
          </w:tcPr>
          <w:p w14:paraId="52F7881E" w14:textId="77777777" w:rsidR="00420DC9" w:rsidRPr="00420DC9" w:rsidRDefault="00420DC9" w:rsidP="0042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bookmarkStart w:id="0" w:name="_Hlk523816322"/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D2DD557" w14:textId="77777777" w:rsidR="00420DC9" w:rsidRPr="00850E31" w:rsidRDefault="00420DC9" w:rsidP="00420DC9">
            <w:pPr>
              <w:spacing w:after="0" w:line="240" w:lineRule="auto"/>
              <w:ind w:left="1064" w:right="-144" w:hanging="10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50E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Zakres robót</w:t>
            </w:r>
            <w:bookmarkStart w:id="1" w:name="_GoBack"/>
            <w:bookmarkEnd w:id="1"/>
          </w:p>
        </w:tc>
        <w:tc>
          <w:tcPr>
            <w:tcW w:w="0" w:type="auto"/>
            <w:shd w:val="clear" w:color="auto" w:fill="auto"/>
            <w:vAlign w:val="center"/>
          </w:tcPr>
          <w:p w14:paraId="625E60C4" w14:textId="77777777" w:rsidR="00420DC9" w:rsidRPr="00850E31" w:rsidRDefault="00420DC9" w:rsidP="00420DC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50E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Jedn.</w:t>
            </w:r>
          </w:p>
          <w:p w14:paraId="59B32A46" w14:textId="77777777" w:rsidR="00420DC9" w:rsidRPr="00850E31" w:rsidRDefault="00420DC9" w:rsidP="00420DC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50E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miary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69AEEC" w14:textId="77777777" w:rsidR="00420DC9" w:rsidRPr="00850E31" w:rsidRDefault="00420DC9" w:rsidP="00420DC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50E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Ilość</w:t>
            </w:r>
          </w:p>
          <w:p w14:paraId="7668785C" w14:textId="77777777" w:rsidR="00420DC9" w:rsidRPr="00850E31" w:rsidRDefault="00420DC9" w:rsidP="00420DC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50E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jednostek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DE5F74" w14:textId="77777777" w:rsidR="00420DC9" w:rsidRPr="00850E31" w:rsidRDefault="00420DC9" w:rsidP="00420DC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50E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</w:t>
            </w:r>
          </w:p>
          <w:p w14:paraId="0E00ACB3" w14:textId="77777777" w:rsidR="00420DC9" w:rsidRPr="00850E31" w:rsidRDefault="00420DC9" w:rsidP="00420DC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50E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jednostkowa</w:t>
            </w:r>
          </w:p>
          <w:p w14:paraId="4AEE1469" w14:textId="77777777" w:rsidR="00420DC9" w:rsidRPr="00850E31" w:rsidRDefault="00420DC9" w:rsidP="00420DC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50E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A91E1A1" w14:textId="77777777" w:rsidR="00420DC9" w:rsidRPr="00850E31" w:rsidRDefault="00420DC9" w:rsidP="00420DC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50E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 netto</w:t>
            </w:r>
          </w:p>
        </w:tc>
      </w:tr>
      <w:tr w:rsidR="00420DC9" w:rsidRPr="00420DC9" w14:paraId="5292BA06" w14:textId="77777777" w:rsidTr="00850E31">
        <w:tc>
          <w:tcPr>
            <w:tcW w:w="0" w:type="auto"/>
            <w:shd w:val="clear" w:color="auto" w:fill="auto"/>
          </w:tcPr>
          <w:p w14:paraId="6F59F094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686F5234" w14:textId="77777777" w:rsidR="00420DC9" w:rsidRPr="00420DC9" w:rsidRDefault="00420DC9" w:rsidP="00420DC9">
            <w:pPr>
              <w:spacing w:after="0" w:line="240" w:lineRule="auto"/>
              <w:ind w:left="14" w:right="-144" w:hanging="14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Rozdział I-remonty nawierzchni pasa drogowego  </w:t>
            </w:r>
          </w:p>
        </w:tc>
        <w:tc>
          <w:tcPr>
            <w:tcW w:w="0" w:type="auto"/>
            <w:shd w:val="clear" w:color="auto" w:fill="auto"/>
          </w:tcPr>
          <w:p w14:paraId="11B17939" w14:textId="77777777" w:rsidR="00420DC9" w:rsidRPr="00420DC9" w:rsidRDefault="00420DC9" w:rsidP="00420DC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60843B80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4BEB7564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394" w:type="dxa"/>
            <w:shd w:val="clear" w:color="auto" w:fill="auto"/>
          </w:tcPr>
          <w:p w14:paraId="230359A4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420DC9" w:rsidRPr="00420DC9" w14:paraId="39BB0258" w14:textId="77777777" w:rsidTr="00850E31">
        <w:tc>
          <w:tcPr>
            <w:tcW w:w="0" w:type="auto"/>
            <w:shd w:val="clear" w:color="auto" w:fill="auto"/>
          </w:tcPr>
          <w:p w14:paraId="61F76307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Pr="00420DC9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A9EDE21" w14:textId="77777777" w:rsidR="00420DC9" w:rsidRPr="00420DC9" w:rsidRDefault="00420DC9" w:rsidP="00420DC9">
            <w:pPr>
              <w:spacing w:after="0" w:line="240" w:lineRule="auto"/>
              <w:ind w:left="14" w:right="-144" w:hanging="1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 xml:space="preserve">Remont cząstkowy nawierzchni bitumicznych </w:t>
            </w:r>
          </w:p>
          <w:p w14:paraId="6BBC88FA" w14:textId="77777777" w:rsidR="00420DC9" w:rsidRPr="00420DC9" w:rsidRDefault="00420DC9" w:rsidP="00420DC9">
            <w:pPr>
              <w:spacing w:after="0" w:line="240" w:lineRule="auto"/>
              <w:ind w:left="14" w:right="-144" w:hanging="1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 xml:space="preserve"> jezdni masą mineralno- bitumiczną z otaczarki:</w:t>
            </w:r>
          </w:p>
          <w:p w14:paraId="3ADFDBBA" w14:textId="77777777" w:rsidR="00420DC9" w:rsidRPr="00420DC9" w:rsidRDefault="00420DC9" w:rsidP="00420DC9">
            <w:pPr>
              <w:numPr>
                <w:ilvl w:val="0"/>
                <w:numId w:val="10"/>
              </w:num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 xml:space="preserve">przy grubości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420DC9">
                <w:rPr>
                  <w:rFonts w:ascii="Times New Roman" w:eastAsia="Times New Roman" w:hAnsi="Times New Roman" w:cs="Times New Roman"/>
                  <w:lang w:eastAsia="pl-PL"/>
                </w:rPr>
                <w:t>4 cm</w:t>
              </w:r>
            </w:smartTag>
          </w:p>
          <w:p w14:paraId="38FD409E" w14:textId="77777777" w:rsidR="00420DC9" w:rsidRPr="00420DC9" w:rsidRDefault="00420DC9" w:rsidP="00420DC9">
            <w:pPr>
              <w:numPr>
                <w:ilvl w:val="0"/>
                <w:numId w:val="10"/>
              </w:num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 xml:space="preserve">za każdy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420DC9">
                <w:rPr>
                  <w:rFonts w:ascii="Times New Roman" w:eastAsia="Times New Roman" w:hAnsi="Times New Roman" w:cs="Times New Roman"/>
                  <w:lang w:eastAsia="pl-PL"/>
                </w:rPr>
                <w:t>1 cm</w:t>
              </w:r>
            </w:smartTag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 xml:space="preserve"> pogrubienia</w:t>
            </w:r>
          </w:p>
        </w:tc>
        <w:tc>
          <w:tcPr>
            <w:tcW w:w="0" w:type="auto"/>
            <w:shd w:val="clear" w:color="auto" w:fill="auto"/>
          </w:tcPr>
          <w:p w14:paraId="66A4C344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9E3E7AF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73C1891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Pr="00420DC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  <w:p w14:paraId="77872D0B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Pr="00420DC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7D7EBF2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1835A96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73704C2" w14:textId="1BE8773F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>1000</w:t>
            </w:r>
          </w:p>
          <w:p w14:paraId="54BE5F44" w14:textId="781D6CEB" w:rsidR="00420DC9" w:rsidRPr="00420DC9" w:rsidRDefault="004577B7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14:paraId="265996E9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394" w:type="dxa"/>
            <w:shd w:val="clear" w:color="auto" w:fill="auto"/>
          </w:tcPr>
          <w:p w14:paraId="55FF2F00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420DC9" w:rsidRPr="00420DC9" w14:paraId="4E145665" w14:textId="77777777" w:rsidTr="00850E31">
        <w:tc>
          <w:tcPr>
            <w:tcW w:w="0" w:type="auto"/>
            <w:shd w:val="clear" w:color="auto" w:fill="auto"/>
          </w:tcPr>
          <w:p w14:paraId="5655C0A9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Pr="00420DC9"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32CCF34E" w14:textId="77777777" w:rsidR="00420DC9" w:rsidRPr="00420DC9" w:rsidRDefault="00420DC9" w:rsidP="00420DC9">
            <w:pPr>
              <w:spacing w:after="0" w:line="240" w:lineRule="auto"/>
              <w:ind w:left="14" w:right="-144" w:hanging="1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 xml:space="preserve">Remont cząstkowy nawierzchni bitumicznych </w:t>
            </w:r>
          </w:p>
          <w:p w14:paraId="7B9EBDFD" w14:textId="77777777" w:rsidR="00420DC9" w:rsidRPr="00420DC9" w:rsidRDefault="00420DC9" w:rsidP="00420DC9">
            <w:pPr>
              <w:spacing w:after="0" w:line="240" w:lineRule="auto"/>
              <w:ind w:left="14" w:right="-144" w:hanging="1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 xml:space="preserve"> jezdni masą mineralno- bitumiczną z </w:t>
            </w:r>
            <w:proofErr w:type="spellStart"/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>recyklera</w:t>
            </w:r>
            <w:proofErr w:type="spellEnd"/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13EB9E21" w14:textId="77777777" w:rsidR="00420DC9" w:rsidRPr="00420DC9" w:rsidRDefault="00420DC9" w:rsidP="00420DC9">
            <w:pPr>
              <w:spacing w:after="0" w:line="240" w:lineRule="auto"/>
              <w:ind w:left="360" w:right="-14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 xml:space="preserve">a) przy grubości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420DC9">
                <w:rPr>
                  <w:rFonts w:ascii="Times New Roman" w:eastAsia="Times New Roman" w:hAnsi="Times New Roman" w:cs="Times New Roman"/>
                  <w:lang w:eastAsia="pl-PL"/>
                </w:rPr>
                <w:t>4 cm</w:t>
              </w:r>
            </w:smartTag>
          </w:p>
          <w:p w14:paraId="511E1E58" w14:textId="77777777" w:rsidR="00420DC9" w:rsidRPr="00420DC9" w:rsidRDefault="00420DC9" w:rsidP="00420DC9">
            <w:pPr>
              <w:spacing w:after="0" w:line="240" w:lineRule="auto"/>
              <w:ind w:left="14" w:right="-144" w:hanging="14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 xml:space="preserve">      b) za każdy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420DC9">
                <w:rPr>
                  <w:rFonts w:ascii="Times New Roman" w:eastAsia="Times New Roman" w:hAnsi="Times New Roman" w:cs="Times New Roman"/>
                  <w:lang w:eastAsia="pl-PL"/>
                </w:rPr>
                <w:t>1 cm</w:t>
              </w:r>
            </w:smartTag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 xml:space="preserve"> pogrubienia</w:t>
            </w:r>
          </w:p>
        </w:tc>
        <w:tc>
          <w:tcPr>
            <w:tcW w:w="0" w:type="auto"/>
            <w:shd w:val="clear" w:color="auto" w:fill="auto"/>
          </w:tcPr>
          <w:p w14:paraId="0B7F0551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2FBA4C2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AEC6006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Pr="00420DC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  <w:p w14:paraId="492C8CD6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Pr="00420DC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D23D298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252FDC9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4DF0FC9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 xml:space="preserve"> 1000</w:t>
            </w:r>
          </w:p>
          <w:p w14:paraId="2C6D9752" w14:textId="0AEB753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577B7">
              <w:rPr>
                <w:rFonts w:ascii="Times New Roman" w:eastAsia="Times New Roman" w:hAnsi="Times New Roman" w:cs="Times New Roman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14:paraId="0352DDAA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394" w:type="dxa"/>
            <w:shd w:val="clear" w:color="auto" w:fill="auto"/>
          </w:tcPr>
          <w:p w14:paraId="1D0E7111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420DC9" w:rsidRPr="00420DC9" w14:paraId="5965B529" w14:textId="77777777" w:rsidTr="00850E31">
        <w:tc>
          <w:tcPr>
            <w:tcW w:w="0" w:type="auto"/>
            <w:shd w:val="clear" w:color="auto" w:fill="auto"/>
          </w:tcPr>
          <w:p w14:paraId="7D433A87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Pr="00420DC9">
              <w:rPr>
                <w:rFonts w:ascii="Times New Roman" w:eastAsia="Times New Roma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17294515" w14:textId="77777777" w:rsidR="00420DC9" w:rsidRPr="00420DC9" w:rsidRDefault="00420DC9" w:rsidP="00420DC9">
            <w:pPr>
              <w:spacing w:after="0" w:line="240" w:lineRule="auto"/>
              <w:ind w:left="14" w:right="-144" w:hanging="1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 xml:space="preserve">Remont cząstkowy nawierzchni bitumicznych </w:t>
            </w:r>
          </w:p>
          <w:p w14:paraId="254BE9CF" w14:textId="77777777" w:rsidR="00420DC9" w:rsidRPr="00420DC9" w:rsidRDefault="00420DC9" w:rsidP="00420DC9">
            <w:pPr>
              <w:spacing w:after="0" w:line="240" w:lineRule="auto"/>
              <w:ind w:left="14" w:right="-144" w:hanging="1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 xml:space="preserve"> jezdni emulsją i grysami:</w:t>
            </w:r>
          </w:p>
          <w:p w14:paraId="6C555FFF" w14:textId="77777777" w:rsidR="00420DC9" w:rsidRPr="00420DC9" w:rsidRDefault="00420DC9" w:rsidP="00420DC9">
            <w:pPr>
              <w:spacing w:after="0" w:line="240" w:lineRule="auto"/>
              <w:ind w:left="360" w:right="-14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 xml:space="preserve">a) przy grubości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420DC9">
                <w:rPr>
                  <w:rFonts w:ascii="Times New Roman" w:eastAsia="Times New Roman" w:hAnsi="Times New Roman" w:cs="Times New Roman"/>
                  <w:lang w:eastAsia="pl-PL"/>
                </w:rPr>
                <w:t>1 cm</w:t>
              </w:r>
            </w:smartTag>
          </w:p>
          <w:p w14:paraId="2250A383" w14:textId="77777777" w:rsidR="00420DC9" w:rsidRPr="00420DC9" w:rsidRDefault="00420DC9" w:rsidP="00420DC9">
            <w:pPr>
              <w:spacing w:after="0" w:line="240" w:lineRule="auto"/>
              <w:ind w:left="14" w:right="-144" w:hanging="14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 xml:space="preserve">      b) za każdy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420DC9">
                <w:rPr>
                  <w:rFonts w:ascii="Times New Roman" w:eastAsia="Times New Roman" w:hAnsi="Times New Roman" w:cs="Times New Roman"/>
                  <w:lang w:eastAsia="pl-PL"/>
                </w:rPr>
                <w:t>1 cm</w:t>
              </w:r>
            </w:smartTag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 xml:space="preserve"> pogrubienia</w:t>
            </w:r>
          </w:p>
        </w:tc>
        <w:tc>
          <w:tcPr>
            <w:tcW w:w="0" w:type="auto"/>
            <w:shd w:val="clear" w:color="auto" w:fill="auto"/>
          </w:tcPr>
          <w:p w14:paraId="0A9DA565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CDECE22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A96E243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Pr="00420DC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  <w:p w14:paraId="39732478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Pr="00420DC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14ADA4D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FA5731E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93E3A1E" w14:textId="78683929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577B7">
              <w:rPr>
                <w:rFonts w:ascii="Times New Roman" w:eastAsia="Times New Roman" w:hAnsi="Times New Roman" w:cs="Times New Roman"/>
                <w:lang w:eastAsia="pl-PL"/>
              </w:rPr>
              <w:t>1000</w:t>
            </w:r>
          </w:p>
          <w:p w14:paraId="334839E3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 xml:space="preserve"> 10</w:t>
            </w:r>
          </w:p>
        </w:tc>
        <w:tc>
          <w:tcPr>
            <w:tcW w:w="0" w:type="auto"/>
            <w:shd w:val="clear" w:color="auto" w:fill="auto"/>
          </w:tcPr>
          <w:p w14:paraId="74E17AA6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394" w:type="dxa"/>
            <w:shd w:val="clear" w:color="auto" w:fill="auto"/>
          </w:tcPr>
          <w:p w14:paraId="092B338F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420DC9" w:rsidRPr="00420DC9" w14:paraId="3876EE06" w14:textId="77777777" w:rsidTr="00850E31">
        <w:tc>
          <w:tcPr>
            <w:tcW w:w="0" w:type="auto"/>
            <w:shd w:val="clear" w:color="auto" w:fill="auto"/>
          </w:tcPr>
          <w:p w14:paraId="2DE3D949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Pr="00420DC9">
              <w:rPr>
                <w:rFonts w:ascii="Times New Roman" w:eastAsia="Times New Roman" w:hAnsi="Times New Roman" w:cs="Times New Roman"/>
                <w:b/>
                <w:lang w:eastAsia="pl-PL"/>
              </w:rPr>
              <w:t>4.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191394DF" w14:textId="77777777" w:rsidR="00420DC9" w:rsidRPr="00420DC9" w:rsidRDefault="00420DC9" w:rsidP="00420DC9">
            <w:pPr>
              <w:spacing w:after="0" w:line="240" w:lineRule="auto"/>
              <w:ind w:left="14" w:right="-144" w:hanging="1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 xml:space="preserve">Remont cząstkowy nawierzchni bitumicznych </w:t>
            </w:r>
          </w:p>
          <w:p w14:paraId="1F42F034" w14:textId="77777777" w:rsidR="00420DC9" w:rsidRPr="00420DC9" w:rsidRDefault="00420DC9" w:rsidP="00420DC9">
            <w:pPr>
              <w:spacing w:after="0" w:line="240" w:lineRule="auto"/>
              <w:ind w:left="14" w:right="-144" w:hanging="14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 xml:space="preserve"> jezdni – spękań  emulsją i grysami o frakcji 2-</w:t>
            </w:r>
            <w:smartTag w:uri="urn:schemas-microsoft-com:office:smarttags" w:element="metricconverter">
              <w:smartTagPr>
                <w:attr w:name="ProductID" w:val="5 mm"/>
              </w:smartTagPr>
              <w:r w:rsidRPr="00420DC9">
                <w:rPr>
                  <w:rFonts w:ascii="Times New Roman" w:eastAsia="Times New Roman" w:hAnsi="Times New Roman" w:cs="Times New Roman"/>
                  <w:lang w:eastAsia="pl-PL"/>
                </w:rPr>
                <w:t>5 mm</w:t>
              </w:r>
            </w:smartTag>
          </w:p>
        </w:tc>
        <w:tc>
          <w:tcPr>
            <w:tcW w:w="0" w:type="auto"/>
            <w:shd w:val="clear" w:color="auto" w:fill="auto"/>
          </w:tcPr>
          <w:p w14:paraId="6605AF6A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3275C04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Pr="00420DC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801A527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2297648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 xml:space="preserve"> 1000</w:t>
            </w:r>
          </w:p>
        </w:tc>
        <w:tc>
          <w:tcPr>
            <w:tcW w:w="0" w:type="auto"/>
            <w:shd w:val="clear" w:color="auto" w:fill="auto"/>
          </w:tcPr>
          <w:p w14:paraId="5BAB599C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394" w:type="dxa"/>
            <w:shd w:val="clear" w:color="auto" w:fill="auto"/>
          </w:tcPr>
          <w:p w14:paraId="57998B04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420DC9" w:rsidRPr="00420DC9" w14:paraId="2C830B40" w14:textId="77777777" w:rsidTr="00850E31">
        <w:tc>
          <w:tcPr>
            <w:tcW w:w="0" w:type="auto"/>
            <w:shd w:val="clear" w:color="auto" w:fill="auto"/>
          </w:tcPr>
          <w:p w14:paraId="4596204A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b/>
                <w:lang w:eastAsia="pl-PL"/>
              </w:rPr>
              <w:t>5.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B6194FF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 xml:space="preserve">Równanie dróg o nawierzchni żużlowej i gruntowej </w:t>
            </w:r>
            <w:proofErr w:type="spellStart"/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>sprzę</w:t>
            </w:r>
            <w:proofErr w:type="spellEnd"/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  <w:p w14:paraId="599DB382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>tem</w:t>
            </w:r>
            <w:proofErr w:type="spellEnd"/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 xml:space="preserve"> specjalistycznym ( równiarką)</w:t>
            </w:r>
          </w:p>
        </w:tc>
        <w:tc>
          <w:tcPr>
            <w:tcW w:w="0" w:type="auto"/>
            <w:shd w:val="clear" w:color="auto" w:fill="auto"/>
          </w:tcPr>
          <w:p w14:paraId="11FC56E6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189E72C6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 xml:space="preserve"> mg</w:t>
            </w:r>
          </w:p>
        </w:tc>
        <w:tc>
          <w:tcPr>
            <w:tcW w:w="0" w:type="auto"/>
            <w:shd w:val="clear" w:color="auto" w:fill="auto"/>
          </w:tcPr>
          <w:p w14:paraId="11A5D8C5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279B1F2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 xml:space="preserve"> 200</w:t>
            </w:r>
          </w:p>
        </w:tc>
        <w:tc>
          <w:tcPr>
            <w:tcW w:w="0" w:type="auto"/>
            <w:shd w:val="clear" w:color="auto" w:fill="auto"/>
          </w:tcPr>
          <w:p w14:paraId="31AC431E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94" w:type="dxa"/>
            <w:shd w:val="clear" w:color="auto" w:fill="auto"/>
          </w:tcPr>
          <w:p w14:paraId="3897A433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20DC9" w:rsidRPr="00420DC9" w14:paraId="7225CF45" w14:textId="77777777" w:rsidTr="00850E31">
        <w:tc>
          <w:tcPr>
            <w:tcW w:w="0" w:type="auto"/>
            <w:shd w:val="clear" w:color="auto" w:fill="auto"/>
          </w:tcPr>
          <w:p w14:paraId="3A535E1B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b/>
                <w:lang w:eastAsia="pl-PL"/>
              </w:rPr>
              <w:t>6.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B4E1311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>Wałowanie dróg o nawierzchni żużlowej walcem drogo-</w:t>
            </w:r>
          </w:p>
          <w:p w14:paraId="6D3E442C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>wym</w:t>
            </w:r>
            <w:proofErr w:type="spellEnd"/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 xml:space="preserve"> ( ogumionym z wibracją lub walcem guma- metal z wibracją – min. 8 ton)</w:t>
            </w:r>
          </w:p>
        </w:tc>
        <w:tc>
          <w:tcPr>
            <w:tcW w:w="0" w:type="auto"/>
            <w:shd w:val="clear" w:color="auto" w:fill="auto"/>
          </w:tcPr>
          <w:p w14:paraId="08CA3364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02229EA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9AEE4C0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 xml:space="preserve"> mg</w:t>
            </w:r>
          </w:p>
        </w:tc>
        <w:tc>
          <w:tcPr>
            <w:tcW w:w="0" w:type="auto"/>
            <w:shd w:val="clear" w:color="auto" w:fill="auto"/>
          </w:tcPr>
          <w:p w14:paraId="558A856C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E2D5AC0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CFF3B68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 xml:space="preserve"> 200</w:t>
            </w:r>
          </w:p>
        </w:tc>
        <w:tc>
          <w:tcPr>
            <w:tcW w:w="0" w:type="auto"/>
            <w:shd w:val="clear" w:color="auto" w:fill="auto"/>
          </w:tcPr>
          <w:p w14:paraId="169705D0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94" w:type="dxa"/>
            <w:shd w:val="clear" w:color="auto" w:fill="auto"/>
          </w:tcPr>
          <w:p w14:paraId="3AC6A7F2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bookmarkEnd w:id="0"/>
      <w:tr w:rsidR="00420DC9" w:rsidRPr="00420DC9" w14:paraId="44827642" w14:textId="77777777" w:rsidTr="00850E31">
        <w:tc>
          <w:tcPr>
            <w:tcW w:w="2665" w:type="dxa"/>
            <w:gridSpan w:val="2"/>
            <w:shd w:val="clear" w:color="auto" w:fill="auto"/>
          </w:tcPr>
          <w:p w14:paraId="61A2A5F8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>Razem cena netto</w:t>
            </w:r>
          </w:p>
        </w:tc>
        <w:tc>
          <w:tcPr>
            <w:tcW w:w="7536" w:type="dxa"/>
            <w:gridSpan w:val="5"/>
            <w:shd w:val="clear" w:color="auto" w:fill="auto"/>
          </w:tcPr>
          <w:p w14:paraId="37C610E2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20DC9" w:rsidRPr="00420DC9" w14:paraId="74373B74" w14:textId="77777777" w:rsidTr="00850E31">
        <w:tc>
          <w:tcPr>
            <w:tcW w:w="2665" w:type="dxa"/>
            <w:gridSpan w:val="2"/>
            <w:shd w:val="clear" w:color="auto" w:fill="auto"/>
          </w:tcPr>
          <w:p w14:paraId="5BFF98BE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>Podatek VAT 23%</w:t>
            </w:r>
          </w:p>
        </w:tc>
        <w:tc>
          <w:tcPr>
            <w:tcW w:w="7536" w:type="dxa"/>
            <w:gridSpan w:val="5"/>
            <w:shd w:val="clear" w:color="auto" w:fill="auto"/>
          </w:tcPr>
          <w:p w14:paraId="779397E6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20DC9" w:rsidRPr="00420DC9" w14:paraId="201CDA34" w14:textId="77777777" w:rsidTr="00850E31">
        <w:tc>
          <w:tcPr>
            <w:tcW w:w="2665" w:type="dxa"/>
            <w:gridSpan w:val="2"/>
            <w:shd w:val="clear" w:color="auto" w:fill="auto"/>
          </w:tcPr>
          <w:p w14:paraId="05F0B65F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lang w:eastAsia="pl-PL"/>
              </w:rPr>
              <w:t>Razem cena brutto</w:t>
            </w:r>
          </w:p>
        </w:tc>
        <w:tc>
          <w:tcPr>
            <w:tcW w:w="7536" w:type="dxa"/>
            <w:gridSpan w:val="5"/>
            <w:shd w:val="clear" w:color="auto" w:fill="auto"/>
          </w:tcPr>
          <w:p w14:paraId="7E911D45" w14:textId="77777777" w:rsidR="00420DC9" w:rsidRPr="00420DC9" w:rsidRDefault="00420DC9" w:rsidP="00420D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850E31" w:rsidRPr="003D6538" w14:paraId="26D3708E" w14:textId="77777777" w:rsidTr="005506BA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2ADFA0DA" w14:textId="60D4FDFA" w:rsidR="00850E31" w:rsidRDefault="00420DC9" w:rsidP="005506B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20D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pl-PL"/>
              </w:rPr>
              <w:t xml:space="preserve">    </w:t>
            </w:r>
          </w:p>
          <w:p w14:paraId="602A8EC7" w14:textId="77777777" w:rsidR="00850E31" w:rsidRPr="003D6538" w:rsidRDefault="00850E31" w:rsidP="005506B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5BB4625A" w14:textId="77777777" w:rsidR="00850E31" w:rsidRDefault="00850E31" w:rsidP="005506B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22DEC6A" w14:textId="77777777" w:rsidR="00850E31" w:rsidRPr="003D6538" w:rsidRDefault="00850E31" w:rsidP="005506B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850E31" w14:paraId="54AE8840" w14:textId="77777777" w:rsidTr="005506BA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91CD75" w14:textId="77777777" w:rsidR="00850E31" w:rsidRDefault="00850E31" w:rsidP="005506B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3BB20" w14:textId="77777777" w:rsidR="00850E31" w:rsidRDefault="00850E31" w:rsidP="005506B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9143302" w14:textId="77777777" w:rsidR="00420DC9" w:rsidRPr="00BB2DF5" w:rsidRDefault="00420DC9" w:rsidP="00850E31">
      <w:pPr>
        <w:rPr>
          <w:rFonts w:ascii="Times New Roman" w:hAnsi="Times New Roman" w:cs="Times New Roman"/>
          <w:b/>
          <w:sz w:val="24"/>
          <w:szCs w:val="24"/>
        </w:rPr>
      </w:pPr>
    </w:p>
    <w:sectPr w:rsidR="00420DC9" w:rsidRPr="00BB2DF5" w:rsidSect="00D427F7">
      <w:footerReference w:type="default" r:id="rId8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678A4" w14:textId="77777777" w:rsidR="00B42E00" w:rsidRDefault="00B42E00" w:rsidP="003A064A">
      <w:pPr>
        <w:spacing w:after="0" w:line="240" w:lineRule="auto"/>
      </w:pPr>
      <w:r>
        <w:separator/>
      </w:r>
    </w:p>
  </w:endnote>
  <w:endnote w:type="continuationSeparator" w:id="0">
    <w:p w14:paraId="69D07489" w14:textId="77777777" w:rsidR="00B42E00" w:rsidRDefault="00B42E00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75E6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75E6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57C42" w14:textId="77777777" w:rsidR="00B42E00" w:rsidRDefault="00B42E00" w:rsidP="003A064A">
      <w:pPr>
        <w:spacing w:after="0" w:line="240" w:lineRule="auto"/>
      </w:pPr>
      <w:r>
        <w:separator/>
      </w:r>
    </w:p>
  </w:footnote>
  <w:footnote w:type="continuationSeparator" w:id="0">
    <w:p w14:paraId="70A99AD1" w14:textId="77777777" w:rsidR="00B42E00" w:rsidRDefault="00B42E00" w:rsidP="003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C6CBD"/>
    <w:multiLevelType w:val="hybridMultilevel"/>
    <w:tmpl w:val="DC066B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7" w15:restartNumberingAfterBreak="0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8" w15:restartNumberingAfterBreak="0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32"/>
    <w:rsid w:val="00027A85"/>
    <w:rsid w:val="000666D1"/>
    <w:rsid w:val="000B23C6"/>
    <w:rsid w:val="0010039E"/>
    <w:rsid w:val="002314C8"/>
    <w:rsid w:val="0023791B"/>
    <w:rsid w:val="00245458"/>
    <w:rsid w:val="002811D0"/>
    <w:rsid w:val="002D38AF"/>
    <w:rsid w:val="002E06D9"/>
    <w:rsid w:val="003002BA"/>
    <w:rsid w:val="003049DF"/>
    <w:rsid w:val="0030538D"/>
    <w:rsid w:val="00330858"/>
    <w:rsid w:val="00341CD3"/>
    <w:rsid w:val="00346BA5"/>
    <w:rsid w:val="00396A2C"/>
    <w:rsid w:val="003A064A"/>
    <w:rsid w:val="003A6BF4"/>
    <w:rsid w:val="003C74D7"/>
    <w:rsid w:val="003C7D8F"/>
    <w:rsid w:val="003D2DC1"/>
    <w:rsid w:val="003D6538"/>
    <w:rsid w:val="003D67F5"/>
    <w:rsid w:val="00420DC9"/>
    <w:rsid w:val="004577B7"/>
    <w:rsid w:val="0046635A"/>
    <w:rsid w:val="004728C6"/>
    <w:rsid w:val="004751D0"/>
    <w:rsid w:val="00485998"/>
    <w:rsid w:val="00493940"/>
    <w:rsid w:val="00496017"/>
    <w:rsid w:val="004A7AB3"/>
    <w:rsid w:val="004B2AFD"/>
    <w:rsid w:val="004B7742"/>
    <w:rsid w:val="004C7A04"/>
    <w:rsid w:val="004F5B1D"/>
    <w:rsid w:val="005525BE"/>
    <w:rsid w:val="0058298B"/>
    <w:rsid w:val="00602CC4"/>
    <w:rsid w:val="00620240"/>
    <w:rsid w:val="006276E6"/>
    <w:rsid w:val="006303C7"/>
    <w:rsid w:val="00650555"/>
    <w:rsid w:val="00655D84"/>
    <w:rsid w:val="006743C0"/>
    <w:rsid w:val="00697D26"/>
    <w:rsid w:val="00713F02"/>
    <w:rsid w:val="00736DEC"/>
    <w:rsid w:val="007475E6"/>
    <w:rsid w:val="00766778"/>
    <w:rsid w:val="00780637"/>
    <w:rsid w:val="00795876"/>
    <w:rsid w:val="007A2DEE"/>
    <w:rsid w:val="007B75B1"/>
    <w:rsid w:val="007D1032"/>
    <w:rsid w:val="007D2076"/>
    <w:rsid w:val="007E448C"/>
    <w:rsid w:val="00836FBA"/>
    <w:rsid w:val="00843CF6"/>
    <w:rsid w:val="00850E31"/>
    <w:rsid w:val="008921B4"/>
    <w:rsid w:val="008C5CA1"/>
    <w:rsid w:val="008D1789"/>
    <w:rsid w:val="0091265A"/>
    <w:rsid w:val="00947BC9"/>
    <w:rsid w:val="00967FD1"/>
    <w:rsid w:val="00981912"/>
    <w:rsid w:val="009A1E6A"/>
    <w:rsid w:val="009A2CCC"/>
    <w:rsid w:val="009A4CC8"/>
    <w:rsid w:val="009D3AB6"/>
    <w:rsid w:val="00A92D6F"/>
    <w:rsid w:val="00A945C2"/>
    <w:rsid w:val="00AB50A5"/>
    <w:rsid w:val="00AF6CB1"/>
    <w:rsid w:val="00B23FB1"/>
    <w:rsid w:val="00B42E00"/>
    <w:rsid w:val="00B7749E"/>
    <w:rsid w:val="00B84317"/>
    <w:rsid w:val="00B91BBD"/>
    <w:rsid w:val="00BB2DF5"/>
    <w:rsid w:val="00BF33CF"/>
    <w:rsid w:val="00BF5433"/>
    <w:rsid w:val="00C36960"/>
    <w:rsid w:val="00C7786F"/>
    <w:rsid w:val="00C90F41"/>
    <w:rsid w:val="00CC17A1"/>
    <w:rsid w:val="00CE7AB3"/>
    <w:rsid w:val="00D104D7"/>
    <w:rsid w:val="00D24339"/>
    <w:rsid w:val="00D427F7"/>
    <w:rsid w:val="00D56494"/>
    <w:rsid w:val="00D57108"/>
    <w:rsid w:val="00DA2718"/>
    <w:rsid w:val="00E93A9D"/>
    <w:rsid w:val="00EE2099"/>
    <w:rsid w:val="00F53329"/>
    <w:rsid w:val="00F70370"/>
    <w:rsid w:val="00FA405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1DAFE6F"/>
  <w15:docId w15:val="{C5827A81-F663-4DED-AF50-71D0C235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0E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B776C-D006-4913-B74D-90399D39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4</cp:revision>
  <dcterms:created xsi:type="dcterms:W3CDTF">2018-09-04T07:21:00Z</dcterms:created>
  <dcterms:modified xsi:type="dcterms:W3CDTF">2018-10-17T09:48:00Z</dcterms:modified>
</cp:coreProperties>
</file>