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001"/>
        <w:gridCol w:w="4979"/>
      </w:tblGrid>
      <w:tr w:rsidR="004958E2" w14:paraId="45FF195D" w14:textId="77777777" w:rsidTr="00145BE4">
        <w:trPr>
          <w:jc w:val="right"/>
        </w:trPr>
        <w:tc>
          <w:tcPr>
            <w:tcW w:w="5001" w:type="dxa"/>
            <w:shd w:val="clear" w:color="auto" w:fill="D9D9D9"/>
          </w:tcPr>
          <w:p w14:paraId="54261FB6" w14:textId="77777777" w:rsidR="004958E2" w:rsidRDefault="004958E2" w:rsidP="00145BE4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.15.2019</w:t>
            </w:r>
          </w:p>
        </w:tc>
        <w:tc>
          <w:tcPr>
            <w:tcW w:w="4979" w:type="dxa"/>
            <w:shd w:val="clear" w:color="auto" w:fill="D9D9D9"/>
          </w:tcPr>
          <w:p w14:paraId="559B685A" w14:textId="77777777" w:rsidR="004958E2" w:rsidRDefault="004958E2" w:rsidP="00145BE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Załącznik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SIWZ</w:t>
            </w:r>
          </w:p>
        </w:tc>
      </w:tr>
    </w:tbl>
    <w:p w14:paraId="667CE85D" w14:textId="77777777" w:rsidR="004958E2" w:rsidRDefault="004958E2" w:rsidP="0049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0EB20FC" w14:textId="77777777" w:rsidR="004958E2" w:rsidRDefault="004958E2" w:rsidP="004958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5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4958E2" w14:paraId="0F2B4F17" w14:textId="77777777" w:rsidTr="004958E2">
        <w:trPr>
          <w:trHeight w:val="282"/>
          <w:jc w:val="center"/>
        </w:trPr>
        <w:tc>
          <w:tcPr>
            <w:tcW w:w="15843" w:type="dxa"/>
            <w:shd w:val="clear" w:color="auto" w:fill="D9D9D9"/>
          </w:tcPr>
          <w:p w14:paraId="375D3E49" w14:textId="77777777" w:rsidR="004958E2" w:rsidRPr="002E06D9" w:rsidRDefault="004958E2" w:rsidP="00145B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WYKAZ CEN</w:t>
            </w:r>
          </w:p>
        </w:tc>
      </w:tr>
      <w:tr w:rsidR="004958E2" w14:paraId="7FBFAE92" w14:textId="77777777" w:rsidTr="004958E2">
        <w:trPr>
          <w:trHeight w:val="282"/>
          <w:jc w:val="center"/>
        </w:trPr>
        <w:tc>
          <w:tcPr>
            <w:tcW w:w="15843" w:type="dxa"/>
            <w:tcBorders>
              <w:bottom w:val="single" w:sz="4" w:space="0" w:color="auto"/>
            </w:tcBorders>
          </w:tcPr>
          <w:p w14:paraId="0B85CD4C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2188F8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Składając ofertę w postępowaniu o udzielenie zamówienia publicznego prowadzonego w trybie przetargu nieograniczonego na wykonanie zadania pn.:</w:t>
            </w:r>
            <w:r w:rsidRPr="002E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AC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A24B1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Odbiór i zagospodarowanie stałych odpadów komunalnych z terenu Gminy Miasto Chełmża w latach 2020-202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  <w:r w:rsidRPr="005513A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6D9">
              <w:rPr>
                <w:rFonts w:ascii="Times New Roman" w:hAnsi="Times New Roman"/>
                <w:sz w:val="24"/>
                <w:szCs w:val="24"/>
              </w:rPr>
              <w:t>oferujemy wykonanie przedmiotu zamówienia zgodnie z wymogami zawartymi w Specyfikacji Istotnych Warunków Zamówienia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załącznikami:</w:t>
            </w:r>
          </w:p>
          <w:p w14:paraId="4C9059F3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D7A088" w14:textId="77777777" w:rsidR="004958E2" w:rsidRDefault="004958E2" w:rsidP="00145B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E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jednostkowa</w:t>
            </w:r>
            <w:r w:rsidRPr="00A3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Pr="007278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odbiór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3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odpadów komunalnych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za 1 Mg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3678C4" w14:textId="77777777" w:rsidR="004958E2" w:rsidRDefault="004958E2" w:rsidP="00145BE4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3629" w:type="pct"/>
              <w:jc w:val="center"/>
              <w:tblLook w:val="04A0" w:firstRow="1" w:lastRow="0" w:firstColumn="1" w:lastColumn="0" w:noHBand="0" w:noVBand="1"/>
            </w:tblPr>
            <w:tblGrid>
              <w:gridCol w:w="482"/>
              <w:gridCol w:w="4482"/>
              <w:gridCol w:w="1791"/>
              <w:gridCol w:w="1585"/>
              <w:gridCol w:w="1528"/>
              <w:gridCol w:w="1467"/>
            </w:tblGrid>
            <w:tr w:rsidR="004958E2" w:rsidRPr="005D6C22" w14:paraId="0FF2BE21" w14:textId="77777777" w:rsidTr="00145BE4">
              <w:trPr>
                <w:jc w:val="center"/>
              </w:trPr>
              <w:tc>
                <w:tcPr>
                  <w:tcW w:w="213" w:type="pct"/>
                  <w:vMerge w:val="restart"/>
                  <w:vAlign w:val="center"/>
                </w:tcPr>
                <w:p w14:paraId="3BC3DE9B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77" w:type="pct"/>
                  <w:vMerge w:val="restart"/>
                  <w:vAlign w:val="center"/>
                </w:tcPr>
                <w:p w14:paraId="643FAD42" w14:textId="77777777" w:rsidR="004958E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Rodzaj odpadu</w:t>
                  </w:r>
                  <w:r>
                    <w:rPr>
                      <w:rStyle w:val="Odwoanieprzypisudolnego"/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ootnoteReference w:id="1"/>
                  </w:r>
                </w:p>
                <w:p w14:paraId="79E6ABB8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od odpadu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90" w:type="pct"/>
                  <w:vMerge w:val="restart"/>
                  <w:vAlign w:val="center"/>
                </w:tcPr>
                <w:p w14:paraId="21569D85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2020" w:type="pct"/>
                  <w:gridSpan w:val="3"/>
                  <w:vAlign w:val="center"/>
                </w:tcPr>
                <w:p w14:paraId="12E5AB8B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Cena jednostkowa</w:t>
                  </w:r>
                </w:p>
              </w:tc>
            </w:tr>
            <w:tr w:rsidR="004958E2" w:rsidRPr="005D6C22" w14:paraId="6B9BD275" w14:textId="77777777" w:rsidTr="00145BE4">
              <w:trPr>
                <w:jc w:val="center"/>
              </w:trPr>
              <w:tc>
                <w:tcPr>
                  <w:tcW w:w="213" w:type="pct"/>
                  <w:vMerge/>
                  <w:vAlign w:val="center"/>
                </w:tcPr>
                <w:p w14:paraId="6E74A82A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7" w:type="pct"/>
                  <w:vMerge/>
                  <w:vAlign w:val="center"/>
                </w:tcPr>
                <w:p w14:paraId="0C644B99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vMerge/>
                  <w:vAlign w:val="center"/>
                </w:tcPr>
                <w:p w14:paraId="7EB4D544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7A6683BE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etto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(w zł)</w:t>
                  </w:r>
                </w:p>
              </w:tc>
              <w:tc>
                <w:tcPr>
                  <w:tcW w:w="674" w:type="pct"/>
                  <w:vAlign w:val="center"/>
                </w:tcPr>
                <w:p w14:paraId="49D8FB8C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podatek VAT (w zł)</w:t>
                  </w:r>
                </w:p>
              </w:tc>
              <w:tc>
                <w:tcPr>
                  <w:tcW w:w="647" w:type="pct"/>
                  <w:vAlign w:val="center"/>
                </w:tcPr>
                <w:p w14:paraId="2436F683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brutto (w zł)</w:t>
                  </w:r>
                </w:p>
              </w:tc>
            </w:tr>
            <w:tr w:rsidR="004958E2" w:rsidRPr="00642918" w14:paraId="25169790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53E5CEA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7" w:type="pct"/>
                </w:tcPr>
                <w:p w14:paraId="3236027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papieru, tektury, odpady opakowaniowe z papieru i tektury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, w tym</w:t>
                  </w: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5D0A27C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15 01 01, </w:t>
                  </w: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69A4401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D3B09B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CF1ACF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1E86667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4DC77656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EC1341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7" w:type="pct"/>
                </w:tcPr>
                <w:p w14:paraId="04F8732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tworzyw sztucznych,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 odpady opakowaniowe z tworzyw sztucznych, odpady opakowaniowe wielomateriałowe:</w:t>
                  </w:r>
                </w:p>
                <w:p w14:paraId="4A678C4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15 01 02, 20 01 39, 15 01 05, 15 01 06</w:t>
                  </w:r>
                </w:p>
              </w:tc>
              <w:tc>
                <w:tcPr>
                  <w:tcW w:w="790" w:type="pct"/>
                  <w:vAlign w:val="center"/>
                </w:tcPr>
                <w:p w14:paraId="017DF84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8A9BBB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294319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0A3FD47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1D14FF6C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813912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7" w:type="pct"/>
                </w:tcPr>
                <w:p w14:paraId="21B57B5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Opakowania ze szkła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4A4A56C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15 01 07</w:t>
                  </w: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, 20 01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20EF1E4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0686BE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100FB1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6DACE68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3E4DD6B9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49978A3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7" w:type="pct"/>
                </w:tcPr>
                <w:p w14:paraId="559DE10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opakowaniowe z metali,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tym:</w:t>
                  </w:r>
                </w:p>
                <w:p w14:paraId="24CEB83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15 01 04, 20 01 40</w:t>
                  </w:r>
                </w:p>
              </w:tc>
              <w:tc>
                <w:tcPr>
                  <w:tcW w:w="790" w:type="pct"/>
                  <w:vAlign w:val="center"/>
                </w:tcPr>
                <w:p w14:paraId="297DD45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B472C6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48014E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50AE004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7190C4EC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4B3347C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7" w:type="pct"/>
                </w:tcPr>
                <w:p w14:paraId="09549B1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Inne niewymienione frakcje zbierane w sposób selektywny- popioły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0DCDC0D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ex 20 01 99</w:t>
                  </w:r>
                </w:p>
              </w:tc>
              <w:tc>
                <w:tcPr>
                  <w:tcW w:w="790" w:type="pct"/>
                  <w:vAlign w:val="center"/>
                </w:tcPr>
                <w:p w14:paraId="296C57B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C6CFBB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C0264B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2DE9F4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687784FB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59DF8E0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7" w:type="pct"/>
                </w:tcPr>
                <w:p w14:paraId="7058FCA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Odpady ulegające biodegradacji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20E1AFD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20 02 01, 20 01 08</w:t>
                  </w:r>
                </w:p>
              </w:tc>
              <w:tc>
                <w:tcPr>
                  <w:tcW w:w="790" w:type="pct"/>
                  <w:vAlign w:val="center"/>
                </w:tcPr>
                <w:p w14:paraId="0D24B4C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438546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00A643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79B323F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5AF15B38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4C3591A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7" w:type="pct"/>
                </w:tcPr>
                <w:p w14:paraId="3E22D41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Przeterminowane lekarstwa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w tym:  </w:t>
                  </w:r>
                </w:p>
                <w:p w14:paraId="5930722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31*, 20 01 32</w:t>
                  </w:r>
                </w:p>
              </w:tc>
              <w:tc>
                <w:tcPr>
                  <w:tcW w:w="790" w:type="pct"/>
                  <w:vAlign w:val="center"/>
                </w:tcPr>
                <w:p w14:paraId="3298AB5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5F2330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79B4D4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7BF0AB8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1264DF3C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84552E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7" w:type="pct"/>
                </w:tcPr>
                <w:p w14:paraId="16894BE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Baterie i akumulatory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2C32499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34, 20 01 33*</w:t>
                  </w:r>
                </w:p>
              </w:tc>
              <w:tc>
                <w:tcPr>
                  <w:tcW w:w="790" w:type="pct"/>
                  <w:vAlign w:val="center"/>
                </w:tcPr>
                <w:p w14:paraId="203F04A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CA2FEE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4196AD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5E237C5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416A8D4C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F93454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977" w:type="pct"/>
                </w:tcPr>
                <w:p w14:paraId="7FD5BA5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Niesegregowane (zmieszane) odpady komunalne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4559834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160E0A2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3A7EEA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C7A716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105C566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58533B" w14:paraId="2180C539" w14:textId="77777777" w:rsidTr="00145BE4">
              <w:trPr>
                <w:jc w:val="center"/>
              </w:trPr>
              <w:tc>
                <w:tcPr>
                  <w:tcW w:w="2980" w:type="pct"/>
                  <w:gridSpan w:val="3"/>
                  <w:shd w:val="clear" w:color="auto" w:fill="C00000"/>
                </w:tcPr>
                <w:p w14:paraId="2FBB7015" w14:textId="77777777" w:rsidR="004958E2" w:rsidRPr="003963E5" w:rsidRDefault="004958E2" w:rsidP="00145BE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A. </w:t>
                  </w:r>
                  <w:r w:rsidRPr="003963E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Razem – odbiór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odpadów komunalnych – należy przenieść wartości do formularza ofertowego</w:t>
                  </w:r>
                </w:p>
              </w:tc>
              <w:tc>
                <w:tcPr>
                  <w:tcW w:w="699" w:type="pct"/>
                  <w:shd w:val="clear" w:color="auto" w:fill="C00000"/>
                  <w:vAlign w:val="center"/>
                </w:tcPr>
                <w:p w14:paraId="44C79671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shd w:val="clear" w:color="auto" w:fill="C00000"/>
                  <w:vAlign w:val="center"/>
                </w:tcPr>
                <w:p w14:paraId="37E34B76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shd w:val="clear" w:color="auto" w:fill="C00000"/>
                  <w:vAlign w:val="center"/>
                </w:tcPr>
                <w:p w14:paraId="25D2C29D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641ADA6C" w14:textId="77777777" w:rsidR="004958E2" w:rsidRDefault="004958E2" w:rsidP="00145BE4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3A3C58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 xml:space="preserve">Wyżej wymienione ceny obejmują koszty zw. z odbiorem, transportem i rozładunkiem odpadów, koszty związane z wyposażeniem nieruchomości zamieszkałych w pojemniki/ worki (koszty zakupu i eksploatacji, w tym: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utrzymanie pojemników właściwy</w:t>
            </w: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 xml:space="preserve"> stanie technicz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nym i </w:t>
            </w: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 xml:space="preserve">sanitarnym), koszty amortyzacji, napraw i ubezpieczeń pojazdów/ urządzeń, koszty paliwa, stawki roboczogodzin pracy pojazdów, koszty administracyjne systemu, koszty pracy (wynagrodzeń), koszty finansowania pojazdów (odsetki, raty leasingowe), koszty kampanii informacyjnej, przyjęte narzuty kosztów sprzedaży i ogólnego zarządu, marżę Wykonawcy. </w:t>
            </w:r>
            <w:r w:rsidRPr="00840A8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W oferowanych cenach za realizację przedmiotu zamówienia, Wykonawca zobowiązuje się dostarczyć wymaganą ilość pojemników, worków na czas realizacji zamówienia. Po zakończeniu zamówienia pojemniki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pozostaną własnością Wykonawcy. </w:t>
            </w:r>
          </w:p>
          <w:p w14:paraId="5629F760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14:paraId="2303FE03" w14:textId="77777777" w:rsidR="004958E2" w:rsidRPr="000261E7" w:rsidRDefault="004958E2" w:rsidP="00145B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Miesięczne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wynagrodzenie Wykonawcy (ryczałtowe) za Urządzenie i Obsługę </w:t>
            </w:r>
            <w:r w:rsidRPr="0072780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Punktu Selektywnej Zbiórki Odpadów Komunalnych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(przyjęcie odpadów na PSZOK):</w:t>
            </w:r>
          </w:p>
          <w:p w14:paraId="6B346E49" w14:textId="77777777" w:rsidR="004958E2" w:rsidRDefault="004958E2" w:rsidP="00145BE4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3629" w:type="pct"/>
              <w:jc w:val="center"/>
              <w:tblLook w:val="04A0" w:firstRow="1" w:lastRow="0" w:firstColumn="1" w:lastColumn="0" w:noHBand="0" w:noVBand="1"/>
            </w:tblPr>
            <w:tblGrid>
              <w:gridCol w:w="482"/>
              <w:gridCol w:w="4482"/>
              <w:gridCol w:w="1791"/>
              <w:gridCol w:w="1585"/>
              <w:gridCol w:w="1528"/>
              <w:gridCol w:w="1467"/>
            </w:tblGrid>
            <w:tr w:rsidR="004958E2" w14:paraId="3CA9465F" w14:textId="77777777" w:rsidTr="00145BE4">
              <w:trPr>
                <w:jc w:val="center"/>
              </w:trPr>
              <w:tc>
                <w:tcPr>
                  <w:tcW w:w="213" w:type="pct"/>
                  <w:vMerge w:val="restart"/>
                  <w:vAlign w:val="center"/>
                </w:tcPr>
                <w:p w14:paraId="5577E55F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77" w:type="pct"/>
                  <w:vMerge w:val="restart"/>
                  <w:vAlign w:val="center"/>
                </w:tcPr>
                <w:p w14:paraId="73A75B47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790" w:type="pct"/>
                  <w:vMerge w:val="restart"/>
                  <w:vAlign w:val="center"/>
                </w:tcPr>
                <w:p w14:paraId="7665B6F7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Jednostka miary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[wynagrodzenie ryczałtowe za miesiąc]</w:t>
                  </w:r>
                </w:p>
              </w:tc>
              <w:tc>
                <w:tcPr>
                  <w:tcW w:w="2020" w:type="pct"/>
                  <w:gridSpan w:val="3"/>
                  <w:vAlign w:val="center"/>
                </w:tcPr>
                <w:p w14:paraId="37290B75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Miesięczna c</w:t>
                  </w: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ena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ryczałtowa</w:t>
                  </w:r>
                </w:p>
              </w:tc>
            </w:tr>
            <w:tr w:rsidR="004958E2" w14:paraId="4ED4254F" w14:textId="77777777" w:rsidTr="00145BE4">
              <w:trPr>
                <w:jc w:val="center"/>
              </w:trPr>
              <w:tc>
                <w:tcPr>
                  <w:tcW w:w="213" w:type="pct"/>
                  <w:vMerge/>
                  <w:vAlign w:val="center"/>
                </w:tcPr>
                <w:p w14:paraId="44FD6D33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7" w:type="pct"/>
                  <w:vMerge/>
                  <w:vAlign w:val="center"/>
                </w:tcPr>
                <w:p w14:paraId="49530A54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vMerge/>
                  <w:vAlign w:val="center"/>
                </w:tcPr>
                <w:p w14:paraId="11C01953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119852B5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etto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(w zł)</w:t>
                  </w:r>
                </w:p>
              </w:tc>
              <w:tc>
                <w:tcPr>
                  <w:tcW w:w="674" w:type="pct"/>
                  <w:vAlign w:val="center"/>
                </w:tcPr>
                <w:p w14:paraId="1BA99D28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podatek VAT (w zł)</w:t>
                  </w:r>
                </w:p>
              </w:tc>
              <w:tc>
                <w:tcPr>
                  <w:tcW w:w="647" w:type="pct"/>
                  <w:vAlign w:val="center"/>
                </w:tcPr>
                <w:p w14:paraId="54FED23C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brutto (w zł)</w:t>
                  </w:r>
                </w:p>
              </w:tc>
            </w:tr>
            <w:tr w:rsidR="004958E2" w14:paraId="3BCF9B53" w14:textId="77777777" w:rsidTr="00145BE4">
              <w:trPr>
                <w:jc w:val="center"/>
              </w:trPr>
              <w:tc>
                <w:tcPr>
                  <w:tcW w:w="2980" w:type="pct"/>
                  <w:gridSpan w:val="3"/>
                  <w:shd w:val="clear" w:color="auto" w:fill="C00000"/>
                </w:tcPr>
                <w:p w14:paraId="3BA8158D" w14:textId="77777777" w:rsidR="004958E2" w:rsidRPr="003963E5" w:rsidRDefault="004958E2" w:rsidP="00145BE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B. </w:t>
                  </w:r>
                  <w:r w:rsidRPr="003963E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Razem –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Urządzenie i Obsługa Punktu Selektywnej Zbiórki Odpadów Komunalnych – należy przenieść wartości do formularza ofertowego</w:t>
                  </w:r>
                </w:p>
              </w:tc>
              <w:tc>
                <w:tcPr>
                  <w:tcW w:w="699" w:type="pct"/>
                  <w:shd w:val="clear" w:color="auto" w:fill="C00000"/>
                  <w:vAlign w:val="center"/>
                </w:tcPr>
                <w:p w14:paraId="3A4F917F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shd w:val="clear" w:color="auto" w:fill="C00000"/>
                  <w:vAlign w:val="center"/>
                </w:tcPr>
                <w:p w14:paraId="198D95B9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shd w:val="clear" w:color="auto" w:fill="C00000"/>
                  <w:vAlign w:val="center"/>
                </w:tcPr>
                <w:p w14:paraId="67B592DA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268688BC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85603" w14:textId="77777777" w:rsidR="004958E2" w:rsidRPr="00840A86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 xml:space="preserve">Wyżej wymienione wynagrodzenie obejmuje koszty związane z zorganizowaniem i prowadzeniem Punktu Selektywnego Zbierania Odpadów Komunalnych, jego udostępnieniem na rzecz Zamawiającego, w tym w szczególności koszty wyposażenia Punktu w kontenery/ pojemniki, amortyzację, koszty wynagrodzeń, materiałów, mediów, telekomunikacji, usług obcych (np. zabezpieczenia, ochrony obiektu). </w:t>
            </w:r>
          </w:p>
          <w:p w14:paraId="16487008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FEAC8F" w14:textId="77777777" w:rsidR="004958E2" w:rsidRDefault="004958E2" w:rsidP="00145B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E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jednostkowa</w:t>
            </w:r>
            <w:r w:rsidRPr="00A3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zagospodarowanie </w:t>
            </w:r>
            <w:r w:rsidRPr="00A36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odpadów komunalnych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za 1 Mg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C2ED8FF" w14:textId="77777777" w:rsidR="004958E2" w:rsidRDefault="004958E2" w:rsidP="00145BE4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3629" w:type="pct"/>
              <w:jc w:val="center"/>
              <w:tblLook w:val="04A0" w:firstRow="1" w:lastRow="0" w:firstColumn="1" w:lastColumn="0" w:noHBand="0" w:noVBand="1"/>
            </w:tblPr>
            <w:tblGrid>
              <w:gridCol w:w="482"/>
              <w:gridCol w:w="4482"/>
              <w:gridCol w:w="1791"/>
              <w:gridCol w:w="1585"/>
              <w:gridCol w:w="1528"/>
              <w:gridCol w:w="1467"/>
            </w:tblGrid>
            <w:tr w:rsidR="004958E2" w:rsidRPr="005D6C22" w14:paraId="32C598A5" w14:textId="77777777" w:rsidTr="00145BE4">
              <w:trPr>
                <w:jc w:val="center"/>
              </w:trPr>
              <w:tc>
                <w:tcPr>
                  <w:tcW w:w="213" w:type="pct"/>
                  <w:vMerge w:val="restart"/>
                  <w:vAlign w:val="center"/>
                </w:tcPr>
                <w:p w14:paraId="7C47699A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77" w:type="pct"/>
                  <w:vMerge w:val="restart"/>
                  <w:vAlign w:val="center"/>
                </w:tcPr>
                <w:p w14:paraId="5AAB3746" w14:textId="77777777" w:rsidR="004958E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Rodzaj odpadu</w:t>
                  </w:r>
                  <w:r>
                    <w:rPr>
                      <w:rStyle w:val="Odwoanieprzypisudolnego"/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ootnoteReference w:id="2"/>
                  </w:r>
                </w:p>
                <w:p w14:paraId="75745BDB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od odpadu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90" w:type="pct"/>
                  <w:vMerge w:val="restart"/>
                  <w:vAlign w:val="center"/>
                </w:tcPr>
                <w:p w14:paraId="0BF4E230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2020" w:type="pct"/>
                  <w:gridSpan w:val="3"/>
                  <w:vAlign w:val="center"/>
                </w:tcPr>
                <w:p w14:paraId="4C960834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Cena jednostkowa</w:t>
                  </w:r>
                </w:p>
              </w:tc>
            </w:tr>
            <w:tr w:rsidR="004958E2" w:rsidRPr="005D6C22" w14:paraId="465BA84D" w14:textId="77777777" w:rsidTr="00145BE4">
              <w:trPr>
                <w:jc w:val="center"/>
              </w:trPr>
              <w:tc>
                <w:tcPr>
                  <w:tcW w:w="213" w:type="pct"/>
                  <w:vMerge/>
                  <w:vAlign w:val="center"/>
                </w:tcPr>
                <w:p w14:paraId="617DBF0A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7" w:type="pct"/>
                  <w:vMerge/>
                  <w:vAlign w:val="center"/>
                </w:tcPr>
                <w:p w14:paraId="3016DF51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vMerge/>
                  <w:vAlign w:val="center"/>
                </w:tcPr>
                <w:p w14:paraId="7881E37D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2A01340A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D6C2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etto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(w zł)</w:t>
                  </w:r>
                </w:p>
              </w:tc>
              <w:tc>
                <w:tcPr>
                  <w:tcW w:w="674" w:type="pct"/>
                  <w:vAlign w:val="center"/>
                </w:tcPr>
                <w:p w14:paraId="0B362067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podatek VAT (w zł)</w:t>
                  </w:r>
                </w:p>
              </w:tc>
              <w:tc>
                <w:tcPr>
                  <w:tcW w:w="647" w:type="pct"/>
                  <w:vAlign w:val="center"/>
                </w:tcPr>
                <w:p w14:paraId="3685CECF" w14:textId="77777777" w:rsidR="004958E2" w:rsidRPr="005D6C22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brutto (w zł)</w:t>
                  </w:r>
                </w:p>
              </w:tc>
            </w:tr>
            <w:tr w:rsidR="004958E2" w:rsidRPr="00642918" w14:paraId="07417616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4554684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7" w:type="pct"/>
                </w:tcPr>
                <w:p w14:paraId="5231C25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papieru, tektury, odpady opakowaniowe z papieru i tektury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, w tym</w:t>
                  </w: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59F8525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15 01 01, </w:t>
                  </w: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267B1D2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C19792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84A3BF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2EB484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4EE744EA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985C3B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7" w:type="pct"/>
                </w:tcPr>
                <w:p w14:paraId="1BB312B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tworzyw sztucznych,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 odpady opakowaniowe z tworzyw sztucznych, odpady 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>opakowaniowe wielomateriałowe:</w:t>
                  </w:r>
                </w:p>
                <w:p w14:paraId="3FE19D1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15 01 02, 20 01 39, 15 01 05, 15 01 06</w:t>
                  </w:r>
                </w:p>
              </w:tc>
              <w:tc>
                <w:tcPr>
                  <w:tcW w:w="790" w:type="pct"/>
                  <w:vAlign w:val="center"/>
                </w:tcPr>
                <w:p w14:paraId="4D5383E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7F8BA0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C06128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5000EF4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2FECDEAB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194B969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7" w:type="pct"/>
                </w:tcPr>
                <w:p w14:paraId="03DD8AB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Opakowania ze szkła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651FFA47" w14:textId="77777777" w:rsidR="004958E2" w:rsidRPr="00F46596" w:rsidRDefault="004958E2" w:rsidP="00145BE4">
                  <w:pPr>
                    <w:widowControl w:val="0"/>
                    <w:autoSpaceDE w:val="0"/>
                    <w:autoSpaceDN w:val="0"/>
                    <w:jc w:val="center"/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15 01 07</w:t>
                  </w: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, 20 01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16D1678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A7DC24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592A03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5184A7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0A16E41E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2D27052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7" w:type="pct"/>
                </w:tcPr>
                <w:p w14:paraId="4CFCE05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opakowaniowe z metali,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tym:</w:t>
                  </w:r>
                </w:p>
                <w:p w14:paraId="1C372E2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15 01 04, 20 01 40</w:t>
                  </w:r>
                </w:p>
              </w:tc>
              <w:tc>
                <w:tcPr>
                  <w:tcW w:w="790" w:type="pct"/>
                  <w:vAlign w:val="center"/>
                </w:tcPr>
                <w:p w14:paraId="0BF2E2D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FF4326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63FA33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62664FF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64397823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2B3A128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7" w:type="pct"/>
                </w:tcPr>
                <w:p w14:paraId="6DE50D9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Inne niewymienione frakcje zbierane w sposób selektywny- popioły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0747708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ex 20 01 99</w:t>
                  </w:r>
                </w:p>
              </w:tc>
              <w:tc>
                <w:tcPr>
                  <w:tcW w:w="790" w:type="pct"/>
                  <w:vAlign w:val="center"/>
                </w:tcPr>
                <w:p w14:paraId="5AB51C6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10F4CB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2FF1C9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FF990E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54F72585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0BC2BEB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7" w:type="pct"/>
                </w:tcPr>
                <w:p w14:paraId="491B50D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Odpady ulegające biodegradacji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37F82FB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20 02 01, 20 01 08</w:t>
                  </w:r>
                </w:p>
              </w:tc>
              <w:tc>
                <w:tcPr>
                  <w:tcW w:w="790" w:type="pct"/>
                  <w:vAlign w:val="center"/>
                </w:tcPr>
                <w:p w14:paraId="474AD4B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CCE955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C4515C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161834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6225A9FF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2867458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7" w:type="pct"/>
                </w:tcPr>
                <w:p w14:paraId="1CE2CFD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Przeterminowane lekarstwa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w tym:  </w:t>
                  </w:r>
                </w:p>
                <w:p w14:paraId="444D353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31*, 20 01 32</w:t>
                  </w:r>
                </w:p>
              </w:tc>
              <w:tc>
                <w:tcPr>
                  <w:tcW w:w="790" w:type="pct"/>
                  <w:vAlign w:val="center"/>
                </w:tcPr>
                <w:p w14:paraId="61004AD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6343E03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DFE5E9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627FF6A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46CCA109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59F7933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7" w:type="pct"/>
                </w:tcPr>
                <w:p w14:paraId="09D7C7A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Baterie i akumulatory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3613124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34, 20 01 33*</w:t>
                  </w:r>
                </w:p>
              </w:tc>
              <w:tc>
                <w:tcPr>
                  <w:tcW w:w="790" w:type="pct"/>
                  <w:vAlign w:val="center"/>
                </w:tcPr>
                <w:p w14:paraId="14B0377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474D4AC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B3B10C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4009E7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709C1308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334AB3A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77" w:type="pct"/>
                </w:tcPr>
                <w:p w14:paraId="53DA0DC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Niesegregowane (zmieszane) odpady komunalne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6F4EEFB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424F45A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630E3F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CA6B76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2D6AC4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002E80EE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2E9301A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7" w:type="pct"/>
                </w:tcPr>
                <w:p w14:paraId="58B4601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Aluminium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1AD6C06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3B9EE5F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9E7F177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22754C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9ECE58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79E19378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1314DAD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7" w:type="pct"/>
                </w:tcPr>
                <w:p w14:paraId="221D372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Żelazo i stal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55DA172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790" w:type="pct"/>
                  <w:vAlign w:val="center"/>
                </w:tcPr>
                <w:p w14:paraId="2AB7683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9251A0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F63A26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C59536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184BA1A7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5DE368D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77" w:type="pct"/>
                </w:tcPr>
                <w:p w14:paraId="783AD34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Zużyte opony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03C93C3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90" w:type="pct"/>
                  <w:vAlign w:val="center"/>
                </w:tcPr>
                <w:p w14:paraId="5A16EA2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C21EFE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CFC3B1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7372DB1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2D721723" w14:textId="77777777" w:rsidTr="00145BE4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2885423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77" w:type="pct"/>
                </w:tcPr>
                <w:p w14:paraId="1B4AC4F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Zużyte tonery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1E7361B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16 02 16, 20 01 27*, 20 01 28</w:t>
                  </w:r>
                </w:p>
              </w:tc>
              <w:tc>
                <w:tcPr>
                  <w:tcW w:w="790" w:type="pct"/>
                  <w:vAlign w:val="center"/>
                </w:tcPr>
                <w:p w14:paraId="4B79955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262B98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073DC6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7DB91B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2AF919D3" w14:textId="77777777" w:rsidTr="00145BE4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0CEE64A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77" w:type="pct"/>
                </w:tcPr>
                <w:p w14:paraId="3097D9FF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betonu oraz gruzu betonowego, ceglanego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4C92CD2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17 01 01, 17 01 02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36D4150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01375D3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3FF3515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0A4526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557A4BF6" w14:textId="77777777" w:rsidTr="00145BE4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31606B2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77" w:type="pct"/>
                </w:tcPr>
                <w:p w14:paraId="5AFC67A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Zmieszane odpady z budowy, remontów i demontażu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202238E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17 09 04, 17 01 03, 17 01 07, 17 02 01, 17 02 02, 17 02 03, 17 03 80, 17 04 07, 17 08 02, 20 03 99</w:t>
                  </w:r>
                </w:p>
              </w:tc>
              <w:tc>
                <w:tcPr>
                  <w:tcW w:w="790" w:type="pct"/>
                  <w:vAlign w:val="center"/>
                </w:tcPr>
                <w:p w14:paraId="5BECF23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C14359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E57C78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88D72D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2E3425D5" w14:textId="77777777" w:rsidTr="00145BE4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4FC0F143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77" w:type="pct"/>
                </w:tcPr>
                <w:p w14:paraId="37F4697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Odzież i tekstylia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367EB0B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20 01 10, 20 01 11</w:t>
                  </w:r>
                </w:p>
              </w:tc>
              <w:tc>
                <w:tcPr>
                  <w:tcW w:w="790" w:type="pct"/>
                  <w:vAlign w:val="center"/>
                </w:tcPr>
                <w:p w14:paraId="354DC541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03951C9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A779040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7E5993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520C2F5B" w14:textId="77777777" w:rsidTr="00145BE4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219C151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77" w:type="pct"/>
                </w:tcPr>
                <w:p w14:paraId="7BE24D2D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niebezpieczne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33B7A32C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21*, 20 01 13*, 20 01 14*, 20 01 15*, 20 01 19*, 20 01 29*</w:t>
                  </w:r>
                </w:p>
              </w:tc>
              <w:tc>
                <w:tcPr>
                  <w:tcW w:w="790" w:type="pct"/>
                  <w:vAlign w:val="center"/>
                </w:tcPr>
                <w:p w14:paraId="26FB912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BFC213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2922C1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CB25FA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642918" w14:paraId="71F919AC" w14:textId="77777777" w:rsidTr="00145BE4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38819DE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77" w:type="pct"/>
                </w:tcPr>
                <w:p w14:paraId="5F93C40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Zużyte urządzenia elektryczne i elektroniczne</w:t>
                  </w:r>
                  <w:r w:rsidRPr="00642918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42D4B00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23*, 20 01 35*, 20 01 36</w:t>
                  </w:r>
                </w:p>
              </w:tc>
              <w:tc>
                <w:tcPr>
                  <w:tcW w:w="790" w:type="pct"/>
                  <w:vAlign w:val="center"/>
                </w:tcPr>
                <w:p w14:paraId="74715102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A3DA57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6A01F49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68111254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C5AD0AB" w14:textId="77777777" w:rsidR="004958E2" w:rsidRPr="00642918" w:rsidRDefault="004958E2" w:rsidP="00145BE4">
            <w:pPr>
              <w:rPr>
                <w:color w:val="000000" w:themeColor="text1"/>
              </w:rPr>
            </w:pPr>
          </w:p>
          <w:p w14:paraId="4304339F" w14:textId="77777777" w:rsidR="004958E2" w:rsidRPr="00642918" w:rsidRDefault="004958E2" w:rsidP="00145BE4">
            <w:pPr>
              <w:rPr>
                <w:color w:val="000000" w:themeColor="text1"/>
              </w:rPr>
            </w:pPr>
          </w:p>
          <w:tbl>
            <w:tblPr>
              <w:tblStyle w:val="Tabela-Siatka"/>
              <w:tblW w:w="3629" w:type="pct"/>
              <w:jc w:val="center"/>
              <w:tblLook w:val="04A0" w:firstRow="1" w:lastRow="0" w:firstColumn="1" w:lastColumn="0" w:noHBand="0" w:noVBand="1"/>
            </w:tblPr>
            <w:tblGrid>
              <w:gridCol w:w="482"/>
              <w:gridCol w:w="4482"/>
              <w:gridCol w:w="1791"/>
              <w:gridCol w:w="1585"/>
              <w:gridCol w:w="1528"/>
              <w:gridCol w:w="1467"/>
            </w:tblGrid>
            <w:tr w:rsidR="004958E2" w:rsidRPr="00642918" w14:paraId="71555CA6" w14:textId="77777777" w:rsidTr="00145BE4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133D2C3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1977" w:type="pct"/>
                </w:tcPr>
                <w:p w14:paraId="2CD5D81A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Odpady wielkogabarytowe</w:t>
                  </w: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22D03809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90" w:type="pct"/>
                  <w:vAlign w:val="center"/>
                </w:tcPr>
                <w:p w14:paraId="29027BE6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4291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F57FD18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D957A0E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7A7839FB" w14:textId="77777777" w:rsidR="004958E2" w:rsidRPr="00642918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8E2" w:rsidRPr="0058533B" w14:paraId="447076EF" w14:textId="77777777" w:rsidTr="00145BE4">
              <w:trPr>
                <w:jc w:val="center"/>
              </w:trPr>
              <w:tc>
                <w:tcPr>
                  <w:tcW w:w="2980" w:type="pct"/>
                  <w:gridSpan w:val="3"/>
                  <w:shd w:val="clear" w:color="auto" w:fill="C00000"/>
                </w:tcPr>
                <w:p w14:paraId="72D03FEB" w14:textId="77777777" w:rsidR="004958E2" w:rsidRPr="003963E5" w:rsidRDefault="004958E2" w:rsidP="00145BE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C. </w:t>
                  </w:r>
                  <w:r w:rsidRPr="003963E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Razem –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zagospodarowanie odpadów</w:t>
                  </w:r>
                  <w:r w:rsidRPr="003963E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komunalnych – należy przenieść wartości do formularza ofertowego</w:t>
                  </w:r>
                </w:p>
              </w:tc>
              <w:tc>
                <w:tcPr>
                  <w:tcW w:w="699" w:type="pct"/>
                  <w:shd w:val="clear" w:color="auto" w:fill="C00000"/>
                  <w:vAlign w:val="center"/>
                </w:tcPr>
                <w:p w14:paraId="3A30FEB3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shd w:val="clear" w:color="auto" w:fill="C00000"/>
                  <w:vAlign w:val="center"/>
                </w:tcPr>
                <w:p w14:paraId="04A7FB43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shd w:val="clear" w:color="auto" w:fill="C00000"/>
                  <w:vAlign w:val="center"/>
                </w:tcPr>
                <w:p w14:paraId="3B5EF1D6" w14:textId="77777777" w:rsidR="004958E2" w:rsidRPr="0058533B" w:rsidRDefault="004958E2" w:rsidP="00145BE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298F80A6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472146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Wyżej</w:t>
            </w: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 xml:space="preserve"> wymienione ceny obejmują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>odzysk, recykling, unieszkodliwienie odpadów, w tym: wysokości opłat za gospodarcze korzystanie ze środowiska, koszty instalacji mechanicznych (sortowni), instalacji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komunalnych i </w:t>
            </w:r>
            <w:r w:rsidRPr="00840A86">
              <w:rPr>
                <w:rFonts w:ascii="Times New Roman" w:hAnsi="Times New Roman"/>
                <w:b/>
                <w:sz w:val="18"/>
                <w:szCs w:val="18"/>
              </w:rPr>
              <w:t>BIO, składowisk</w:t>
            </w:r>
            <w:r w:rsidRPr="002B561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oraz koszty ogólne i marżę zysku zakładu zagospodarowania odpadów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20D41A0D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F8313B" w14:textId="77777777" w:rsidR="004958E2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3854E81" w14:textId="77777777" w:rsidR="004958E2" w:rsidRPr="003061C7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061C7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Wynagrodzenie za przedmiot umowy będzie płatne w okresach miesięcznych za faktycznie wykonane usługi, przy uwzględnieniu ww. cen jednostkowych w całym okresie realizacji przedmiotu zamówienia (z ewentualnym uwzględnieniem zmian, o których mowa w umowie), a także miesięcznej ceny ryczałtowej za Utworzenie i Obsługę PSZOK-u. </w:t>
            </w:r>
            <w:r w:rsidRPr="003061C7">
              <w:rPr>
                <w:rFonts w:ascii="Times New Roman" w:hAnsi="Times New Roman"/>
                <w:i/>
                <w:sz w:val="18"/>
                <w:szCs w:val="18"/>
              </w:rPr>
              <w:t>Do porównania ofert będzie brana pod uwagę cena brutto (skalkulowana i wyrażona w PLN) za realizację przedmiotu zamówienia, zgodnie z określonym przez Zamawiającego kryteriami oceny ofert.</w:t>
            </w:r>
          </w:p>
          <w:p w14:paraId="0C21978D" w14:textId="77777777" w:rsidR="004958E2" w:rsidRPr="001D569A" w:rsidRDefault="004958E2" w:rsidP="00145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0E5E317" w14:textId="77777777" w:rsidR="00442F36" w:rsidRPr="004958E2" w:rsidRDefault="00442F36">
      <w:pPr>
        <w:rPr>
          <w:rFonts w:ascii="Times New Roman" w:hAnsi="Times New Roman"/>
          <w:sz w:val="24"/>
          <w:szCs w:val="24"/>
        </w:rPr>
      </w:pPr>
    </w:p>
    <w:sectPr w:rsidR="00442F36" w:rsidRPr="004958E2" w:rsidSect="00495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6E11" w14:textId="77777777" w:rsidR="000D2566" w:rsidRDefault="000D2566" w:rsidP="004958E2">
      <w:pPr>
        <w:spacing w:after="0" w:line="240" w:lineRule="auto"/>
      </w:pPr>
      <w:r>
        <w:separator/>
      </w:r>
    </w:p>
  </w:endnote>
  <w:endnote w:type="continuationSeparator" w:id="0">
    <w:p w14:paraId="062D02A4" w14:textId="77777777" w:rsidR="000D2566" w:rsidRDefault="000D2566" w:rsidP="0049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3D54" w14:textId="77777777" w:rsidR="000D2566" w:rsidRDefault="000D2566" w:rsidP="004958E2">
      <w:pPr>
        <w:spacing w:after="0" w:line="240" w:lineRule="auto"/>
      </w:pPr>
      <w:r>
        <w:separator/>
      </w:r>
    </w:p>
  </w:footnote>
  <w:footnote w:type="continuationSeparator" w:id="0">
    <w:p w14:paraId="78F823B5" w14:textId="77777777" w:rsidR="000D2566" w:rsidRDefault="000D2566" w:rsidP="004958E2">
      <w:pPr>
        <w:spacing w:after="0" w:line="240" w:lineRule="auto"/>
      </w:pPr>
      <w:r>
        <w:continuationSeparator/>
      </w:r>
    </w:p>
  </w:footnote>
  <w:footnote w:id="1">
    <w:p w14:paraId="779919A3" w14:textId="77777777" w:rsidR="004958E2" w:rsidRPr="007741BA" w:rsidRDefault="004958E2" w:rsidP="004958E2">
      <w:pPr>
        <w:pStyle w:val="Tekstprzypisudolnego"/>
        <w:jc w:val="both"/>
        <w:rPr>
          <w:rFonts w:ascii="Times New Roman" w:hAnsi="Times New Roman"/>
          <w:i/>
        </w:rPr>
      </w:pPr>
      <w:r w:rsidRPr="007741BA">
        <w:rPr>
          <w:rStyle w:val="Odwoanieprzypisudolnego"/>
          <w:rFonts w:ascii="Times New Roman" w:hAnsi="Times New Roman"/>
          <w:i/>
        </w:rPr>
        <w:footnoteRef/>
      </w:r>
      <w:r w:rsidRPr="007741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Zamawiający dopuszcza możliwość przyjmowania innych rodzajów odpadów komunalnych, w tym kodów</w:t>
      </w:r>
      <w:r w:rsidRPr="007741BA">
        <w:rPr>
          <w:rFonts w:ascii="Times New Roman" w:hAnsi="Times New Roman"/>
          <w:i/>
        </w:rPr>
        <w:t xml:space="preserve"> odpadów</w:t>
      </w:r>
      <w:r>
        <w:rPr>
          <w:rFonts w:ascii="Times New Roman" w:hAnsi="Times New Roman"/>
          <w:i/>
        </w:rPr>
        <w:t xml:space="preserve"> tożsamych/ zbliżonych rodzajowo dla poszczególnych frakcji, niewykazanych w formularzu ofertowym. Z</w:t>
      </w:r>
      <w:r w:rsidRPr="00653497">
        <w:rPr>
          <w:rFonts w:ascii="Times New Roman" w:hAnsi="Times New Roman"/>
          <w:i/>
        </w:rPr>
        <w:t>amawiający nie gwarantuje odbioru określonych ilości odpadów (w ramach poszczególnych frakcji) w czasie obowiązywania umowy. Wykonawca zobowiązuje się odebrać i zagospodarować faktyczną i rzeczywistą ilość odpadów.</w:t>
      </w:r>
    </w:p>
  </w:footnote>
  <w:footnote w:id="2">
    <w:p w14:paraId="47797322" w14:textId="77777777" w:rsidR="004958E2" w:rsidRPr="007741BA" w:rsidRDefault="004958E2" w:rsidP="004958E2">
      <w:pPr>
        <w:pStyle w:val="Tekstprzypisudolnego"/>
        <w:jc w:val="both"/>
        <w:rPr>
          <w:rFonts w:ascii="Times New Roman" w:hAnsi="Times New Roman"/>
          <w:i/>
        </w:rPr>
      </w:pPr>
      <w:r w:rsidRPr="007741BA">
        <w:rPr>
          <w:rStyle w:val="Odwoanieprzypisudolnego"/>
          <w:rFonts w:ascii="Times New Roman" w:hAnsi="Times New Roman"/>
          <w:i/>
        </w:rPr>
        <w:footnoteRef/>
      </w:r>
      <w:r w:rsidRPr="007741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Zamawiający dopuszcza przyjmowanie innych rodzajów odpadów komunalnych, w tym kodów</w:t>
      </w:r>
      <w:r w:rsidRPr="007741BA">
        <w:rPr>
          <w:rFonts w:ascii="Times New Roman" w:hAnsi="Times New Roman"/>
          <w:i/>
        </w:rPr>
        <w:t xml:space="preserve"> odpadów</w:t>
      </w:r>
      <w:r>
        <w:rPr>
          <w:rFonts w:ascii="Times New Roman" w:hAnsi="Times New Roman"/>
          <w:i/>
        </w:rPr>
        <w:t xml:space="preserve"> tożsamych/ zbliżonych rodzajowo dla poszczególnych frakcji, niewykazanych w formularzu ofertowym. Z</w:t>
      </w:r>
      <w:r w:rsidRPr="00653497">
        <w:rPr>
          <w:rFonts w:ascii="Times New Roman" w:hAnsi="Times New Roman"/>
          <w:i/>
        </w:rPr>
        <w:t>amawiający nie gwarantuje odbioru określonych ilości odpadów (w ramach poszczególnych frakcji) w czasie obowiązywania umowy. Wykonawca zobowiązuje się odebrać i zagospodarować faktyczną i rzeczywistą ilość odpadów.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10DB"/>
    <w:multiLevelType w:val="hybridMultilevel"/>
    <w:tmpl w:val="D6B22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36"/>
    <w:rsid w:val="000D2566"/>
    <w:rsid w:val="00442F36"/>
    <w:rsid w:val="004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A65D"/>
  <w15:chartTrackingRefBased/>
  <w15:docId w15:val="{66B04D83-92AF-4A42-9857-76EB39A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E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8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9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8E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2019-11-12T13:38:00Z</dcterms:created>
  <dcterms:modified xsi:type="dcterms:W3CDTF">2019-11-12T13:38:00Z</dcterms:modified>
</cp:coreProperties>
</file>