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7"/>
        <w:gridCol w:w="4455"/>
      </w:tblGrid>
      <w:tr w:rsidR="002021F7" w:rsidRPr="00FF3303" w14:paraId="3FDF8B54" w14:textId="77777777" w:rsidTr="000E23A3">
        <w:trPr>
          <w:jc w:val="center"/>
        </w:trPr>
        <w:tc>
          <w:tcPr>
            <w:tcW w:w="5001" w:type="dxa"/>
            <w:shd w:val="clear" w:color="auto" w:fill="D9D9D9"/>
          </w:tcPr>
          <w:p w14:paraId="64A969C6" w14:textId="77777777" w:rsidR="002021F7" w:rsidRPr="00FF3303" w:rsidRDefault="002021F7" w:rsidP="000E23A3">
            <w:pPr>
              <w:widowControl/>
              <w:spacing w:before="93" w:after="6" w:line="240" w:lineRule="auto"/>
              <w:ind w:right="9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FF3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Oznaczenie sprawy: GKM.271.1.15.2019</w:t>
            </w:r>
          </w:p>
        </w:tc>
        <w:tc>
          <w:tcPr>
            <w:tcW w:w="4979" w:type="dxa"/>
            <w:shd w:val="clear" w:color="auto" w:fill="D9D9D9"/>
          </w:tcPr>
          <w:p w14:paraId="524BC55E" w14:textId="77777777" w:rsidR="002021F7" w:rsidRPr="00FF3303" w:rsidRDefault="002021F7" w:rsidP="000E23A3">
            <w:pPr>
              <w:autoSpaceDE w:val="0"/>
              <w:autoSpaceDN w:val="0"/>
              <w:spacing w:before="70" w:after="0" w:line="240" w:lineRule="auto"/>
              <w:ind w:left="2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FF33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Załącznik nr 12b do SIWZ</w:t>
            </w:r>
          </w:p>
        </w:tc>
      </w:tr>
    </w:tbl>
    <w:p w14:paraId="7DF0E9BB" w14:textId="77777777" w:rsidR="002021F7" w:rsidRPr="00FF3303" w:rsidRDefault="002021F7" w:rsidP="002021F7">
      <w:pPr>
        <w:spacing w:after="0"/>
        <w:jc w:val="center"/>
        <w:rPr>
          <w:rFonts w:ascii="Times New Roman" w:hAnsi="Times New Roman"/>
          <w:b/>
          <w:lang w:val="pl-PL"/>
        </w:rPr>
      </w:pPr>
    </w:p>
    <w:p w14:paraId="1E43B16F" w14:textId="77777777" w:rsidR="002021F7" w:rsidRPr="00FF3303" w:rsidRDefault="002021F7" w:rsidP="002021F7">
      <w:pPr>
        <w:spacing w:after="0"/>
        <w:jc w:val="center"/>
        <w:rPr>
          <w:rFonts w:ascii="Times New Roman" w:hAnsi="Times New Roman"/>
          <w:b/>
          <w:lang w:val="pl-PL"/>
        </w:rPr>
      </w:pPr>
    </w:p>
    <w:p w14:paraId="25FAA49A" w14:textId="77777777" w:rsidR="002021F7" w:rsidRPr="00FF3303" w:rsidRDefault="002021F7" w:rsidP="002021F7">
      <w:pPr>
        <w:widowControl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b/>
          <w:sz w:val="24"/>
          <w:szCs w:val="24"/>
          <w:lang w:val="pl-PL"/>
        </w:rPr>
        <w:t>UMOWA POWIERZENIA PRZETWARZANIA DANYCH OSBOWYCH</w:t>
      </w:r>
    </w:p>
    <w:p w14:paraId="1B89610B" w14:textId="77777777" w:rsidR="002021F7" w:rsidRPr="00FF3303" w:rsidRDefault="002021F7" w:rsidP="002021F7">
      <w:pPr>
        <w:widowControl/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pl-PL"/>
        </w:rPr>
      </w:pPr>
    </w:p>
    <w:p w14:paraId="005CA636" w14:textId="77777777" w:rsidR="002021F7" w:rsidRPr="00FF3303" w:rsidRDefault="002021F7" w:rsidP="002021F7">
      <w:pPr>
        <w:widowControl/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b/>
          <w:sz w:val="24"/>
          <w:szCs w:val="24"/>
          <w:lang w:val="pl-PL"/>
        </w:rPr>
        <w:t xml:space="preserve">Zawarta w dniu </w:t>
      </w:r>
      <w:r w:rsidRPr="00FF3303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 xml:space="preserve">…………………………. </w:t>
      </w:r>
      <w:r w:rsidRPr="00FF3303">
        <w:rPr>
          <w:rFonts w:ascii="Times New Roman" w:eastAsiaTheme="minorHAnsi" w:hAnsi="Times New Roman"/>
          <w:b/>
          <w:sz w:val="24"/>
          <w:szCs w:val="24"/>
          <w:lang w:val="pl-PL"/>
        </w:rPr>
        <w:t>r. w Chełmży, pomiędzy:</w:t>
      </w:r>
    </w:p>
    <w:p w14:paraId="7D611678" w14:textId="77777777" w:rsidR="002021F7" w:rsidRPr="00FF3303" w:rsidRDefault="002021F7" w:rsidP="002021F7">
      <w:pPr>
        <w:widowControl/>
        <w:tabs>
          <w:tab w:val="left" w:pos="1407"/>
        </w:tabs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>Gminą Miasto Chełmża</w:t>
      </w:r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 xml:space="preserve"> siedzibą w </w:t>
      </w:r>
      <w:r w:rsidRPr="00FF3303">
        <w:rPr>
          <w:rFonts w:ascii="Times New Roman" w:eastAsiaTheme="minorHAnsi" w:hAnsi="Times New Roman"/>
          <w:b/>
          <w:sz w:val="24"/>
          <w:szCs w:val="24"/>
          <w:lang w:val="pl-PL"/>
        </w:rPr>
        <w:t>Chełmży</w:t>
      </w:r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 xml:space="preserve"> przy ul. </w:t>
      </w:r>
      <w:r w:rsidRPr="00FF3303">
        <w:rPr>
          <w:rFonts w:ascii="Times New Roman" w:eastAsiaTheme="minorHAnsi" w:hAnsi="Times New Roman"/>
          <w:b/>
          <w:sz w:val="24"/>
          <w:szCs w:val="24"/>
          <w:lang w:val="pl-PL"/>
        </w:rPr>
        <w:t>Gen. J. Hallera 2, 87-140 Chełmża, REGON 871118690, NIP 879-25-82-481</w:t>
      </w:r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 xml:space="preserve">, </w:t>
      </w:r>
    </w:p>
    <w:p w14:paraId="10A7E3EC" w14:textId="77777777" w:rsidR="002021F7" w:rsidRPr="00FF3303" w:rsidRDefault="002021F7" w:rsidP="002021F7">
      <w:pPr>
        <w:widowControl/>
        <w:tabs>
          <w:tab w:val="left" w:pos="1407"/>
        </w:tabs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Reprezentowaną przez:</w:t>
      </w:r>
    </w:p>
    <w:p w14:paraId="13DF8D02" w14:textId="77777777" w:rsidR="002021F7" w:rsidRPr="00FF3303" w:rsidRDefault="002021F7" w:rsidP="002021F7">
      <w:pPr>
        <w:widowControl/>
        <w:tabs>
          <w:tab w:val="left" w:pos="1407"/>
        </w:tabs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b/>
          <w:sz w:val="24"/>
          <w:szCs w:val="24"/>
          <w:lang w:val="pl-PL"/>
        </w:rPr>
        <w:t>Jerzego Czerwińskiego – Burmistrza Miasta</w:t>
      </w:r>
    </w:p>
    <w:p w14:paraId="02314904" w14:textId="77777777" w:rsidR="002021F7" w:rsidRPr="00FF3303" w:rsidRDefault="002021F7" w:rsidP="002021F7">
      <w:pPr>
        <w:widowControl/>
        <w:tabs>
          <w:tab w:val="left" w:pos="1407"/>
        </w:tabs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sz w:val="24"/>
          <w:szCs w:val="24"/>
          <w:lang w:val="pl-PL"/>
        </w:rPr>
        <w:t xml:space="preserve">zwanym w dalszej części Umowy Administratorem danych osobowych lub </w:t>
      </w:r>
      <w:r w:rsidRPr="00FF3303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>Administratorem</w:t>
      </w:r>
    </w:p>
    <w:p w14:paraId="37CAD647" w14:textId="77777777" w:rsidR="002021F7" w:rsidRPr="00FF3303" w:rsidRDefault="002021F7" w:rsidP="002021F7">
      <w:pPr>
        <w:widowControl/>
        <w:spacing w:after="160" w:line="259" w:lineRule="auto"/>
        <w:rPr>
          <w:rFonts w:ascii="Times New Roman" w:eastAsiaTheme="minorHAnsi" w:hAnsi="Times New Roman"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sz w:val="24"/>
          <w:szCs w:val="24"/>
          <w:lang w:val="pl-PL"/>
        </w:rPr>
        <w:t>a</w:t>
      </w:r>
    </w:p>
    <w:p w14:paraId="7B8B21A2" w14:textId="77777777" w:rsidR="002021F7" w:rsidRPr="00FF3303" w:rsidRDefault="002021F7" w:rsidP="002021F7">
      <w:pPr>
        <w:widowControl/>
        <w:tabs>
          <w:tab w:val="left" w:pos="1407"/>
        </w:tabs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>………………………….</w:t>
      </w:r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 xml:space="preserve"> siedzibą w ……………………</w:t>
      </w:r>
      <w:proofErr w:type="gramStart"/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…….</w:t>
      </w:r>
      <w:proofErr w:type="gramEnd"/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. przy ul. ……………………</w:t>
      </w:r>
      <w:proofErr w:type="gramStart"/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…….</w:t>
      </w:r>
      <w:proofErr w:type="gramEnd"/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., wpisaną do Rejestru ………………………….. prowadzonego przez ……………………</w:t>
      </w:r>
      <w:proofErr w:type="gramStart"/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…….</w:t>
      </w:r>
      <w:proofErr w:type="gramEnd"/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. pod numerem KRS ……………………</w:t>
      </w:r>
      <w:proofErr w:type="gramStart"/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…….</w:t>
      </w:r>
      <w:proofErr w:type="gramEnd"/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., NIP: ………………………….., reprezentowanym przez …………………………..</w:t>
      </w:r>
    </w:p>
    <w:p w14:paraId="23962B68" w14:textId="77777777" w:rsidR="002021F7" w:rsidRPr="00FF3303" w:rsidRDefault="002021F7" w:rsidP="002021F7">
      <w:pPr>
        <w:widowControl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sz w:val="24"/>
          <w:szCs w:val="24"/>
          <w:lang w:val="pl-PL"/>
        </w:rPr>
        <w:t>uprawnionych do reprezentacji spółki według zasad reprezentacji ujawnionych w KRS,</w:t>
      </w:r>
    </w:p>
    <w:p w14:paraId="530BE974" w14:textId="77777777" w:rsidR="002021F7" w:rsidRPr="00FF3303" w:rsidRDefault="002021F7" w:rsidP="002021F7">
      <w:pPr>
        <w:widowControl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sz w:val="24"/>
          <w:szCs w:val="24"/>
          <w:lang w:val="pl-PL"/>
        </w:rPr>
        <w:t xml:space="preserve">zwaną dalej Podmiotem przetwarzającym lub </w:t>
      </w:r>
      <w:r w:rsidRPr="00FF3303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>Przetwarzającym</w:t>
      </w:r>
      <w:r w:rsidRPr="00FF3303">
        <w:rPr>
          <w:rFonts w:ascii="Times New Roman" w:eastAsiaTheme="minorHAnsi" w:hAnsi="Times New Roman"/>
          <w:sz w:val="24"/>
          <w:szCs w:val="24"/>
          <w:lang w:val="pl-PL"/>
        </w:rPr>
        <w:t>,</w:t>
      </w:r>
    </w:p>
    <w:p w14:paraId="0B07FB95" w14:textId="77777777" w:rsidR="002021F7" w:rsidRPr="00FF3303" w:rsidRDefault="002021F7" w:rsidP="002021F7">
      <w:pPr>
        <w:widowControl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sz w:val="24"/>
          <w:szCs w:val="24"/>
          <w:lang w:val="pl-PL"/>
        </w:rPr>
        <w:t>zwanymi dalej łącznie jako: „Strony”</w:t>
      </w:r>
    </w:p>
    <w:p w14:paraId="4C4B40F2" w14:textId="77777777" w:rsidR="002021F7" w:rsidRPr="00FF3303" w:rsidRDefault="002021F7" w:rsidP="002021F7">
      <w:pPr>
        <w:widowControl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sz w:val="24"/>
          <w:szCs w:val="24"/>
          <w:lang w:val="pl-PL"/>
        </w:rPr>
        <w:t>została zawarta umowa następującej treści:</w:t>
      </w:r>
    </w:p>
    <w:p w14:paraId="7E075821" w14:textId="77777777" w:rsidR="002021F7" w:rsidRPr="00FF3303" w:rsidRDefault="002021F7" w:rsidP="002021F7">
      <w:pPr>
        <w:widowControl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7ACCF07B" w14:textId="77777777" w:rsidR="002021F7" w:rsidRPr="00BC36B1" w:rsidRDefault="002021F7" w:rsidP="002021F7">
      <w:pPr>
        <w:widowControl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BC36B1">
        <w:rPr>
          <w:rFonts w:ascii="Times New Roman" w:eastAsiaTheme="minorHAnsi" w:hAnsi="Times New Roman"/>
          <w:sz w:val="24"/>
          <w:szCs w:val="24"/>
          <w:lang w:val="pl-PL"/>
        </w:rPr>
        <w:t>Mając na uwadze, że:</w:t>
      </w:r>
    </w:p>
    <w:p w14:paraId="2332A0B0" w14:textId="77777777" w:rsidR="002021F7" w:rsidRPr="00BC36B1" w:rsidRDefault="002021F7" w:rsidP="002021F7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BC36B1">
        <w:rPr>
          <w:rFonts w:ascii="Times New Roman" w:eastAsiaTheme="minorHAnsi" w:hAnsi="Times New Roman"/>
          <w:sz w:val="24"/>
          <w:szCs w:val="24"/>
          <w:lang w:val="pl-PL"/>
        </w:rPr>
        <w:t xml:space="preserve">Strony zawarły Umowę </w:t>
      </w:r>
      <w:r w:rsidRPr="00FF3303">
        <w:rPr>
          <w:rFonts w:ascii="Times New Roman" w:eastAsiaTheme="minorHAnsi" w:hAnsi="Times New Roman"/>
          <w:bCs/>
          <w:sz w:val="24"/>
          <w:szCs w:val="24"/>
          <w:lang w:val="pl-PL"/>
        </w:rPr>
        <w:t>N</w:t>
      </w:r>
      <w:r w:rsidRPr="00BC36B1">
        <w:rPr>
          <w:rFonts w:ascii="Times New Roman" w:eastAsiaTheme="minorHAnsi" w:hAnsi="Times New Roman"/>
          <w:bCs/>
          <w:sz w:val="24"/>
          <w:szCs w:val="24"/>
          <w:lang w:val="pl-PL"/>
        </w:rPr>
        <w:t xml:space="preserve">r </w:t>
      </w:r>
      <w:r w:rsidRPr="00FF3303">
        <w:rPr>
          <w:rFonts w:ascii="Times New Roman" w:eastAsiaTheme="minorHAnsi" w:hAnsi="Times New Roman"/>
          <w:sz w:val="24"/>
          <w:szCs w:val="24"/>
          <w:lang w:val="pl-PL"/>
        </w:rPr>
        <w:t xml:space="preserve">…………… </w:t>
      </w:r>
      <w:r w:rsidRPr="00FF3303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>na odbiór i zagospodarowanie stałych odpadów komunalnych z nieruchomości zamieszkałych położonych na terenie Gminy Miasto Chełmża w terminie od dnia 1 stycznia 2020 r. do dnia 31 grudnia 202</w:t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>2</w:t>
      </w:r>
      <w:r w:rsidRPr="00FF3303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 xml:space="preserve"> r. oraz wyposażenia tych nieruchomości w pojemniki i worki do selektywn</w:t>
      </w:r>
      <w:r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>ej zbiórki odpadów komunalnych, a także na wyposażenie i prowadzenie</w:t>
      </w:r>
      <w:r w:rsidRPr="00FF3303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 xml:space="preserve"> Punktu Selektywnego Zbierania Odpadów Komunalnych, jak również dysponowania terenem pod przedmiotowy Punkt, zgodnie z obowiązującymi w tym zakresie przepisami prawa </w:t>
      </w:r>
      <w:r w:rsidRPr="00FF3303">
        <w:rPr>
          <w:rFonts w:ascii="Times New Roman" w:eastAsiaTheme="minorHAnsi" w:hAnsi="Times New Roman"/>
          <w:sz w:val="24"/>
          <w:szCs w:val="24"/>
          <w:lang w:val="pl-PL"/>
        </w:rPr>
        <w:t>(zwaną dalej „Umową Podstawową)”</w:t>
      </w:r>
      <w:r w:rsidRPr="00BC36B1">
        <w:rPr>
          <w:rFonts w:ascii="Times New Roman" w:eastAsiaTheme="minorHAnsi" w:hAnsi="Times New Roman"/>
          <w:sz w:val="24"/>
          <w:szCs w:val="24"/>
          <w:lang w:val="pl-PL"/>
        </w:rPr>
        <w:t>, w związku, z wykonywaniem której Administrator powierzy Przetwarzającemu przetwarzanie danych osobowych w zakresie określonym Umową;</w:t>
      </w:r>
    </w:p>
    <w:p w14:paraId="684B391B" w14:textId="77777777" w:rsidR="002021F7" w:rsidRPr="00BC36B1" w:rsidRDefault="002021F7" w:rsidP="002021F7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BC36B1">
        <w:rPr>
          <w:rFonts w:ascii="Times New Roman" w:eastAsiaTheme="minorHAnsi" w:hAnsi="Times New Roman"/>
          <w:sz w:val="24"/>
          <w:szCs w:val="24"/>
          <w:lang w:val="pl-PL"/>
        </w:rPr>
        <w:t>Celem Umowy jest ustalenie warunków, na jakich Przetwarzający wykonuje operacje przetwarzania Danych Osobowych w imieniu Administratora;</w:t>
      </w:r>
    </w:p>
    <w:p w14:paraId="28DAB15A" w14:textId="77777777" w:rsidR="002021F7" w:rsidRPr="00BC36B1" w:rsidRDefault="002021F7" w:rsidP="002021F7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BC36B1">
        <w:rPr>
          <w:rFonts w:ascii="Times New Roman" w:eastAsiaTheme="minorHAnsi" w:hAnsi="Times New Roman"/>
          <w:sz w:val="24"/>
          <w:szCs w:val="24"/>
          <w:lang w:val="pl-PL"/>
        </w:rPr>
        <w:t xml:space="preserve">Strony zawierając Umowę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</w:t>
      </w:r>
      <w:r w:rsidRPr="00BC36B1">
        <w:rPr>
          <w:rFonts w:ascii="Times New Roman" w:eastAsiaTheme="minorHAnsi" w:hAnsi="Times New Roman"/>
          <w:sz w:val="24"/>
          <w:szCs w:val="24"/>
          <w:lang w:val="pl-PL"/>
        </w:rPr>
        <w:lastRenderedPageBreak/>
        <w:t>przepływu takich danych oraz uchylenia dyrektywy 95/46/WE (ogólne rozporządzenie o ochronie danych) (Dz. Urz. UE L 119, s. 1) – zwanym dalej „</w:t>
      </w:r>
      <w:r w:rsidRPr="00BC36B1">
        <w:rPr>
          <w:rFonts w:ascii="Times New Roman" w:eastAsiaTheme="minorHAnsi" w:hAnsi="Times New Roman"/>
          <w:b/>
          <w:sz w:val="24"/>
          <w:szCs w:val="24"/>
          <w:lang w:val="pl-PL"/>
        </w:rPr>
        <w:t>RODO”</w:t>
      </w:r>
      <w:r w:rsidRPr="00BC36B1">
        <w:rPr>
          <w:rFonts w:ascii="Times New Roman" w:eastAsiaTheme="minorHAnsi" w:hAnsi="Times New Roman"/>
          <w:sz w:val="24"/>
          <w:szCs w:val="24"/>
          <w:lang w:val="pl-PL"/>
        </w:rPr>
        <w:t>;</w:t>
      </w:r>
    </w:p>
    <w:p w14:paraId="68D29CCA" w14:textId="77777777" w:rsidR="002021F7" w:rsidRPr="00BC36B1" w:rsidRDefault="002021F7" w:rsidP="002021F7">
      <w:pPr>
        <w:widowControl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BC36B1">
        <w:rPr>
          <w:rFonts w:ascii="Times New Roman" w:eastAsiaTheme="minorHAnsi" w:hAnsi="Times New Roman"/>
          <w:b/>
          <w:bCs/>
          <w:sz w:val="24"/>
          <w:szCs w:val="24"/>
          <w:lang w:val="pl-PL"/>
        </w:rPr>
        <w:t>Strony postanowiły zawrzeć Umowę o następującej treści</w:t>
      </w:r>
      <w:r w:rsidRPr="00BC36B1">
        <w:rPr>
          <w:rFonts w:ascii="Times New Roman" w:eastAsiaTheme="minorHAnsi" w:hAnsi="Times New Roman"/>
          <w:sz w:val="24"/>
          <w:szCs w:val="24"/>
          <w:lang w:val="pl-PL"/>
        </w:rPr>
        <w:t>:</w:t>
      </w:r>
    </w:p>
    <w:p w14:paraId="72D5DC14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Oświadczenia Stron</w:t>
      </w:r>
    </w:p>
    <w:p w14:paraId="1168DE49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 xml:space="preserve">Administrator oświadcza, że jest administratorem danych osobowych wymienionych w </w:t>
      </w:r>
      <w:r w:rsidRPr="00FF3303">
        <w:rPr>
          <w:sz w:val="24"/>
          <w:szCs w:val="24"/>
        </w:rPr>
        <w:fldChar w:fldCharType="begin"/>
      </w:r>
      <w:r w:rsidRPr="00FF3303">
        <w:rPr>
          <w:sz w:val="24"/>
          <w:szCs w:val="24"/>
        </w:rPr>
        <w:instrText xml:space="preserve"> REF _Ref513627416 \r \h  \* MERGEFORMAT </w:instrText>
      </w:r>
      <w:r w:rsidRPr="00FF3303">
        <w:rPr>
          <w:sz w:val="24"/>
          <w:szCs w:val="24"/>
        </w:rPr>
      </w:r>
      <w:r w:rsidRPr="00FF3303">
        <w:rPr>
          <w:sz w:val="24"/>
          <w:szCs w:val="24"/>
        </w:rPr>
        <w:fldChar w:fldCharType="separate"/>
      </w:r>
      <w:r w:rsidRPr="00FF3303">
        <w:rPr>
          <w:sz w:val="24"/>
          <w:szCs w:val="24"/>
        </w:rPr>
        <w:t>§3</w:t>
      </w:r>
      <w:r w:rsidRPr="00FF3303">
        <w:rPr>
          <w:sz w:val="24"/>
          <w:szCs w:val="24"/>
        </w:rPr>
        <w:fldChar w:fldCharType="end"/>
      </w:r>
      <w:r w:rsidRPr="00FF3303">
        <w:rPr>
          <w:sz w:val="24"/>
          <w:szCs w:val="24"/>
        </w:rPr>
        <w:t xml:space="preserve"> ust.</w:t>
      </w:r>
      <w:r w:rsidRPr="00FF3303">
        <w:rPr>
          <w:sz w:val="24"/>
          <w:szCs w:val="24"/>
        </w:rPr>
        <w:fldChar w:fldCharType="begin"/>
      </w:r>
      <w:r w:rsidRPr="00FF3303">
        <w:rPr>
          <w:sz w:val="24"/>
          <w:szCs w:val="24"/>
        </w:rPr>
        <w:instrText xml:space="preserve"> REF _Ref513627432 \n \h  \* MERGEFORMAT </w:instrText>
      </w:r>
      <w:r w:rsidRPr="00FF3303">
        <w:rPr>
          <w:sz w:val="24"/>
          <w:szCs w:val="24"/>
        </w:rPr>
      </w:r>
      <w:r w:rsidRPr="00FF3303">
        <w:rPr>
          <w:sz w:val="24"/>
          <w:szCs w:val="24"/>
        </w:rPr>
        <w:fldChar w:fldCharType="separate"/>
      </w:r>
      <w:r w:rsidRPr="00FF3303">
        <w:rPr>
          <w:sz w:val="24"/>
          <w:szCs w:val="24"/>
        </w:rPr>
        <w:t>1</w:t>
      </w:r>
      <w:r w:rsidRPr="00FF3303">
        <w:rPr>
          <w:sz w:val="24"/>
          <w:szCs w:val="24"/>
        </w:rPr>
        <w:fldChar w:fldCharType="end"/>
      </w:r>
      <w:r w:rsidRPr="00FF3303">
        <w:rPr>
          <w:sz w:val="24"/>
          <w:szCs w:val="24"/>
        </w:rPr>
        <w:t xml:space="preserve"> </w:t>
      </w:r>
      <w:proofErr w:type="gramStart"/>
      <w:r w:rsidRPr="00FF3303">
        <w:rPr>
          <w:sz w:val="24"/>
          <w:szCs w:val="24"/>
        </w:rPr>
        <w:t>oraz,</w:t>
      </w:r>
      <w:proofErr w:type="gramEnd"/>
      <w:r w:rsidRPr="00FF3303">
        <w:rPr>
          <w:sz w:val="24"/>
          <w:szCs w:val="24"/>
        </w:rPr>
        <w:t xml:space="preserve"> że jest uprawniony do ich przetwarzania w zakresie, w jakim powierzył je Przetwarzającemu.</w:t>
      </w:r>
    </w:p>
    <w:p w14:paraId="7F244319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oświadcza, że w ramach prowadzonej działalności gospodarczej profesjonalnie zajmuje się przetwarzaniem danych osobowych objętych Umową i Umową Podstawową, posiada w tym zakresie niezbędną wiedzę, odpowiednie środki techniczne i organizacyjne oraz daje rękojmię należytego wykonania Umowy.</w:t>
      </w:r>
    </w:p>
    <w:p w14:paraId="2D2F1935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Powierzenie przetwarzania danych osobowych</w:t>
      </w:r>
    </w:p>
    <w:p w14:paraId="02E6DB4D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Administrator powierza Przetwarzającemu, w trybie art. 28 RODO dane osobowe do przetwarzania, na zasadach i w celu określonym w Umowie.</w:t>
      </w:r>
    </w:p>
    <w:p w14:paraId="6D77D2AA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zobowiązuje się przetwarzać powierzone mu dane osobowe zgodnie z Umową, RODO oraz z innymi przepisami prawa powszechnie obowiązującego, które chronią prawa osób, których dane dotyczą.</w:t>
      </w:r>
    </w:p>
    <w:p w14:paraId="28D9BEB8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oświadcza, iż stosuje środki bezpieczeństwa spełniające wymogi RODO.</w:t>
      </w:r>
    </w:p>
    <w:p w14:paraId="44766618" w14:textId="77777777" w:rsidR="002021F7" w:rsidRPr="00FF3303" w:rsidRDefault="002021F7" w:rsidP="002021F7">
      <w:pPr>
        <w:pStyle w:val="Lista1"/>
        <w:rPr>
          <w:sz w:val="24"/>
          <w:szCs w:val="24"/>
        </w:rPr>
      </w:pPr>
      <w:bookmarkStart w:id="0" w:name="_Ref513627416"/>
      <w:r w:rsidRPr="00FF3303">
        <w:rPr>
          <w:sz w:val="24"/>
          <w:szCs w:val="24"/>
        </w:rPr>
        <w:t>Zakres i cel przetwarzania danych</w:t>
      </w:r>
      <w:bookmarkEnd w:id="0"/>
    </w:p>
    <w:p w14:paraId="0D378AFA" w14:textId="77777777" w:rsidR="002021F7" w:rsidRPr="00FF3303" w:rsidRDefault="002021F7" w:rsidP="002021F7">
      <w:pPr>
        <w:pStyle w:val="Lista2"/>
        <w:rPr>
          <w:sz w:val="24"/>
          <w:szCs w:val="24"/>
        </w:rPr>
      </w:pPr>
      <w:bookmarkStart w:id="1" w:name="_Ref513627432"/>
      <w:r w:rsidRPr="00FF3303">
        <w:rPr>
          <w:sz w:val="24"/>
          <w:szCs w:val="24"/>
        </w:rPr>
        <w:t>Przetwarzający będzie przetwarzał powierzone na podstawie Umowy dane zwykłe</w:t>
      </w:r>
      <w:r>
        <w:rPr>
          <w:sz w:val="24"/>
          <w:szCs w:val="24"/>
        </w:rPr>
        <w:t>.</w:t>
      </w:r>
    </w:p>
    <w:p w14:paraId="26DB4DA6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 xml:space="preserve">Powierzone przez Administratora dane osobowe będą przetwarzane przez Przetwarzającego wyłącznie w celu realizacji Umowy Podstawowej. </w:t>
      </w:r>
    </w:p>
    <w:bookmarkEnd w:id="1"/>
    <w:p w14:paraId="463E8EF4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Obowiązki Przetwarzającego</w:t>
      </w:r>
    </w:p>
    <w:p w14:paraId="68FF0293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</w:t>
      </w:r>
      <w:r>
        <w:rPr>
          <w:sz w:val="24"/>
          <w:szCs w:val="24"/>
        </w:rPr>
        <w:t xml:space="preserve"> </w:t>
      </w:r>
      <w:r w:rsidRPr="00FF3303">
        <w:rPr>
          <w:sz w:val="24"/>
          <w:szCs w:val="24"/>
        </w:rPr>
        <w:t>związanym z przetwarzaniem danych osobowych, o których mowa w art. 32 RODO.</w:t>
      </w:r>
    </w:p>
    <w:p w14:paraId="1A12BCBD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zobowiązuje się dołożyć należytej staranności przy przetwarzaniu powierzonych danych osobowych.</w:t>
      </w:r>
    </w:p>
    <w:p w14:paraId="5BDF5163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zobowiązuje się do nadania upoważnień do przetwarzania danych osobowych wszystkim osobom, które będą przetwarzały powierzone dane w celu realizacji Umowy oraz zapewnić im odpowiednie szkolenie z zakresu ochrony danych osobowych.</w:t>
      </w:r>
    </w:p>
    <w:p w14:paraId="21421BAF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zobowiązuje się do ograniczenia dostępu do danych osobowych wyłącznie do osób, których dostęp do tych danych jest potrzebny dla realizacji Umowy i posiadających odpowiednie upoważnienie.</w:t>
      </w:r>
    </w:p>
    <w:p w14:paraId="002CBE74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lastRenderedPageBreak/>
        <w:t>Przetwarzający uzyskuje od osób, które zostały upoważnione do przetwarzania danych osobowych w celu realizacji Umowy, udokumentowane zobowiązania do zachowania tajemnicy (o której mowa w art. 28 ust 3 pkt b RODO) zarówno w trakcie zatrudnienia ich przez Przetwarzającego, jak i po jego ustaniu, ewentualnie upewnia się, że te osoby podlegają ustawowemu obowiązkowi zachowania tajemnicy.</w:t>
      </w:r>
    </w:p>
    <w:p w14:paraId="4F930C41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po zakończeniu świadczenia usług związanych z przetwarzaniem usuwa wszelkie dane osobowe oraz usuwa wszelkie ich istniejące kopie, chyba że prawo Unii lub prawo państwa członkowskiego nakazują przechowywanie tych danych.</w:t>
      </w:r>
    </w:p>
    <w:p w14:paraId="574A0895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W miarę możliwości Przetwarzający pomaga Administratorowi w niezbędnym zakresie wywiązywać się z obowiązku odpowiadania na żądania osoby, której dane dotyczą w zakresie wykonywania praw określonych w rozdziale III RODO oraz w wykonywaniu obowiązków z obszaru ochrony danych osobowych, o których mowa w art. 32−36 RODO.</w:t>
      </w:r>
    </w:p>
    <w:p w14:paraId="4E3824BA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5AE5E349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po stwierdzeniu naruszenia ochrony danych osobowych bez zbędnej zwłoki zgłasza je Administratorowi w ciągu 24 godzin.</w:t>
      </w:r>
    </w:p>
    <w:p w14:paraId="404D610E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Obowiązki Administratora</w:t>
      </w:r>
    </w:p>
    <w:p w14:paraId="73912163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bCs/>
          <w:sz w:val="24"/>
          <w:szCs w:val="24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21BAC1DC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Prawo kontroli</w:t>
      </w:r>
    </w:p>
    <w:p w14:paraId="14ABE82C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Administrator zgodnie z art. 28 ust. 3 pkt h) RODO ma prawo kontroli, czy środki zastosowane przez Przetwarzającego przy przetwarzaniu i zabezpieczeniu powierzonych danych osobowych spełniają postanowienia Umowy.</w:t>
      </w:r>
    </w:p>
    <w:p w14:paraId="21F68BE5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Administrator realizować będzie prawo kontroli w godzinach pracy Przetwarzającego i z minimum jednotygodniowym uprzedzeniem.</w:t>
      </w:r>
    </w:p>
    <w:p w14:paraId="0A61949B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zobowiązuje się do usunięcia uchybień stwierdzonych podczas kontroli w terminie wskazanym przez Administratora nie dłuższym niż 7 dni.</w:t>
      </w:r>
    </w:p>
    <w:p w14:paraId="5C8EAB90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udostępnia Administratorowi wszelkie informacje niezbędne do wykazania spełnienia obowiązków określonych w art. 28 RODO.</w:t>
      </w:r>
    </w:p>
    <w:p w14:paraId="6858A86C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Dalsze powierzenie danych do przetwarzania</w:t>
      </w:r>
    </w:p>
    <w:p w14:paraId="2C4233C4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może powierzyć konkretne operacje przetwarzania danych osobowych podwykonawcom jedynie w celu realizacji Umowy Podstawowej po uzyskaniu uprzedniej pisemnej zgody Administratora.</w:t>
      </w:r>
    </w:p>
    <w:p w14:paraId="02C8BBB3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Dokonując powierzenia przetwarzania danych osobowych podwykonawcy Przetwarzający ma obowiązek zobowiązać go do realizacji wszystkich obowiązków Przetwarzającego wynikających z Umowy, z wyjątkiem tych, które nie mają zastosowania ze względu na naturę konkretnego przetwarzania danych osobowych.</w:t>
      </w:r>
    </w:p>
    <w:p w14:paraId="69D57F2B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lastRenderedPageBreak/>
        <w:t>Przetwarzający ma obowiązek zapewnić, aby podwykonawca, któremu powierzył przetwarzanie danych osobowych złożył Administratorowi zobowiązanie do wykonania obowiązków, o których mowa w poprzednim ustępie.</w:t>
      </w:r>
    </w:p>
    <w:p w14:paraId="3E7C76DB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 xml:space="preserve">Przetwarzający ponosi pełną odpowiedzialność wobec Administratora za </w:t>
      </w:r>
      <w:proofErr w:type="gramStart"/>
      <w:r w:rsidRPr="00FF3303">
        <w:rPr>
          <w:sz w:val="24"/>
          <w:szCs w:val="24"/>
        </w:rPr>
        <w:t>nie wywiązanie</w:t>
      </w:r>
      <w:proofErr w:type="gramEnd"/>
      <w:r w:rsidRPr="00FF3303">
        <w:rPr>
          <w:sz w:val="24"/>
          <w:szCs w:val="24"/>
        </w:rPr>
        <w:t xml:space="preserve"> się ze spoczywających na podwykonawcy obowiązków ochrony danych.</w:t>
      </w:r>
    </w:p>
    <w:p w14:paraId="47E87F0F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nie ma prawa przekazać podwykonawcom całości wykonania Umowy.</w:t>
      </w:r>
    </w:p>
    <w:p w14:paraId="3D5F3193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oświadcza, że nie przekazuje danych osobowych do państwa trzeciego lub organizacji międzynarodowej (czyli poza Europejski Obszar Gospodarczy („</w:t>
      </w:r>
      <w:r w:rsidRPr="00FF3303">
        <w:rPr>
          <w:b/>
          <w:sz w:val="24"/>
          <w:szCs w:val="24"/>
        </w:rPr>
        <w:t>EOG</w:t>
      </w:r>
      <w:r w:rsidRPr="00FF3303">
        <w:rPr>
          <w:sz w:val="24"/>
          <w:szCs w:val="24"/>
        </w:rPr>
        <w:t>”)). Przetwarzający oświadcza również, że nie korzysta z podwykonawców, którzy przekazują dane poza EOG.</w:t>
      </w:r>
    </w:p>
    <w:p w14:paraId="07FDA70D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Odpowiedzialność Przetwarzającego</w:t>
      </w:r>
    </w:p>
    <w:p w14:paraId="28FE5E9D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41806C0D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zobowiązuje się do niezwłocznego poinformowania Administratora o jakimkolwiek postępowaniu, decyzji administracyjnej lub orzeczeniu dotyczącym przetwarzania danych osobowych powierzonych przez Administratora, a także o wszelkich planowanych, o ile są wiadome, lub realizowanych kontrolach i inspekcjach w siedzibie Przetwarzającego dotyczących przetwarzania tych danych osobowych.</w:t>
      </w:r>
    </w:p>
    <w:p w14:paraId="76BDFF58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Czas obowiązywania Umowy</w:t>
      </w:r>
    </w:p>
    <w:p w14:paraId="71F9BDE4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Umowa została zawarta na czas obowiązywania Umowy Podstawowej.</w:t>
      </w:r>
    </w:p>
    <w:p w14:paraId="14F6B576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Administrator danych może rozwiązać Umowę ze skutkiem natychmiastowym, gdy Przetwarzający:</w:t>
      </w:r>
    </w:p>
    <w:p w14:paraId="579C3D6B" w14:textId="77777777" w:rsidR="002021F7" w:rsidRPr="00FF3303" w:rsidRDefault="002021F7" w:rsidP="002021F7">
      <w:pPr>
        <w:pStyle w:val="Lista3"/>
        <w:rPr>
          <w:sz w:val="24"/>
          <w:szCs w:val="24"/>
        </w:rPr>
      </w:pPr>
      <w:r w:rsidRPr="00FF3303">
        <w:rPr>
          <w:sz w:val="24"/>
          <w:szCs w:val="24"/>
        </w:rPr>
        <w:t>pomimo zobowiązania go do usunięcia uchybień stwierdzonych podczas kontroli nie usunie ich w wyznaczonym terminie,</w:t>
      </w:r>
    </w:p>
    <w:p w14:paraId="1FED0BA3" w14:textId="77777777" w:rsidR="002021F7" w:rsidRPr="00FF3303" w:rsidRDefault="002021F7" w:rsidP="002021F7">
      <w:pPr>
        <w:pStyle w:val="Lista3"/>
        <w:rPr>
          <w:sz w:val="24"/>
          <w:szCs w:val="24"/>
        </w:rPr>
      </w:pPr>
      <w:r w:rsidRPr="00FF3303">
        <w:rPr>
          <w:sz w:val="24"/>
          <w:szCs w:val="24"/>
        </w:rPr>
        <w:t>przetwarza dane osobowe w sposób niezgodny z Umową,</w:t>
      </w:r>
    </w:p>
    <w:p w14:paraId="63E436EB" w14:textId="77777777" w:rsidR="002021F7" w:rsidRPr="00FF3303" w:rsidRDefault="002021F7" w:rsidP="002021F7">
      <w:pPr>
        <w:pStyle w:val="Lista3"/>
        <w:rPr>
          <w:sz w:val="24"/>
          <w:szCs w:val="24"/>
        </w:rPr>
      </w:pPr>
      <w:r w:rsidRPr="00FF3303">
        <w:rPr>
          <w:sz w:val="24"/>
          <w:szCs w:val="24"/>
        </w:rPr>
        <w:t>powierzył przetwarzanie danych osobowych innemu podmiotowi bez zgody Administratora.</w:t>
      </w:r>
    </w:p>
    <w:p w14:paraId="451BB2E2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t>Zasady zachowania poufności</w:t>
      </w:r>
    </w:p>
    <w:p w14:paraId="52AA55F4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elektronicznej, zwanych dalej „danymi poufnymi”.</w:t>
      </w:r>
    </w:p>
    <w:p w14:paraId="6BB040EA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Przetwarzający oświadcza, że w związku ze zobowiązaniem do zachowania w tajemnicy danych poufnych nie będą one wykorzystywane, ujawniane ani udostępniane bez pisemnej zgody Administratora w innym celu niż wykonanie Umowy, chyba że konieczność ujawnienia posiadanych informacji wynika z obowiązujących przepisów prawa lub Umowy.</w:t>
      </w:r>
    </w:p>
    <w:p w14:paraId="63B73197" w14:textId="77777777" w:rsidR="002021F7" w:rsidRPr="00FF3303" w:rsidRDefault="002021F7" w:rsidP="002021F7">
      <w:pPr>
        <w:pStyle w:val="Lista1"/>
        <w:rPr>
          <w:sz w:val="24"/>
          <w:szCs w:val="24"/>
        </w:rPr>
      </w:pPr>
      <w:r w:rsidRPr="00FF3303">
        <w:rPr>
          <w:sz w:val="24"/>
          <w:szCs w:val="24"/>
        </w:rPr>
        <w:lastRenderedPageBreak/>
        <w:t>Postanowienia końcowe</w:t>
      </w:r>
    </w:p>
    <w:p w14:paraId="05F64CF1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bCs/>
          <w:sz w:val="24"/>
          <w:szCs w:val="24"/>
        </w:rPr>
        <w:t>W razie sprzeczności pomiędzy postanowieniami Umowy a Umowy Podstawowej, pierwszeństwo mają postanowienia Umowy. Oznacza to także, że kwestie dotyczące przetwarzania danych osobowych pomiędzy Administratorem a Przetwarzającym należy regulować poprzez zmiany Umowy lub w wykonaniu jej postanowień.</w:t>
      </w:r>
    </w:p>
    <w:p w14:paraId="54F28048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>W sprawach nieuregulowanych zastosowanie będą miały przepisy prawa polskiego oraz RODO.</w:t>
      </w:r>
    </w:p>
    <w:p w14:paraId="763035FA" w14:textId="77777777" w:rsidR="002021F7" w:rsidRPr="00FF3303" w:rsidRDefault="002021F7" w:rsidP="002021F7">
      <w:pPr>
        <w:pStyle w:val="Lista2"/>
        <w:rPr>
          <w:sz w:val="24"/>
          <w:szCs w:val="24"/>
        </w:rPr>
      </w:pPr>
      <w:r w:rsidRPr="00FF3303">
        <w:rPr>
          <w:sz w:val="24"/>
          <w:szCs w:val="24"/>
        </w:rPr>
        <w:t xml:space="preserve">Umowa została sporządzona w </w:t>
      </w:r>
      <w:r>
        <w:rPr>
          <w:sz w:val="24"/>
          <w:szCs w:val="24"/>
        </w:rPr>
        <w:t>trzech</w:t>
      </w:r>
      <w:r w:rsidRPr="00FF3303">
        <w:rPr>
          <w:sz w:val="24"/>
          <w:szCs w:val="24"/>
        </w:rPr>
        <w:t xml:space="preserve"> jednobrzmiących egzemplarzach</w:t>
      </w:r>
      <w:r>
        <w:rPr>
          <w:sz w:val="24"/>
          <w:szCs w:val="24"/>
        </w:rPr>
        <w:t>, z czego 2 egz. otrzymuje Administrator, 1 egz. trafi do Przetwarzającego</w:t>
      </w:r>
      <w:r w:rsidRPr="00FF3303">
        <w:rPr>
          <w:sz w:val="24"/>
          <w:szCs w:val="24"/>
        </w:rPr>
        <w:t>.</w:t>
      </w:r>
    </w:p>
    <w:p w14:paraId="3293A046" w14:textId="77777777" w:rsidR="002021F7" w:rsidRPr="00FF3303" w:rsidRDefault="002021F7" w:rsidP="002021F7">
      <w:pPr>
        <w:pStyle w:val="Lista2"/>
        <w:spacing w:line="240" w:lineRule="auto"/>
        <w:rPr>
          <w:sz w:val="24"/>
          <w:szCs w:val="24"/>
        </w:rPr>
      </w:pPr>
      <w:r w:rsidRPr="00FF3303">
        <w:rPr>
          <w:sz w:val="24"/>
          <w:szCs w:val="24"/>
        </w:rPr>
        <w:t>Sądem właściwym dla rozpatrzenia sporów wynikających z Umowy będzie sąd właściwy Administratora</w:t>
      </w:r>
    </w:p>
    <w:p w14:paraId="647858FF" w14:textId="77777777" w:rsidR="002021F7" w:rsidRPr="00FF3303" w:rsidRDefault="002021F7" w:rsidP="002021F7">
      <w:pPr>
        <w:ind w:left="2124" w:firstLine="708"/>
        <w:jc w:val="both"/>
        <w:rPr>
          <w:rFonts w:ascii="Times New Roman" w:hAnsi="Times New Roman"/>
          <w:b/>
        </w:rPr>
      </w:pPr>
    </w:p>
    <w:p w14:paraId="77FB17FC" w14:textId="77777777" w:rsidR="002021F7" w:rsidRPr="00FF3303" w:rsidRDefault="002021F7" w:rsidP="002021F7">
      <w:pPr>
        <w:ind w:left="3540" w:firstLine="708"/>
        <w:jc w:val="both"/>
        <w:rPr>
          <w:rFonts w:ascii="Times New Roman" w:hAnsi="Times New Roman"/>
          <w:b/>
        </w:rPr>
      </w:pPr>
    </w:p>
    <w:p w14:paraId="76D40738" w14:textId="77777777" w:rsidR="002021F7" w:rsidRPr="00075592" w:rsidRDefault="002021F7" w:rsidP="002021F7">
      <w:pPr>
        <w:ind w:firstLine="708"/>
        <w:rPr>
          <w:rFonts w:ascii="Times New Roman" w:hAnsi="Times New Roman"/>
          <w:b/>
          <w:sz w:val="28"/>
          <w:szCs w:val="28"/>
        </w:rPr>
      </w:pPr>
      <w:r w:rsidRPr="00075592">
        <w:rPr>
          <w:rFonts w:ascii="Times New Roman" w:hAnsi="Times New Roman"/>
          <w:b/>
          <w:sz w:val="28"/>
          <w:szCs w:val="28"/>
        </w:rPr>
        <w:t xml:space="preserve">Administrator: </w:t>
      </w:r>
      <w:r w:rsidRPr="00075592">
        <w:rPr>
          <w:rFonts w:ascii="Times New Roman" w:hAnsi="Times New Roman"/>
          <w:b/>
          <w:sz w:val="28"/>
          <w:szCs w:val="28"/>
        </w:rPr>
        <w:tab/>
      </w:r>
      <w:r w:rsidRPr="00075592">
        <w:rPr>
          <w:rFonts w:ascii="Times New Roman" w:hAnsi="Times New Roman"/>
          <w:b/>
          <w:sz w:val="28"/>
          <w:szCs w:val="28"/>
        </w:rPr>
        <w:tab/>
      </w:r>
      <w:r w:rsidRPr="00075592">
        <w:rPr>
          <w:rFonts w:ascii="Times New Roman" w:hAnsi="Times New Roman"/>
          <w:b/>
          <w:sz w:val="28"/>
          <w:szCs w:val="28"/>
        </w:rPr>
        <w:tab/>
      </w:r>
      <w:r w:rsidRPr="00075592">
        <w:rPr>
          <w:rFonts w:ascii="Times New Roman" w:hAnsi="Times New Roman"/>
          <w:b/>
          <w:sz w:val="28"/>
          <w:szCs w:val="28"/>
        </w:rPr>
        <w:tab/>
      </w:r>
      <w:bookmarkStart w:id="2" w:name="M_koniec"/>
      <w:r w:rsidRPr="00075592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075592">
        <w:rPr>
          <w:rFonts w:ascii="Times New Roman" w:hAnsi="Times New Roman"/>
          <w:b/>
          <w:sz w:val="28"/>
          <w:szCs w:val="28"/>
        </w:rPr>
        <w:t>Przetwarzający</w:t>
      </w:r>
      <w:proofErr w:type="spellEnd"/>
      <w:r w:rsidRPr="00075592">
        <w:rPr>
          <w:rFonts w:ascii="Times New Roman" w:hAnsi="Times New Roman"/>
          <w:b/>
          <w:sz w:val="28"/>
          <w:szCs w:val="28"/>
        </w:rPr>
        <w:t>:</w:t>
      </w:r>
      <w:bookmarkEnd w:id="2"/>
    </w:p>
    <w:p w14:paraId="3F25E61B" w14:textId="77777777" w:rsidR="002021F7" w:rsidRPr="00FF3303" w:rsidRDefault="002021F7" w:rsidP="002021F7">
      <w:pPr>
        <w:widowControl/>
        <w:tabs>
          <w:tab w:val="left" w:pos="284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2BF96FE7" w14:textId="77777777" w:rsidR="002021F7" w:rsidRPr="00FF3303" w:rsidRDefault="002021F7" w:rsidP="002021F7">
      <w:pPr>
        <w:widowControl/>
        <w:tabs>
          <w:tab w:val="left" w:pos="284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1B46BF72" w14:textId="77777777" w:rsidR="002021F7" w:rsidRPr="00FF3303" w:rsidRDefault="002021F7" w:rsidP="002021F7">
      <w:pPr>
        <w:widowControl/>
        <w:tabs>
          <w:tab w:val="left" w:pos="284"/>
        </w:tabs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pl-PL"/>
        </w:rPr>
      </w:pPr>
      <w:r w:rsidRPr="00FF3303">
        <w:rPr>
          <w:rFonts w:ascii="Times New Roman" w:eastAsiaTheme="minorHAnsi" w:hAnsi="Times New Roman"/>
          <w:sz w:val="24"/>
          <w:szCs w:val="24"/>
          <w:lang w:val="pl-PL"/>
        </w:rPr>
        <w:t xml:space="preserve">…………………………………..                          </w:t>
      </w:r>
      <w:r>
        <w:rPr>
          <w:rFonts w:ascii="Times New Roman" w:eastAsiaTheme="minorHAnsi" w:hAnsi="Times New Roman"/>
          <w:sz w:val="24"/>
          <w:szCs w:val="24"/>
          <w:lang w:val="pl-PL"/>
        </w:rPr>
        <w:tab/>
      </w:r>
      <w:r w:rsidRPr="00FF3303">
        <w:rPr>
          <w:rFonts w:ascii="Times New Roman" w:eastAsiaTheme="minorHAnsi" w:hAnsi="Times New Roman"/>
          <w:sz w:val="24"/>
          <w:szCs w:val="24"/>
          <w:lang w:val="pl-PL"/>
        </w:rPr>
        <w:t xml:space="preserve">      …………………………………..</w:t>
      </w:r>
    </w:p>
    <w:p w14:paraId="042B39AE" w14:textId="77777777" w:rsidR="002021F7" w:rsidRPr="00FF3303" w:rsidRDefault="002021F7" w:rsidP="002021F7">
      <w:pPr>
        <w:widowControl/>
        <w:tabs>
          <w:tab w:val="left" w:pos="284"/>
        </w:tabs>
        <w:spacing w:after="160" w:line="259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095083B5" w14:textId="77777777" w:rsidR="002021F7" w:rsidRPr="00FF3303" w:rsidRDefault="002021F7" w:rsidP="002021F7">
      <w:pPr>
        <w:widowControl/>
        <w:tabs>
          <w:tab w:val="left" w:pos="284"/>
        </w:tabs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1C348D15" w14:textId="77777777" w:rsidR="001472A4" w:rsidRDefault="001472A4">
      <w:bookmarkStart w:id="3" w:name="_GoBack"/>
      <w:bookmarkEnd w:id="3"/>
    </w:p>
    <w:sectPr w:rsidR="001472A4" w:rsidSect="003D09C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D2B7A"/>
    <w:multiLevelType w:val="multilevel"/>
    <w:tmpl w:val="2B6AC622"/>
    <w:lvl w:ilvl="0">
      <w:start w:val="1"/>
      <w:numFmt w:val="decimal"/>
      <w:pStyle w:val="Lista1"/>
      <w:lvlText w:val="§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Lista2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lowerLetter"/>
      <w:pStyle w:val="Lista3"/>
      <w:lvlText w:val="%3)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Roman"/>
      <w:pStyle w:val="Lista4"/>
      <w:lvlText w:val="%4."/>
      <w:lvlJc w:val="right"/>
      <w:pPr>
        <w:ind w:left="907" w:hanging="113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412033E4"/>
    <w:multiLevelType w:val="hybridMultilevel"/>
    <w:tmpl w:val="BCC679F8"/>
    <w:lvl w:ilvl="0" w:tplc="ECA4E5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4"/>
    <w:rsid w:val="001472A4"/>
    <w:rsid w:val="002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DB54-2AFC-4E1F-85AD-FC561D0F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F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1F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1">
    <w:name w:val="Lista 1"/>
    <w:basedOn w:val="Normalny"/>
    <w:next w:val="Lista2"/>
    <w:qFormat/>
    <w:rsid w:val="002021F7"/>
    <w:pPr>
      <w:keepNext/>
      <w:widowControl/>
      <w:numPr>
        <w:numId w:val="2"/>
      </w:numPr>
      <w:spacing w:before="480" w:after="60" w:line="280" w:lineRule="atLeast"/>
      <w:jc w:val="center"/>
    </w:pPr>
    <w:rPr>
      <w:rFonts w:ascii="Times New Roman" w:eastAsia="Times New Roman" w:hAnsi="Times New Roman"/>
      <w:b/>
      <w:lang w:val="pl-PL"/>
    </w:rPr>
  </w:style>
  <w:style w:type="paragraph" w:styleId="Lista2">
    <w:name w:val="List 2"/>
    <w:basedOn w:val="Normalny"/>
    <w:uiPriority w:val="99"/>
    <w:unhideWhenUsed/>
    <w:qFormat/>
    <w:rsid w:val="002021F7"/>
    <w:pPr>
      <w:keepLines/>
      <w:widowControl/>
      <w:numPr>
        <w:ilvl w:val="1"/>
        <w:numId w:val="2"/>
      </w:numPr>
      <w:spacing w:before="120" w:after="60" w:line="280" w:lineRule="atLeast"/>
      <w:jc w:val="both"/>
    </w:pPr>
    <w:rPr>
      <w:rFonts w:ascii="Times New Roman" w:eastAsia="Times New Roman" w:hAnsi="Times New Roman"/>
      <w:lang w:val="pl-PL"/>
    </w:rPr>
  </w:style>
  <w:style w:type="paragraph" w:styleId="Lista3">
    <w:name w:val="List 3"/>
    <w:basedOn w:val="Normalny"/>
    <w:uiPriority w:val="99"/>
    <w:unhideWhenUsed/>
    <w:qFormat/>
    <w:rsid w:val="002021F7"/>
    <w:pPr>
      <w:keepLines/>
      <w:widowControl/>
      <w:numPr>
        <w:ilvl w:val="2"/>
        <w:numId w:val="2"/>
      </w:numPr>
      <w:spacing w:after="60" w:line="280" w:lineRule="atLeast"/>
      <w:jc w:val="both"/>
    </w:pPr>
    <w:rPr>
      <w:rFonts w:ascii="Times New Roman" w:eastAsia="Times New Roman" w:hAnsi="Times New Roman"/>
      <w:lang w:val="pl-PL"/>
    </w:rPr>
  </w:style>
  <w:style w:type="paragraph" w:styleId="Lista4">
    <w:name w:val="List 4"/>
    <w:basedOn w:val="Normalny"/>
    <w:uiPriority w:val="99"/>
    <w:unhideWhenUsed/>
    <w:qFormat/>
    <w:rsid w:val="002021F7"/>
    <w:pPr>
      <w:keepLines/>
      <w:widowControl/>
      <w:numPr>
        <w:ilvl w:val="3"/>
        <w:numId w:val="2"/>
      </w:numPr>
      <w:spacing w:after="60" w:line="280" w:lineRule="atLeast"/>
      <w:jc w:val="both"/>
    </w:pPr>
    <w:rPr>
      <w:rFonts w:ascii="Times New Roman" w:eastAsia="Times New Roman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2019-11-12T13:49:00Z</dcterms:created>
  <dcterms:modified xsi:type="dcterms:W3CDTF">2019-11-12T13:49:00Z</dcterms:modified>
</cp:coreProperties>
</file>