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</w:t>
            </w:r>
            <w:r w:rsidRPr="009540C7">
              <w:lastRenderedPageBreak/>
              <w:t xml:space="preserve">należności wynikającej z przedmiotowego 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46D29243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EF6611" w:rsidRPr="00EF6611">
        <w:rPr>
          <w:rFonts w:cs="Calibri Light"/>
          <w:b/>
          <w:bCs/>
          <w:color w:val="000000"/>
          <w:szCs w:val="24"/>
          <w:u w:val="single"/>
          <w:lang w:eastAsia="zh-CN"/>
        </w:rPr>
        <w:t>Budowa dróg w ul. Słonecznej, Turystycznej, Letniskowej, Spacerowej, Wczasowej, Widokowej, Pensjonatowej, Rekreacyjnej i Wypoczynkowej</w:t>
      </w:r>
      <w:r w:rsidR="00F725CF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4F82884F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</w:t>
      </w:r>
      <w:r w:rsidRPr="009540C7">
        <w:lastRenderedPageBreak/>
        <w:t>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lastRenderedPageBreak/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3BFD197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EF6611" w:rsidRPr="00EF6611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Budowa dróg w ul. Słonecznej, Turystycznej, Letniskowej, Spacerowej, Wczasowej, Widokowej, Pensjonatowej, Rekreacyjnej i Wypoczynkowej</w:t>
      </w:r>
      <w:r w:rsidRPr="00DA15CA">
        <w:rPr>
          <w:rFonts w:cs="Calibri Light"/>
          <w:color w:val="000000"/>
          <w:szCs w:val="24"/>
          <w:lang w:eastAsia="zh-CN"/>
        </w:rPr>
        <w:t xml:space="preserve"> 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 xml:space="preserve">(należy uzupełnić, o ile dotyczy. Niewskazanie informacji w niniejszym punkcie jest </w:t>
      </w:r>
      <w:r w:rsidRPr="001F6D2B">
        <w:rPr>
          <w:rFonts w:cs="Calibri Light"/>
          <w:i/>
          <w:iCs/>
        </w:rPr>
        <w:lastRenderedPageBreak/>
        <w:t>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</w:t>
      </w:r>
      <w:r w:rsidRPr="009C4EB7">
        <w:rPr>
          <w:rFonts w:cs="Calibri Light"/>
          <w:b/>
          <w:bCs/>
        </w:rPr>
        <w:lastRenderedPageBreak/>
        <w:t xml:space="preserve">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383E" w14:textId="77777777" w:rsidR="00E316ED" w:rsidRDefault="00E316ED" w:rsidP="002F0EA8">
      <w:pPr>
        <w:spacing w:after="0" w:line="240" w:lineRule="auto"/>
      </w:pPr>
      <w:r>
        <w:separator/>
      </w:r>
    </w:p>
  </w:endnote>
  <w:endnote w:type="continuationSeparator" w:id="0">
    <w:p w14:paraId="13E83517" w14:textId="77777777" w:rsidR="00E316ED" w:rsidRDefault="00E316ED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7F96" w14:textId="77777777" w:rsidR="00E316ED" w:rsidRDefault="00E316ED" w:rsidP="002F0EA8">
      <w:pPr>
        <w:spacing w:after="0" w:line="240" w:lineRule="auto"/>
      </w:pPr>
      <w:r>
        <w:separator/>
      </w:r>
    </w:p>
  </w:footnote>
  <w:footnote w:type="continuationSeparator" w:id="0">
    <w:p w14:paraId="320FB3C5" w14:textId="77777777" w:rsidR="00E316ED" w:rsidRDefault="00E316ED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6F227201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 xml:space="preserve">GKM.271.1.9.2022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F6611" w:rsidRPr="00EF6611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206120D2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 xml:space="preserve">GKM.271.1.9.2022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4E5894" w:rsidRPr="004E5894">
      <w:rPr>
        <w:b/>
        <w:bCs/>
        <w:i/>
        <w:iCs/>
        <w:szCs w:val="24"/>
      </w:rPr>
      <w:t>Budowa dróg w ul. Słonecznej, Turystycznej, Letniskowej, Spacerowej, Wczasowej, Widokowej, Pensjonatowej, Rekreacyjnej i Wypoczynkowej.</w:t>
    </w:r>
    <w:r w:rsidR="00F725CF" w:rsidRPr="00F725CF">
      <w:rPr>
        <w:b/>
        <w:bCs/>
        <w:i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GKM.271.1.5.2022</vt:lpstr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GKM.271.1.9.2022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124</cp:revision>
  <cp:lastPrinted>2021-03-12T11:22:00Z</cp:lastPrinted>
  <dcterms:created xsi:type="dcterms:W3CDTF">2021-03-21T12:07:00Z</dcterms:created>
  <dcterms:modified xsi:type="dcterms:W3CDTF">2022-06-07T09:06:00Z</dcterms:modified>
</cp:coreProperties>
</file>