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E4CC" w14:textId="77777777" w:rsidR="009A213F" w:rsidRPr="000E0C83" w:rsidRDefault="00641BB7" w:rsidP="00BD06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C8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7E6383C" w14:textId="5993090B" w:rsidR="009A213F" w:rsidRDefault="00641BB7" w:rsidP="00BD0649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E0C83">
        <w:rPr>
          <w:rFonts w:ascii="Times New Roman" w:hAnsi="Times New Roman" w:cs="Times New Roman"/>
          <w:sz w:val="20"/>
          <w:szCs w:val="20"/>
        </w:rPr>
        <w:t xml:space="preserve">Data, Miejscowość </w:t>
      </w:r>
    </w:p>
    <w:p w14:paraId="78CEC355" w14:textId="2F289A00" w:rsidR="0017750E" w:rsidRDefault="0017750E" w:rsidP="00BD0649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6080C45" w14:textId="41F4423D" w:rsidR="009A213F" w:rsidRDefault="009C0E7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Wstępna deklaracja </w:t>
      </w:r>
      <w:r w:rsidR="00641BB7" w:rsidRPr="000E0C83">
        <w:rPr>
          <w:rFonts w:ascii="Times New Roman" w:hAnsi="Times New Roman" w:cs="Times New Roman"/>
          <w:b/>
          <w:bCs/>
          <w:sz w:val="28"/>
          <w:szCs w:val="28"/>
          <w:u w:val="single"/>
        </w:rPr>
        <w:t>udziału w Programie „Ciepłe Mieszkanie”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29DFDEB" w14:textId="77777777" w:rsidR="00EF28CF" w:rsidRPr="000E0C83" w:rsidRDefault="00EF28C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ela-Siatka"/>
        <w:tblW w:w="9037" w:type="dxa"/>
        <w:tblLayout w:type="fixed"/>
        <w:tblLook w:val="04A0" w:firstRow="1" w:lastRow="0" w:firstColumn="1" w:lastColumn="0" w:noHBand="0" w:noVBand="1"/>
      </w:tblPr>
      <w:tblGrid>
        <w:gridCol w:w="3246"/>
        <w:gridCol w:w="5791"/>
      </w:tblGrid>
      <w:tr w:rsidR="009A213F" w:rsidRPr="000E0C83" w14:paraId="6D80B19B" w14:textId="77777777">
        <w:trPr>
          <w:trHeight w:val="567"/>
        </w:trPr>
        <w:tc>
          <w:tcPr>
            <w:tcW w:w="3246" w:type="dxa"/>
          </w:tcPr>
          <w:p w14:paraId="3DCB8EEE" w14:textId="77777777" w:rsidR="009A213F" w:rsidRPr="000E0C83" w:rsidRDefault="00641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Imię i Nazwisko </w:t>
            </w:r>
          </w:p>
          <w:p w14:paraId="45370E76" w14:textId="77777777" w:rsidR="009A213F" w:rsidRPr="000E0C83" w:rsidRDefault="009A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6C32A213" w14:textId="77777777" w:rsidR="009A213F" w:rsidRPr="000E0C83" w:rsidRDefault="009A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3F" w:rsidRPr="000E0C83" w14:paraId="345B2B53" w14:textId="77777777">
        <w:trPr>
          <w:trHeight w:val="567"/>
        </w:trPr>
        <w:tc>
          <w:tcPr>
            <w:tcW w:w="3246" w:type="dxa"/>
          </w:tcPr>
          <w:p w14:paraId="7D2A6723" w14:textId="77777777" w:rsidR="009A213F" w:rsidRPr="000E0C83" w:rsidRDefault="00641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  <w:p w14:paraId="5EC3B634" w14:textId="77777777" w:rsidR="009A213F" w:rsidRPr="000E0C83" w:rsidRDefault="009A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1531D8E9" w14:textId="77777777" w:rsidR="009A213F" w:rsidRPr="000E0C83" w:rsidRDefault="009A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3F" w:rsidRPr="000E0C83" w14:paraId="13C5EC6F" w14:textId="77777777">
        <w:trPr>
          <w:trHeight w:val="567"/>
        </w:trPr>
        <w:tc>
          <w:tcPr>
            <w:tcW w:w="3246" w:type="dxa"/>
          </w:tcPr>
          <w:p w14:paraId="2899F056" w14:textId="77777777" w:rsidR="009A213F" w:rsidRPr="000E0C83" w:rsidRDefault="00641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nieruchomości</w:t>
            </w:r>
          </w:p>
          <w:p w14:paraId="34A5DD46" w14:textId="77777777" w:rsidR="009A213F" w:rsidRPr="000E0C83" w:rsidRDefault="009A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5A268B96" w14:textId="77777777" w:rsidR="009A213F" w:rsidRPr="000E0C83" w:rsidRDefault="009A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3F" w:rsidRPr="000E0C83" w14:paraId="1676DEB5" w14:textId="77777777">
        <w:trPr>
          <w:trHeight w:val="567"/>
        </w:trPr>
        <w:tc>
          <w:tcPr>
            <w:tcW w:w="3246" w:type="dxa"/>
          </w:tcPr>
          <w:p w14:paraId="2B0C2A3A" w14:textId="77777777" w:rsidR="009A213F" w:rsidRPr="000E0C83" w:rsidRDefault="00641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Telefon kontaktowy</w:t>
            </w:r>
          </w:p>
          <w:p w14:paraId="0CBCCCFD" w14:textId="77777777" w:rsidR="009A213F" w:rsidRPr="000E0C83" w:rsidRDefault="009A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4210B830" w14:textId="77777777" w:rsidR="009A213F" w:rsidRPr="000E0C83" w:rsidRDefault="009A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3F" w:rsidRPr="000E0C83" w14:paraId="6CE21B3A" w14:textId="77777777">
        <w:trPr>
          <w:trHeight w:val="567"/>
        </w:trPr>
        <w:tc>
          <w:tcPr>
            <w:tcW w:w="3246" w:type="dxa"/>
          </w:tcPr>
          <w:p w14:paraId="694A945A" w14:textId="77777777" w:rsidR="009A213F" w:rsidRPr="000E0C83" w:rsidRDefault="00641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e- mail</w:t>
            </w:r>
          </w:p>
          <w:p w14:paraId="6D2A2F49" w14:textId="77777777" w:rsidR="009A213F" w:rsidRPr="000E0C83" w:rsidRDefault="009A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0665079F" w14:textId="77777777" w:rsidR="009A213F" w:rsidRPr="000E0C83" w:rsidRDefault="009A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3F" w:rsidRPr="000E0C83" w14:paraId="104D8590" w14:textId="77777777">
        <w:trPr>
          <w:trHeight w:val="567"/>
        </w:trPr>
        <w:tc>
          <w:tcPr>
            <w:tcW w:w="3246" w:type="dxa"/>
          </w:tcPr>
          <w:p w14:paraId="393B7050" w14:textId="77777777" w:rsidR="009A213F" w:rsidRPr="000E0C83" w:rsidRDefault="00641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Nr księgi wieczystej </w:t>
            </w:r>
          </w:p>
          <w:p w14:paraId="38508ACC" w14:textId="77777777" w:rsidR="009A213F" w:rsidRPr="000E0C83" w:rsidRDefault="009A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04E996DE" w14:textId="77777777" w:rsidR="009A213F" w:rsidRPr="000E0C83" w:rsidRDefault="009A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13F" w:rsidRPr="000E0C83" w14:paraId="5165217A" w14:textId="77777777">
        <w:trPr>
          <w:trHeight w:val="417"/>
        </w:trPr>
        <w:tc>
          <w:tcPr>
            <w:tcW w:w="9036" w:type="dxa"/>
            <w:gridSpan w:val="2"/>
          </w:tcPr>
          <w:p w14:paraId="0909A0A9" w14:textId="77777777" w:rsidR="009A213F" w:rsidRPr="000E0C83" w:rsidRDefault="00641B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Próg dochodowy</w:t>
            </w:r>
          </w:p>
        </w:tc>
      </w:tr>
      <w:tr w:rsidR="009A213F" w:rsidRPr="000E0C83" w14:paraId="48528C3C" w14:textId="77777777">
        <w:trPr>
          <w:trHeight w:val="1332"/>
        </w:trPr>
        <w:tc>
          <w:tcPr>
            <w:tcW w:w="3246" w:type="dxa"/>
            <w:vAlign w:val="center"/>
          </w:tcPr>
          <w:p w14:paraId="2FC213FF" w14:textId="77777777" w:rsidR="009A213F" w:rsidRPr="000E0C83" w:rsidRDefault="00641B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Próg podstawowy </w:t>
            </w:r>
          </w:p>
          <w:p w14:paraId="4385ECD6" w14:textId="77777777" w:rsidR="009A213F" w:rsidRPr="000E0C83" w:rsidRDefault="009A213F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  <w:vAlign w:val="center"/>
          </w:tcPr>
          <w:p w14:paraId="03DBA75C" w14:textId="77777777" w:rsidR="009A213F" w:rsidRPr="000E0C83" w:rsidRDefault="009A2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03131" w14:textId="3D250F7B" w:rsidR="009A213F" w:rsidRPr="000E0C83" w:rsidRDefault="0064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C83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0E0C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0E0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Gospodarstwo jednoosobowe </w:t>
            </w:r>
            <w:r w:rsidRPr="000E0C83">
              <w:rPr>
                <w:rStyle w:val="Zakotwiczenieprzypisudolnego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  <w:r w:rsidR="00182131" w:rsidRPr="000E0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E5BE431" w14:textId="1E4C3FC5" w:rsidR="009A213F" w:rsidRPr="000E0C83" w:rsidRDefault="0064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0C83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0E0C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0E0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Gospodarstwo wieloosobowe </w:t>
            </w:r>
            <w:r w:rsidRPr="000E0C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="00182131" w:rsidRPr="000E0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4DF8E8" w14:textId="77777777" w:rsidR="009A213F" w:rsidRPr="000E0C83" w:rsidRDefault="009A2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9A213F" w:rsidRPr="000E0C83" w14:paraId="20733B01" w14:textId="77777777">
        <w:trPr>
          <w:trHeight w:val="1199"/>
        </w:trPr>
        <w:tc>
          <w:tcPr>
            <w:tcW w:w="3246" w:type="dxa"/>
            <w:vAlign w:val="center"/>
          </w:tcPr>
          <w:p w14:paraId="21DABD3B" w14:textId="77777777" w:rsidR="009A213F" w:rsidRPr="000E0C83" w:rsidRDefault="00641B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Próg podwyższony </w:t>
            </w:r>
          </w:p>
          <w:p w14:paraId="5F9A3555" w14:textId="77777777" w:rsidR="009A213F" w:rsidRPr="000E0C83" w:rsidRDefault="009A213F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  <w:vAlign w:val="center"/>
          </w:tcPr>
          <w:p w14:paraId="39FCE0DC" w14:textId="77777777" w:rsidR="009A213F" w:rsidRPr="000E0C83" w:rsidRDefault="0064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0C83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0E0C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0E0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Gospodarstwo jednoosobowe </w:t>
            </w:r>
            <w:r w:rsidRPr="000E0C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354B2FBD" w14:textId="77777777" w:rsidR="009A213F" w:rsidRPr="000E0C83" w:rsidRDefault="0064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0C83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0E0C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0E0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Gospodarstwo wieloosobowe </w:t>
            </w:r>
            <w:r w:rsidRPr="000E0C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9A213F" w:rsidRPr="000E0C83" w14:paraId="1F480C02" w14:textId="77777777">
        <w:trPr>
          <w:trHeight w:val="1273"/>
        </w:trPr>
        <w:tc>
          <w:tcPr>
            <w:tcW w:w="3246" w:type="dxa"/>
            <w:vAlign w:val="center"/>
          </w:tcPr>
          <w:p w14:paraId="7FAB6AEE" w14:textId="77777777" w:rsidR="009A213F" w:rsidRPr="000E0C83" w:rsidRDefault="00641B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Próg najwyższy </w:t>
            </w:r>
          </w:p>
        </w:tc>
        <w:tc>
          <w:tcPr>
            <w:tcW w:w="5790" w:type="dxa"/>
            <w:vAlign w:val="center"/>
          </w:tcPr>
          <w:p w14:paraId="6E3216EE" w14:textId="77777777" w:rsidR="009A213F" w:rsidRPr="000E0C83" w:rsidRDefault="0064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0C83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0E0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Gospodarstwo jednoosobowe </w:t>
            </w:r>
            <w:r w:rsidRPr="000E0C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  <w:p w14:paraId="12A6AD03" w14:textId="77777777" w:rsidR="009A213F" w:rsidRPr="000E0C83" w:rsidRDefault="0064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0C83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0E0C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E0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Gospodarstwo wieloosobowe </w:t>
            </w:r>
            <w:r w:rsidRPr="000E0C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</w:tbl>
    <w:p w14:paraId="2A0159E2" w14:textId="11203158" w:rsidR="009A213F" w:rsidRPr="000E0C83" w:rsidRDefault="009A21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1AEB9" w14:textId="1068BA10" w:rsidR="000E0C83" w:rsidRPr="000E0C83" w:rsidRDefault="000E0C8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EF2F6" w14:textId="77777777" w:rsidR="000E0C83" w:rsidRPr="000E0C83" w:rsidRDefault="000E0C83" w:rsidP="000E0C83">
      <w:pPr>
        <w:jc w:val="both"/>
        <w:rPr>
          <w:rFonts w:ascii="Times New Roman" w:hAnsi="Times New Roman" w:cs="Times New Roman"/>
          <w:sz w:val="24"/>
          <w:szCs w:val="24"/>
        </w:rPr>
      </w:pPr>
      <w:r w:rsidRPr="000E0C83">
        <w:rPr>
          <w:rFonts w:ascii="Times New Roman" w:hAnsi="Times New Roman" w:cs="Times New Roman"/>
          <w:sz w:val="24"/>
          <w:szCs w:val="24"/>
        </w:rPr>
        <w:t>Jestem zainteresowana/y:</w:t>
      </w:r>
    </w:p>
    <w:p w14:paraId="6A4B9C69" w14:textId="77777777" w:rsidR="000E0C83" w:rsidRPr="000E0C83" w:rsidRDefault="000E0C83" w:rsidP="000E0C83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83">
        <w:rPr>
          <w:rFonts w:ascii="Times New Roman" w:hAnsi="Times New Roman" w:cs="Times New Roman"/>
          <w:sz w:val="24"/>
          <w:szCs w:val="24"/>
        </w:rPr>
        <w:t xml:space="preserve">wyłącznie wymianą nieefektywnego źródła ciepła na paliwo stałe i zastąpienie go nowym (np. pompą ciepła powietrze/woda, pompą ciepła typu powietrze/powietrze, kotłem gazowym kondensacyjnym, kotłem na </w:t>
      </w:r>
      <w:proofErr w:type="spellStart"/>
      <w:r w:rsidRPr="000E0C83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0E0C83">
        <w:rPr>
          <w:rFonts w:ascii="Times New Roman" w:hAnsi="Times New Roman" w:cs="Times New Roman"/>
          <w:sz w:val="24"/>
          <w:szCs w:val="24"/>
        </w:rPr>
        <w:t xml:space="preserve"> drzewny o podwyższonym standardzie, ogrzewaniem elektrycznym),</w:t>
      </w:r>
    </w:p>
    <w:p w14:paraId="71BC4833" w14:textId="77777777" w:rsidR="000E0C83" w:rsidRPr="000E0C83" w:rsidRDefault="000E0C83" w:rsidP="000E0C83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83">
        <w:rPr>
          <w:rFonts w:ascii="Times New Roman" w:hAnsi="Times New Roman" w:cs="Times New Roman"/>
          <w:sz w:val="24"/>
          <w:szCs w:val="24"/>
        </w:rPr>
        <w:t>wymianą nieefektywnego źródła ciepła na paliwo stałe i zastąpienie go nowym oraz wymianą stolarki okiennej i drzwiowej (drzwi oddzielające lokal od przestrzeni nieogrzewanej lub środowiska zewnętrznego).</w:t>
      </w:r>
    </w:p>
    <w:p w14:paraId="5637F912" w14:textId="77777777" w:rsidR="000E0C83" w:rsidRPr="000E0C83" w:rsidRDefault="000E0C83" w:rsidP="000E0C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0C83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5F2AC77C" w14:textId="25167F63" w:rsidR="000E0C83" w:rsidRPr="000E0C83" w:rsidRDefault="000E0C83" w:rsidP="000E0C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C83">
        <w:rPr>
          <w:rFonts w:ascii="Times New Roman" w:hAnsi="Times New Roman" w:cs="Times New Roman"/>
          <w:sz w:val="24"/>
          <w:szCs w:val="24"/>
        </w:rPr>
        <w:t>posiadam tytuł prawny wynikający z prawa własności lub ograniczonego prawa rzeczowego do lokalu mieszkalnego, znajdującego się w budynku mieszkalnym wielorodzinnym</w:t>
      </w:r>
      <w:r w:rsidR="00F830A2">
        <w:rPr>
          <w:rFonts w:ascii="Times New Roman" w:hAnsi="Times New Roman" w:cs="Times New Roman"/>
          <w:sz w:val="24"/>
          <w:szCs w:val="24"/>
        </w:rPr>
        <w:t>,</w:t>
      </w:r>
    </w:p>
    <w:p w14:paraId="0733BCBD" w14:textId="0700AFCB" w:rsidR="000E0C83" w:rsidRPr="000E0C83" w:rsidRDefault="000E0C83" w:rsidP="000E0C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C83">
        <w:rPr>
          <w:rFonts w:ascii="Times New Roman" w:hAnsi="Times New Roman" w:cs="Times New Roman"/>
          <w:sz w:val="24"/>
          <w:szCs w:val="24"/>
        </w:rPr>
        <w:t xml:space="preserve">budynek mieszkalny wielorodzinny, w którym znajduje się mój lokal mieszkalny nie jest podłączony do sieci ciepłowniczej oraz że nie istnieją techniczne </w:t>
      </w:r>
      <w:r w:rsidRPr="000E0C83">
        <w:rPr>
          <w:rFonts w:ascii="Times New Roman" w:hAnsi="Times New Roman" w:cs="Times New Roman"/>
          <w:sz w:val="24"/>
          <w:szCs w:val="24"/>
        </w:rPr>
        <w:br/>
        <w:t>i ekonomiczne warunki przyłączenia do sieci ciepłowniczej i dostarczania ciepła z sieci ciepłowniczej</w:t>
      </w:r>
      <w:r w:rsidR="00F830A2">
        <w:rPr>
          <w:rFonts w:ascii="Times New Roman" w:hAnsi="Times New Roman" w:cs="Times New Roman"/>
          <w:sz w:val="24"/>
          <w:szCs w:val="24"/>
        </w:rPr>
        <w:t>,</w:t>
      </w:r>
    </w:p>
    <w:p w14:paraId="67845E11" w14:textId="77777777" w:rsidR="000E0C83" w:rsidRPr="0017750E" w:rsidRDefault="000E0C83" w:rsidP="003542D7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17750E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zapoznałam/em się z treścią Programu „Ciepłe Mieszkanie’ dostępnego na stronie </w:t>
      </w:r>
    </w:p>
    <w:p w14:paraId="5D17305D" w14:textId="446F637E" w:rsidR="000E0C83" w:rsidRPr="0017750E" w:rsidRDefault="00000000" w:rsidP="0066206D">
      <w:pPr>
        <w:widowControl w:val="0"/>
        <w:spacing w:after="0" w:line="240" w:lineRule="auto"/>
        <w:ind w:left="1134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hyperlink r:id="rId7" w:history="1">
        <w:r w:rsidR="00EF28CF" w:rsidRPr="00B16822">
          <w:rPr>
            <w:rStyle w:val="Hipercze"/>
            <w:rFonts w:ascii="Times New Roman" w:eastAsia="SimSun" w:hAnsi="Times New Roman" w:cs="Times New Roman"/>
            <w:sz w:val="24"/>
            <w:szCs w:val="24"/>
            <w:lang w:eastAsia="zh-CN" w:bidi="hi-IN"/>
          </w:rPr>
          <w:t>https://wfosigw.torun.pl/strona-424-cieple_mieszkanie.html</w:t>
        </w:r>
      </w:hyperlink>
      <w:r w:rsidR="003542D7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0E0C83" w:rsidRPr="0017750E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zapoznałam/em się z</w:t>
      </w:r>
      <w:r w:rsidR="003542D7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 </w:t>
      </w:r>
      <w:r w:rsidR="000E0C83" w:rsidRPr="0017750E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3542D7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    </w:t>
      </w:r>
      <w:r w:rsidR="000E0C83" w:rsidRPr="0017750E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poniższą klauzulą informacyjną (str. nr </w:t>
      </w:r>
      <w:r w:rsidR="00197049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3</w:t>
      </w:r>
      <w:r w:rsidR="000E0C83" w:rsidRPr="0017750E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).</w:t>
      </w:r>
    </w:p>
    <w:p w14:paraId="66DC4638" w14:textId="220EF694" w:rsidR="000E0C83" w:rsidRPr="0017750E" w:rsidRDefault="000E0C83" w:rsidP="003542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16562C" w14:textId="77777777" w:rsidR="000E0C83" w:rsidRPr="000E0C83" w:rsidRDefault="000E0C83" w:rsidP="000E0C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B7ECEF3" w14:textId="77777777" w:rsidR="000E0C83" w:rsidRPr="00197049" w:rsidRDefault="000E0C83" w:rsidP="000E0C83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97049">
        <w:rPr>
          <w:rFonts w:ascii="Times New Roman" w:hAnsi="Times New Roman" w:cs="Times New Roman"/>
          <w:b/>
          <w:bCs/>
          <w:sz w:val="24"/>
          <w:szCs w:val="24"/>
        </w:rPr>
        <w:t>UWAGA !</w:t>
      </w:r>
    </w:p>
    <w:p w14:paraId="3AD61CBD" w14:textId="724E4A52" w:rsidR="000E0C83" w:rsidRPr="000E0C83" w:rsidRDefault="000E0C83" w:rsidP="000E0C83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83">
        <w:rPr>
          <w:rFonts w:ascii="Times New Roman" w:hAnsi="Times New Roman" w:cs="Times New Roman"/>
          <w:sz w:val="24"/>
          <w:szCs w:val="24"/>
        </w:rPr>
        <w:t xml:space="preserve">Ostateczny termin złożenia deklaracji: </w:t>
      </w:r>
      <w:r w:rsidRPr="000E0C83">
        <w:rPr>
          <w:rFonts w:ascii="Times New Roman" w:hAnsi="Times New Roman" w:cs="Times New Roman"/>
          <w:b/>
          <w:sz w:val="24"/>
          <w:szCs w:val="24"/>
        </w:rPr>
        <w:t>1</w:t>
      </w:r>
      <w:r w:rsidR="00641DF3">
        <w:rPr>
          <w:rFonts w:ascii="Times New Roman" w:hAnsi="Times New Roman" w:cs="Times New Roman"/>
          <w:b/>
          <w:sz w:val="24"/>
          <w:szCs w:val="24"/>
        </w:rPr>
        <w:t>4</w:t>
      </w:r>
      <w:r w:rsidRPr="000E0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E78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0E0C83">
        <w:rPr>
          <w:rFonts w:ascii="Times New Roman" w:hAnsi="Times New Roman" w:cs="Times New Roman"/>
          <w:b/>
          <w:sz w:val="24"/>
          <w:szCs w:val="24"/>
        </w:rPr>
        <w:t xml:space="preserve"> 2022 roku</w:t>
      </w:r>
      <w:r w:rsidRPr="000E0C83">
        <w:rPr>
          <w:rFonts w:ascii="Times New Roman" w:hAnsi="Times New Roman" w:cs="Times New Roman"/>
          <w:sz w:val="24"/>
          <w:szCs w:val="24"/>
        </w:rPr>
        <w:t>. Deklaracje złożone po tym terminie nie będą uwzględnione</w:t>
      </w:r>
      <w:r w:rsidR="00197049">
        <w:rPr>
          <w:rFonts w:ascii="Times New Roman" w:hAnsi="Times New Roman" w:cs="Times New Roman"/>
          <w:sz w:val="24"/>
          <w:szCs w:val="24"/>
        </w:rPr>
        <w:t>.</w:t>
      </w:r>
      <w:r w:rsidRPr="000E0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95E0B" w14:textId="45407D86" w:rsidR="000E0C83" w:rsidRPr="000E0C83" w:rsidRDefault="000E0C83" w:rsidP="000E0C83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83">
        <w:rPr>
          <w:rFonts w:ascii="Times New Roman" w:hAnsi="Times New Roman" w:cs="Times New Roman"/>
          <w:sz w:val="24"/>
          <w:szCs w:val="24"/>
        </w:rPr>
        <w:t xml:space="preserve">Niniejszy dokument jest jedynie zgłoszeniem chęci przystąpienia do programu „Ciepłe Mieszkanie”. Uzyskanie dotacji nastąpi po otrzymaniu przez </w:t>
      </w:r>
      <w:r w:rsidR="005A47C8">
        <w:rPr>
          <w:rFonts w:ascii="Times New Roman" w:hAnsi="Times New Roman" w:cs="Times New Roman"/>
          <w:sz w:val="24"/>
          <w:szCs w:val="24"/>
        </w:rPr>
        <w:t>G</w:t>
      </w:r>
      <w:r w:rsidRPr="000E0C83">
        <w:rPr>
          <w:rFonts w:ascii="Times New Roman" w:hAnsi="Times New Roman" w:cs="Times New Roman"/>
          <w:sz w:val="24"/>
          <w:szCs w:val="24"/>
        </w:rPr>
        <w:t>minę</w:t>
      </w:r>
      <w:r w:rsidR="009C0E78">
        <w:rPr>
          <w:rFonts w:ascii="Times New Roman" w:hAnsi="Times New Roman" w:cs="Times New Roman"/>
          <w:sz w:val="24"/>
          <w:szCs w:val="24"/>
        </w:rPr>
        <w:t xml:space="preserve"> </w:t>
      </w:r>
      <w:r w:rsidR="005A47C8">
        <w:rPr>
          <w:rFonts w:ascii="Times New Roman" w:hAnsi="Times New Roman" w:cs="Times New Roman"/>
          <w:sz w:val="24"/>
          <w:szCs w:val="24"/>
        </w:rPr>
        <w:t>M</w:t>
      </w:r>
      <w:r w:rsidRPr="000E0C83">
        <w:rPr>
          <w:rFonts w:ascii="Times New Roman" w:hAnsi="Times New Roman" w:cs="Times New Roman"/>
          <w:sz w:val="24"/>
          <w:szCs w:val="24"/>
        </w:rPr>
        <w:t xml:space="preserve">iasto </w:t>
      </w:r>
      <w:r w:rsidR="009C0E78">
        <w:rPr>
          <w:rFonts w:ascii="Times New Roman" w:hAnsi="Times New Roman" w:cs="Times New Roman"/>
          <w:sz w:val="24"/>
          <w:szCs w:val="24"/>
        </w:rPr>
        <w:t>Chełmża</w:t>
      </w:r>
      <w:r w:rsidRPr="000E0C83">
        <w:rPr>
          <w:rFonts w:ascii="Times New Roman" w:hAnsi="Times New Roman" w:cs="Times New Roman"/>
          <w:sz w:val="24"/>
          <w:szCs w:val="24"/>
        </w:rPr>
        <w:t xml:space="preserve"> środków finansowych z </w:t>
      </w:r>
      <w:proofErr w:type="spellStart"/>
      <w:r w:rsidRPr="000E0C83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0E0C83">
        <w:rPr>
          <w:rFonts w:ascii="Times New Roman" w:hAnsi="Times New Roman" w:cs="Times New Roman"/>
          <w:sz w:val="24"/>
          <w:szCs w:val="24"/>
        </w:rPr>
        <w:t xml:space="preserve"> w Toruniu.</w:t>
      </w:r>
    </w:p>
    <w:p w14:paraId="1CB6BCE6" w14:textId="77777777" w:rsidR="000E0C83" w:rsidRPr="000E0C83" w:rsidRDefault="000E0C8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1EC93" w14:textId="736EF609" w:rsidR="009A213F" w:rsidRPr="000E0C83" w:rsidRDefault="009A213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14:paraId="5B4A670B" w14:textId="77777777" w:rsidR="009A213F" w:rsidRPr="000E0C83" w:rsidRDefault="009A213F">
      <w:pPr>
        <w:widowControl w:val="0"/>
        <w:spacing w:after="0" w:line="240" w:lineRule="auto"/>
        <w:ind w:left="765"/>
        <w:contextualSpacing/>
        <w:jc w:val="both"/>
        <w:rPr>
          <w:rFonts w:ascii="Times New Roman" w:eastAsia="SimSun" w:hAnsi="Times New Roman" w:cs="Times New Roman"/>
          <w:color w:val="00000A"/>
          <w:sz w:val="20"/>
          <w:szCs w:val="20"/>
          <w:lang w:eastAsia="zh-CN" w:bidi="hi-IN"/>
        </w:rPr>
      </w:pPr>
    </w:p>
    <w:p w14:paraId="50600489" w14:textId="77777777" w:rsidR="009A213F" w:rsidRPr="000E0C83" w:rsidRDefault="009A213F">
      <w:pPr>
        <w:widowControl w:val="0"/>
        <w:spacing w:after="0" w:line="240" w:lineRule="auto"/>
        <w:ind w:left="765"/>
        <w:contextualSpacing/>
        <w:jc w:val="both"/>
        <w:rPr>
          <w:rFonts w:ascii="Times New Roman" w:eastAsia="SimSun" w:hAnsi="Times New Roman" w:cs="Times New Roman"/>
          <w:color w:val="00000A"/>
          <w:sz w:val="20"/>
          <w:szCs w:val="20"/>
          <w:lang w:eastAsia="zh-CN" w:bidi="hi-IN"/>
        </w:rPr>
      </w:pPr>
    </w:p>
    <w:p w14:paraId="0E9AD90F" w14:textId="77777777" w:rsidR="009A213F" w:rsidRPr="000E0C83" w:rsidRDefault="009A213F">
      <w:pPr>
        <w:widowControl w:val="0"/>
        <w:spacing w:after="0" w:line="240" w:lineRule="auto"/>
        <w:ind w:left="765"/>
        <w:contextualSpacing/>
        <w:jc w:val="both"/>
        <w:rPr>
          <w:rFonts w:ascii="Times New Roman" w:eastAsia="SimSun" w:hAnsi="Times New Roman" w:cs="Times New Roman"/>
          <w:color w:val="00000A"/>
          <w:sz w:val="20"/>
          <w:szCs w:val="20"/>
          <w:lang w:eastAsia="zh-CN" w:bidi="hi-IN"/>
        </w:rPr>
      </w:pPr>
    </w:p>
    <w:p w14:paraId="6585CD65" w14:textId="14461A5F" w:rsidR="009A213F" w:rsidRPr="009C0E78" w:rsidRDefault="000E0C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C0E7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Chełmża</w:t>
      </w:r>
      <w:r w:rsidR="001355FE" w:rsidRPr="009C0E7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, </w:t>
      </w:r>
      <w:r w:rsidR="009C0E7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dnia</w:t>
      </w:r>
      <w:r w:rsidR="001355FE" w:rsidRPr="009C0E7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……</w:t>
      </w:r>
      <w:r w:rsidR="009C0E7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………………………………………………………………………….</w:t>
      </w:r>
    </w:p>
    <w:p w14:paraId="59257754" w14:textId="19811812" w:rsidR="009A213F" w:rsidRPr="009C0E78" w:rsidRDefault="00641BB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C0E7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9C0E7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9C0E7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  <w:t>(Data i podpis osoby zgłaszającej się)</w:t>
      </w:r>
    </w:p>
    <w:p w14:paraId="6AB5DBEF" w14:textId="77777777" w:rsidR="00097470" w:rsidRDefault="00641BB7" w:rsidP="00097470">
      <w:pPr>
        <w:pStyle w:val="Akapitzlist"/>
        <w:spacing w:after="0" w:line="240" w:lineRule="auto"/>
        <w:ind w:left="0"/>
        <w:jc w:val="center"/>
        <w:rPr>
          <w:rFonts w:cs="Calibri"/>
        </w:rPr>
      </w:pPr>
      <w:r w:rsidRPr="009C0E78">
        <w:rPr>
          <w:rFonts w:ascii="Times New Roman" w:hAnsi="Times New Roman" w:cs="Times New Roman"/>
          <w:sz w:val="24"/>
          <w:szCs w:val="24"/>
        </w:rPr>
        <w:br w:type="page"/>
      </w:r>
      <w:r w:rsidR="00097470">
        <w:rPr>
          <w:rFonts w:cs="Calibri"/>
          <w:b/>
        </w:rPr>
        <w:lastRenderedPageBreak/>
        <w:t>Klauzula informacyjna</w:t>
      </w:r>
    </w:p>
    <w:p w14:paraId="5DC3461A" w14:textId="77777777" w:rsidR="00097470" w:rsidRDefault="00097470" w:rsidP="00097470">
      <w:pPr>
        <w:pStyle w:val="Nagwek"/>
        <w:spacing w:line="240" w:lineRule="auto"/>
        <w:contextualSpacing/>
        <w:jc w:val="center"/>
        <w:rPr>
          <w:rFonts w:cs="Calibri"/>
          <w:b/>
          <w:bCs/>
          <w:iCs/>
          <w:color w:val="000000"/>
        </w:rPr>
      </w:pPr>
      <w:r>
        <w:rPr>
          <w:rFonts w:cs="Calibri"/>
          <w:b/>
          <w:bCs/>
          <w:iCs/>
          <w:color w:val="000000"/>
        </w:rPr>
        <w:t xml:space="preserve"> dot. przyjęcia wniosku o dofinansowanie w ramach programu „Ciepłe Mieszkanie”</w:t>
      </w:r>
    </w:p>
    <w:p w14:paraId="27652AF7" w14:textId="77777777" w:rsidR="00097470" w:rsidRDefault="00097470" w:rsidP="00097470">
      <w:pPr>
        <w:pStyle w:val="Nagwek"/>
        <w:spacing w:line="240" w:lineRule="auto"/>
        <w:contextualSpacing/>
        <w:jc w:val="center"/>
        <w:rPr>
          <w:color w:val="FF0000"/>
        </w:rPr>
      </w:pPr>
    </w:p>
    <w:p w14:paraId="6F2DFF33" w14:textId="77777777" w:rsidR="00097470" w:rsidRDefault="00097470" w:rsidP="00097470">
      <w:pPr>
        <w:pStyle w:val="Nagwek"/>
        <w:spacing w:line="240" w:lineRule="auto"/>
        <w:contextualSpacing/>
        <w:jc w:val="center"/>
        <w:rPr>
          <w:rFonts w:cs="Calibri"/>
          <w:b/>
          <w:bCs/>
          <w:iCs/>
          <w:color w:val="000000"/>
        </w:rPr>
      </w:pPr>
    </w:p>
    <w:p w14:paraId="52A42D94" w14:textId="77777777" w:rsidR="00097470" w:rsidRDefault="00097470" w:rsidP="00097470">
      <w:pPr>
        <w:shd w:val="clear" w:color="auto" w:fill="FFFFFF"/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 podstawie art. 13 ust. 1 i 2 Rozporządzenia Parlamentu Europejskiego i Rady (UE) 2016/679 </w:t>
      </w:r>
      <w:r>
        <w:rPr>
          <w:rFonts w:eastAsia="Times New Roman" w:cs="Calibri"/>
          <w:lang w:eastAsia="pl-PL"/>
        </w:rPr>
        <w:br/>
        <w:t xml:space="preserve">z dnia 27 kwietnia 2016 r. w sprawie ochrony osób fizycznych w związku przetwarzaniem danych osobowych i w sprawie swobodnego przepływu takich danych oraz uchylenia dyrektywy 95/46/WE (Dz. Urz. UE L 119 z 4 maja 2016 r.,str.1 oraz Dz. Urz. UE L 127 z 23 maja 2018 r., str. 2) </w:t>
      </w:r>
      <w:r>
        <w:rPr>
          <w:rFonts w:eastAsia="Times New Roman" w:cs="Calibri"/>
          <w:lang w:eastAsia="pl-PL"/>
        </w:rPr>
        <w:br/>
        <w:t>–  zwanego dalej jako RODO informujemy, że:</w:t>
      </w:r>
    </w:p>
    <w:p w14:paraId="7F756FE3" w14:textId="77777777" w:rsidR="00097470" w:rsidRDefault="00097470" w:rsidP="00097470">
      <w:pPr>
        <w:widowControl w:val="0"/>
        <w:numPr>
          <w:ilvl w:val="6"/>
          <w:numId w:val="16"/>
        </w:numPr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eastAsia="SimSun" w:cs="Calibri"/>
          <w:kern w:val="3"/>
          <w:lang w:eastAsia="zh-CN" w:bidi="hi-IN"/>
        </w:rPr>
      </w:pPr>
      <w:r>
        <w:rPr>
          <w:rFonts w:eastAsia="SimSun" w:cs="Calibri"/>
          <w:kern w:val="3"/>
          <w:lang w:eastAsia="zh-CN" w:bidi="hi-IN"/>
        </w:rPr>
        <w:t xml:space="preserve">Administratorem Państwa danych osobowych jest Burmistrz Miasta Chełmży. Można się </w:t>
      </w:r>
    </w:p>
    <w:p w14:paraId="57525199" w14:textId="77777777" w:rsidR="00097470" w:rsidRDefault="00097470" w:rsidP="00097470">
      <w:pPr>
        <w:widowControl w:val="0"/>
        <w:autoSpaceDN w:val="0"/>
        <w:spacing w:after="0" w:line="240" w:lineRule="auto"/>
        <w:ind w:left="567" w:hanging="283"/>
        <w:textAlignment w:val="baseline"/>
        <w:rPr>
          <w:rFonts w:eastAsia="SimSun" w:cs="Calibri"/>
          <w:kern w:val="3"/>
          <w:lang w:eastAsia="zh-CN" w:bidi="hi-IN"/>
        </w:rPr>
      </w:pPr>
      <w:r>
        <w:rPr>
          <w:rFonts w:eastAsia="SimSun" w:cs="Calibri"/>
          <w:kern w:val="3"/>
          <w:lang w:eastAsia="zh-CN" w:bidi="hi-IN"/>
        </w:rPr>
        <w:t>z nim skontaktować w następujący sposób:</w:t>
      </w:r>
    </w:p>
    <w:p w14:paraId="0C11376C" w14:textId="77777777" w:rsidR="00097470" w:rsidRDefault="00097470" w:rsidP="00097470">
      <w:pPr>
        <w:widowControl w:val="0"/>
        <w:autoSpaceDN w:val="0"/>
        <w:spacing w:after="0" w:line="240" w:lineRule="auto"/>
        <w:ind w:left="851" w:hanging="284"/>
        <w:textAlignment w:val="baseline"/>
        <w:rPr>
          <w:rFonts w:eastAsia="SimSun" w:cs="Calibri"/>
          <w:kern w:val="3"/>
          <w:lang w:val="en-US" w:eastAsia="zh-CN" w:bidi="hi-IN"/>
        </w:rPr>
      </w:pPr>
      <w:r>
        <w:rPr>
          <w:rFonts w:eastAsia="SimSun" w:cs="Calibri"/>
          <w:kern w:val="3"/>
          <w:lang w:eastAsia="zh-CN" w:bidi="hi-IN"/>
        </w:rPr>
        <w:t>1)</w:t>
      </w:r>
      <w:r>
        <w:rPr>
          <w:rFonts w:eastAsia="SimSun" w:cs="Calibri"/>
          <w:kern w:val="3"/>
          <w:lang w:eastAsia="zh-CN" w:bidi="hi-IN"/>
        </w:rPr>
        <w:tab/>
        <w:t xml:space="preserve">listownie na adres siedziby: Urząd Miasta Chełmży, ul. </w:t>
      </w:r>
      <w:proofErr w:type="spellStart"/>
      <w:r>
        <w:rPr>
          <w:rFonts w:eastAsia="SimSun" w:cs="Calibri"/>
          <w:kern w:val="3"/>
          <w:lang w:val="en-US" w:eastAsia="zh-CN" w:bidi="hi-IN"/>
        </w:rPr>
        <w:t>Hallera</w:t>
      </w:r>
      <w:proofErr w:type="spellEnd"/>
      <w:r>
        <w:rPr>
          <w:rFonts w:eastAsia="SimSun" w:cs="Calibri"/>
          <w:kern w:val="3"/>
          <w:lang w:val="en-US" w:eastAsia="zh-CN" w:bidi="hi-IN"/>
        </w:rPr>
        <w:t xml:space="preserve"> 2, 87-140 </w:t>
      </w:r>
      <w:proofErr w:type="spellStart"/>
      <w:r>
        <w:rPr>
          <w:rFonts w:eastAsia="SimSun" w:cs="Calibri"/>
          <w:kern w:val="3"/>
          <w:lang w:val="en-US" w:eastAsia="zh-CN" w:bidi="hi-IN"/>
        </w:rPr>
        <w:t>Chełmża</w:t>
      </w:r>
      <w:proofErr w:type="spellEnd"/>
      <w:r>
        <w:rPr>
          <w:rFonts w:eastAsia="SimSun" w:cs="Calibri"/>
          <w:kern w:val="3"/>
          <w:lang w:val="en-US" w:eastAsia="zh-CN" w:bidi="hi-IN"/>
        </w:rPr>
        <w:t xml:space="preserve">, </w:t>
      </w:r>
    </w:p>
    <w:p w14:paraId="0B87DFBD" w14:textId="77777777" w:rsidR="00097470" w:rsidRDefault="00097470" w:rsidP="00097470">
      <w:pPr>
        <w:widowControl w:val="0"/>
        <w:autoSpaceDN w:val="0"/>
        <w:spacing w:after="0" w:line="240" w:lineRule="auto"/>
        <w:ind w:left="851" w:hanging="284"/>
        <w:textAlignment w:val="baseline"/>
        <w:rPr>
          <w:rFonts w:eastAsia="SimSun" w:cs="Calibri"/>
          <w:kern w:val="3"/>
          <w:lang w:val="en-US" w:eastAsia="zh-CN" w:bidi="hi-IN"/>
        </w:rPr>
      </w:pPr>
      <w:r>
        <w:rPr>
          <w:rFonts w:eastAsia="SimSun" w:cs="Calibri"/>
          <w:kern w:val="3"/>
          <w:lang w:val="en-US" w:eastAsia="zh-CN" w:bidi="hi-IN"/>
        </w:rPr>
        <w:t>2)</w:t>
      </w:r>
      <w:r>
        <w:rPr>
          <w:rFonts w:eastAsia="SimSun" w:cs="Calibri"/>
          <w:kern w:val="3"/>
          <w:lang w:val="en-US" w:eastAsia="zh-CN" w:bidi="hi-IN"/>
        </w:rPr>
        <w:tab/>
        <w:t xml:space="preserve">e-mail: </w:t>
      </w:r>
      <w:hyperlink r:id="rId8" w:history="1">
        <w:r>
          <w:rPr>
            <w:rStyle w:val="Hipercze"/>
            <w:rFonts w:eastAsia="SimSun" w:cs="Calibri"/>
            <w:color w:val="0563C1"/>
            <w:kern w:val="3"/>
            <w:lang w:val="en-US" w:eastAsia="zh-CN" w:bidi="hi-IN"/>
          </w:rPr>
          <w:t>um@chelmza.pl</w:t>
        </w:r>
      </w:hyperlink>
      <w:r>
        <w:rPr>
          <w:rFonts w:eastAsia="SimSun" w:cs="Calibri"/>
          <w:kern w:val="3"/>
          <w:lang w:val="en-US" w:eastAsia="zh-CN" w:bidi="hi-IN"/>
        </w:rPr>
        <w:t xml:space="preserve">   </w:t>
      </w:r>
    </w:p>
    <w:p w14:paraId="769EFD4B" w14:textId="77777777" w:rsidR="00097470" w:rsidRDefault="00097470" w:rsidP="00097470">
      <w:pPr>
        <w:widowControl w:val="0"/>
        <w:autoSpaceDN w:val="0"/>
        <w:spacing w:after="0" w:line="240" w:lineRule="auto"/>
        <w:ind w:left="851" w:hanging="284"/>
        <w:textAlignment w:val="baseline"/>
        <w:rPr>
          <w:rFonts w:eastAsia="SimSun" w:cs="Calibri"/>
          <w:kern w:val="3"/>
          <w:lang w:eastAsia="zh-CN" w:bidi="hi-IN"/>
        </w:rPr>
      </w:pPr>
      <w:r>
        <w:rPr>
          <w:rFonts w:eastAsia="SimSun" w:cs="Calibri"/>
          <w:kern w:val="3"/>
          <w:lang w:eastAsia="zh-CN" w:bidi="hi-IN"/>
        </w:rPr>
        <w:t>3)</w:t>
      </w:r>
      <w:r>
        <w:rPr>
          <w:rFonts w:eastAsia="SimSun" w:cs="Calibri"/>
          <w:kern w:val="3"/>
          <w:lang w:eastAsia="zh-CN" w:bidi="hi-IN"/>
        </w:rPr>
        <w:tab/>
        <w:t>telefonicznie 56 6392330.</w:t>
      </w:r>
    </w:p>
    <w:p w14:paraId="4C6829D2" w14:textId="77777777" w:rsidR="00097470" w:rsidRDefault="00097470" w:rsidP="00097470">
      <w:pPr>
        <w:widowControl w:val="0"/>
        <w:autoSpaceDN w:val="0"/>
        <w:spacing w:after="0" w:line="240" w:lineRule="auto"/>
        <w:ind w:left="284"/>
        <w:textAlignment w:val="baseline"/>
        <w:rPr>
          <w:rFonts w:eastAsia="SimSun" w:cs="Calibri"/>
          <w:kern w:val="3"/>
          <w:lang w:eastAsia="zh-CN" w:bidi="hi-IN"/>
        </w:rPr>
      </w:pPr>
      <w:r>
        <w:rPr>
          <w:rFonts w:eastAsia="SimSun" w:cs="Calibri"/>
          <w:kern w:val="3"/>
          <w:lang w:eastAsia="zh-CN" w:bidi="hi-IN"/>
        </w:rPr>
        <w:t xml:space="preserve">Do kontaktów w sprawie ochrony Państwa danych osobowych został wyznaczony inspektor ochrony danych, z którym możecie Państwo się kontaktować wysyłając e-mail na adres: </w:t>
      </w:r>
      <w:hyperlink r:id="rId9" w:history="1">
        <w:r>
          <w:rPr>
            <w:rStyle w:val="Hipercze"/>
            <w:rFonts w:eastAsia="SimSun" w:cs="Calibri"/>
            <w:color w:val="0563C1"/>
            <w:kern w:val="3"/>
            <w:lang w:eastAsia="zh-CN" w:bidi="hi-IN"/>
          </w:rPr>
          <w:t>iodo@um.chelmza.pl</w:t>
        </w:r>
      </w:hyperlink>
      <w:r>
        <w:rPr>
          <w:rFonts w:eastAsia="SimSun" w:cs="Calibri"/>
          <w:kern w:val="3"/>
          <w:lang w:eastAsia="zh-CN" w:bidi="hi-IN"/>
        </w:rPr>
        <w:t xml:space="preserve">    </w:t>
      </w:r>
    </w:p>
    <w:p w14:paraId="531935A1" w14:textId="77777777" w:rsidR="00097470" w:rsidRDefault="00097470" w:rsidP="00097470">
      <w:pPr>
        <w:numPr>
          <w:ilvl w:val="6"/>
          <w:numId w:val="16"/>
        </w:numPr>
        <w:shd w:val="clear" w:color="auto" w:fill="FFFFFF"/>
        <w:suppressAutoHyphens w:val="0"/>
        <w:spacing w:after="0" w:line="240" w:lineRule="auto"/>
        <w:ind w:left="284" w:hanging="284"/>
        <w:contextualSpacing/>
        <w:jc w:val="both"/>
        <w:rPr>
          <w:rFonts w:eastAsia="Times New Roman" w:cs="Calibri"/>
          <w:lang w:eastAsia="pl-PL"/>
        </w:rPr>
      </w:pPr>
      <w:bookmarkStart w:id="0" w:name="_Hlk66170028"/>
      <w:r>
        <w:rPr>
          <w:rFonts w:eastAsia="Times New Roman" w:cs="Calibri"/>
          <w:lang w:eastAsia="pl-PL"/>
        </w:rPr>
        <w:t>Państwa dane osobowe przetwarzane będą na podstawie:</w:t>
      </w:r>
    </w:p>
    <w:bookmarkEnd w:id="0"/>
    <w:p w14:paraId="092B4140" w14:textId="77777777" w:rsidR="00097470" w:rsidRDefault="00097470" w:rsidP="00097470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ind w:left="851" w:hanging="284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art. 6 ust. 1 lit e RODO w związku z ustawą z dnia 27 kwietnia 2001  r. Prawo ochrony środowiska w celu wykonania zadania realizowanego w interesie publicznym jakim jest realizacja programu  „Ciepłe Mieszkanie” w Mieście Chełmży.</w:t>
      </w:r>
    </w:p>
    <w:p w14:paraId="5B72ECF8" w14:textId="77777777" w:rsidR="00097470" w:rsidRPr="00C22AA2" w:rsidRDefault="00097470" w:rsidP="00097470">
      <w:pPr>
        <w:pStyle w:val="ng-scope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6169957"/>
      <w:r w:rsidRPr="00C22AA2">
        <w:rPr>
          <w:rFonts w:asciiTheme="minorHAnsi" w:hAnsiTheme="minorHAnsi" w:cstheme="minorHAnsi"/>
          <w:sz w:val="22"/>
          <w:szCs w:val="22"/>
        </w:rPr>
        <w:t xml:space="preserve">art. 6 ust. 1 lit b) RODO  w celu zawarcia i wykonania umowy na dofinansowanie przedsięwzięcia w ramach programu „Ciepłe Mieszkanie” w </w:t>
      </w:r>
      <w:r>
        <w:rPr>
          <w:rFonts w:asciiTheme="minorHAnsi" w:hAnsiTheme="minorHAnsi" w:cstheme="minorHAnsi"/>
          <w:sz w:val="22"/>
          <w:szCs w:val="22"/>
        </w:rPr>
        <w:t>Mieście Chełmży.</w:t>
      </w:r>
    </w:p>
    <w:p w14:paraId="62F9D330" w14:textId="77777777" w:rsidR="00097470" w:rsidRPr="00C22AA2" w:rsidRDefault="00097470" w:rsidP="00097470">
      <w:pPr>
        <w:pStyle w:val="ng-scope"/>
        <w:numPr>
          <w:ilvl w:val="6"/>
          <w:numId w:val="1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2AA2">
        <w:rPr>
          <w:rFonts w:asciiTheme="minorHAnsi" w:hAnsiTheme="minorHAnsi" w:cstheme="minorHAnsi"/>
          <w:sz w:val="22"/>
          <w:szCs w:val="22"/>
        </w:rPr>
        <w:t xml:space="preserve">Państwa dane osobowe administrator może ujawniać odbiorcom, którymi są m.in Wojewódzki Fundusz Ochrony Środowiska i Gospodarki Wodnej w Toruniu, ul. Fredry 8, 87-100 Toruń, Narodowy Fundusz Ochrony Środowiska i Gospodarki Wodnej NFOŚiGW z siedzibą w Warszawie, 02-673 Warszawa, ul. Konstruktorska 3a,  podmioty świadczące telekomunikacyjne, pocztowe jednostki organizacyjne administratora wykonujące jego zadania ustawowe oraz inne podmioty publiczne, gdy wystąpią z takim żądaniem oczywiście w oparciu o stosowną podstawę prawną. </w:t>
      </w:r>
    </w:p>
    <w:p w14:paraId="2527C443" w14:textId="77777777" w:rsidR="00097470" w:rsidRDefault="00097470" w:rsidP="00097470">
      <w:pPr>
        <w:shd w:val="clear" w:color="auto" w:fill="FFFFFF"/>
        <w:spacing w:after="0" w:line="240" w:lineRule="auto"/>
        <w:ind w:left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Państwa dane osobowe możemy także przekazywać podmiotom, które przetwarzają je na zlecenie administratora tzw. podmiotom przetwarzającym, są nimi np.: podmioty świadczące usługi informatyczne oraz inne wykonujące wyspecjalizowane usługi, jednakże przekazanie Państwa danych nastąpić może tylko wtedy, gdy zapewnią one odpowiednią ochronę Państwa praw. </w:t>
      </w:r>
    </w:p>
    <w:p w14:paraId="01A1006E" w14:textId="77777777" w:rsidR="00097470" w:rsidRDefault="00097470" w:rsidP="00097470">
      <w:pPr>
        <w:numPr>
          <w:ilvl w:val="6"/>
          <w:numId w:val="16"/>
        </w:numPr>
        <w:shd w:val="clear" w:color="auto" w:fill="FFFFFF"/>
        <w:suppressAutoHyphens w:val="0"/>
        <w:spacing w:after="0" w:line="240" w:lineRule="auto"/>
        <w:ind w:left="284" w:hanging="284"/>
        <w:contextualSpacing/>
        <w:jc w:val="both"/>
        <w:rPr>
          <w:rFonts w:eastAsia="Times New Roman" w:cs="Calibri"/>
          <w:lang w:eastAsia="pl-PL"/>
        </w:rPr>
      </w:pPr>
      <w:bookmarkStart w:id="2" w:name="_Hlk66170340"/>
      <w:bookmarkEnd w:id="1"/>
      <w:r>
        <w:rPr>
          <w:rFonts w:eastAsia="Times New Roman" w:cs="Calibri"/>
          <w:lang w:eastAsia="pl-PL"/>
        </w:rPr>
        <w:t xml:space="preserve">Państwa dane osobowe przetwarzane będą do czasu istnienia podstawy do ich przetwarzania, </w:t>
      </w:r>
      <w:r>
        <w:rPr>
          <w:rFonts w:eastAsia="Times New Roman" w:cs="Calibri"/>
          <w:lang w:eastAsia="pl-PL"/>
        </w:rPr>
        <w:br/>
        <w:t xml:space="preserve">w tym również przez okres przewidziany w przepisach dotyczących przechowywania i archiwizacji dokumentacji tj. do 10 lat od dnia wykonania ostatniej czynności związanej z przetwarzaniem danych osobowych,  </w:t>
      </w:r>
    </w:p>
    <w:p w14:paraId="189A3762" w14:textId="77777777" w:rsidR="00097470" w:rsidRDefault="00097470" w:rsidP="00097470">
      <w:pPr>
        <w:numPr>
          <w:ilvl w:val="6"/>
          <w:numId w:val="16"/>
        </w:numPr>
        <w:shd w:val="clear" w:color="auto" w:fill="FFFFFF"/>
        <w:suppressAutoHyphens w:val="0"/>
        <w:spacing w:after="0" w:line="240" w:lineRule="auto"/>
        <w:ind w:left="284" w:hanging="284"/>
        <w:contextualSpacing/>
        <w:jc w:val="both"/>
        <w:rPr>
          <w:rFonts w:eastAsia="Times New Roman" w:cs="Calibri"/>
          <w:lang w:eastAsia="pl-PL"/>
        </w:rPr>
      </w:pPr>
      <w:bookmarkStart w:id="3" w:name="_Hlk66170417"/>
      <w:bookmarkEnd w:id="2"/>
      <w:r>
        <w:rPr>
          <w:rFonts w:eastAsia="Times New Roman" w:cs="Calibri"/>
          <w:lang w:eastAsia="pl-PL"/>
        </w:rPr>
        <w:t>W związku z przetwarzaniem danych osobowych przez Administratora mają Państwo prawo do:</w:t>
      </w:r>
    </w:p>
    <w:p w14:paraId="6F4B5FA6" w14:textId="77777777" w:rsidR="00097470" w:rsidRDefault="00097470" w:rsidP="00097470">
      <w:pPr>
        <w:numPr>
          <w:ilvl w:val="0"/>
          <w:numId w:val="18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left="851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dostępu do treści danych na podstawie art. 15 RODO,</w:t>
      </w:r>
    </w:p>
    <w:p w14:paraId="39A15FB9" w14:textId="77777777" w:rsidR="00097470" w:rsidRDefault="00097470" w:rsidP="00097470">
      <w:pPr>
        <w:numPr>
          <w:ilvl w:val="0"/>
          <w:numId w:val="18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left="851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sprostowania danych na podstawie art. 16 RODO;</w:t>
      </w:r>
    </w:p>
    <w:p w14:paraId="7EE21A8A" w14:textId="77777777" w:rsidR="00097470" w:rsidRDefault="00097470" w:rsidP="00097470">
      <w:pPr>
        <w:numPr>
          <w:ilvl w:val="0"/>
          <w:numId w:val="18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left="851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usunięcia danych na podstawie art. 17 RODO, jeżeli:</w:t>
      </w:r>
    </w:p>
    <w:p w14:paraId="43211446" w14:textId="77777777" w:rsidR="00097470" w:rsidRDefault="00097470" w:rsidP="00097470">
      <w:pPr>
        <w:numPr>
          <w:ilvl w:val="0"/>
          <w:numId w:val="19"/>
        </w:numPr>
        <w:tabs>
          <w:tab w:val="left" w:pos="1276"/>
          <w:tab w:val="left" w:pos="1843"/>
        </w:tabs>
        <w:suppressAutoHyphens w:val="0"/>
        <w:spacing w:after="0" w:line="240" w:lineRule="auto"/>
        <w:ind w:left="1843" w:hanging="425"/>
        <w:jc w:val="both"/>
        <w:rPr>
          <w:rFonts w:cs="Calibri"/>
        </w:rPr>
      </w:pPr>
      <w:r>
        <w:rPr>
          <w:rFonts w:cs="Calibri"/>
        </w:rPr>
        <w:t xml:space="preserve">dane osobowe przestaną być niezbędne do celów, w których zostały zebrane lub </w:t>
      </w:r>
      <w:r>
        <w:rPr>
          <w:rFonts w:cs="Calibri"/>
        </w:rPr>
        <w:br/>
        <w:t>w których były przetwarzane;</w:t>
      </w:r>
    </w:p>
    <w:p w14:paraId="671389E2" w14:textId="77777777" w:rsidR="00097470" w:rsidRDefault="00097470" w:rsidP="00097470">
      <w:pPr>
        <w:numPr>
          <w:ilvl w:val="0"/>
          <w:numId w:val="19"/>
        </w:numPr>
        <w:tabs>
          <w:tab w:val="left" w:pos="1276"/>
          <w:tab w:val="left" w:pos="1843"/>
        </w:tabs>
        <w:suppressAutoHyphens w:val="0"/>
        <w:spacing w:after="0" w:line="240" w:lineRule="auto"/>
        <w:ind w:firstLine="698"/>
        <w:jc w:val="both"/>
        <w:rPr>
          <w:rFonts w:cs="Calibri"/>
        </w:rPr>
      </w:pPr>
      <w:r>
        <w:rPr>
          <w:rFonts w:cs="Calibri"/>
        </w:rPr>
        <w:t>dane są przetwarzane niezgodnie z prawem;</w:t>
      </w:r>
    </w:p>
    <w:p w14:paraId="739D95BD" w14:textId="77777777" w:rsidR="00097470" w:rsidRDefault="00097470" w:rsidP="00097470">
      <w:pPr>
        <w:numPr>
          <w:ilvl w:val="0"/>
          <w:numId w:val="18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left="851" w:hanging="284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ograniczenia przetwarzania danych na podstawie art. 18 RODO, jeżeli:</w:t>
      </w:r>
    </w:p>
    <w:p w14:paraId="7F86706A" w14:textId="77777777" w:rsidR="00097470" w:rsidRDefault="00097470" w:rsidP="00097470">
      <w:pPr>
        <w:numPr>
          <w:ilvl w:val="0"/>
          <w:numId w:val="20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hanging="43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osoba, której dane dotyczą, kwestionuje prawidłowość danych osobowych;</w:t>
      </w:r>
    </w:p>
    <w:p w14:paraId="63937CFB" w14:textId="77777777" w:rsidR="00097470" w:rsidRDefault="00097470" w:rsidP="00097470">
      <w:pPr>
        <w:numPr>
          <w:ilvl w:val="0"/>
          <w:numId w:val="20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hanging="43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2C2E875F" w14:textId="77777777" w:rsidR="00097470" w:rsidRDefault="00097470" w:rsidP="00097470">
      <w:pPr>
        <w:numPr>
          <w:ilvl w:val="0"/>
          <w:numId w:val="20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administrator nie potrzebuje już danych osobowych do celów przetwarzania, ale są one potrzebne osobie, której dane dotyczą, do ustalenia, dochodzenia lub obrony roszczeń;</w:t>
      </w:r>
    </w:p>
    <w:p w14:paraId="100C075B" w14:textId="77777777" w:rsidR="00097470" w:rsidRDefault="00097470" w:rsidP="00097470">
      <w:pPr>
        <w:numPr>
          <w:ilvl w:val="0"/>
          <w:numId w:val="20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3882D83E" w14:textId="77777777" w:rsidR="00097470" w:rsidRDefault="00097470" w:rsidP="00097470">
      <w:pPr>
        <w:numPr>
          <w:ilvl w:val="6"/>
          <w:numId w:val="16"/>
        </w:numPr>
        <w:shd w:val="clear" w:color="auto" w:fill="FFFFFF"/>
        <w:suppressAutoHyphens w:val="0"/>
        <w:spacing w:after="0" w:line="256" w:lineRule="auto"/>
        <w:ind w:left="284" w:hanging="284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Podanie Państwa danych:</w:t>
      </w:r>
    </w:p>
    <w:p w14:paraId="0EAEA67B" w14:textId="77777777" w:rsidR="00097470" w:rsidRDefault="00097470" w:rsidP="00097470">
      <w:pPr>
        <w:numPr>
          <w:ilvl w:val="0"/>
          <w:numId w:val="21"/>
        </w:numPr>
        <w:shd w:val="clear" w:color="auto" w:fill="FFFFFF"/>
        <w:suppressAutoHyphens w:val="0"/>
        <w:spacing w:after="0" w:line="256" w:lineRule="auto"/>
        <w:ind w:left="851" w:hanging="284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jest warunkiem zawarcia umowy. Jeżeli odmówią Państwo podania swoich danych lub przekażą nieprawidłowe dane, administrator nie będzie mógł zawrzeć i zrealizować umowy.</w:t>
      </w:r>
    </w:p>
    <w:p w14:paraId="5D357BFF" w14:textId="77777777" w:rsidR="00097470" w:rsidRPr="00C22AA2" w:rsidRDefault="00097470" w:rsidP="00097470">
      <w:pPr>
        <w:pStyle w:val="ng-scope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55377377"/>
      <w:bookmarkStart w:id="5" w:name="_Hlk66170453"/>
      <w:bookmarkEnd w:id="3"/>
      <w:r w:rsidRPr="00C22AA2">
        <w:rPr>
          <w:rFonts w:asciiTheme="minorHAnsi" w:hAnsiTheme="minorHAnsi" w:cstheme="minorHAnsi"/>
          <w:sz w:val="22"/>
          <w:szCs w:val="22"/>
        </w:rPr>
        <w:t>wymogiem ustawy na podstawie, których działa administrator po zawarciu umowy, jeżeli odmówisz podania danych lub podasz nieprawidłowe dane, administrator nie będzie mógł zrealizować celu do jakiego zobowiązują go przepisy prawa</w:t>
      </w:r>
      <w:bookmarkEnd w:id="4"/>
      <w:r w:rsidRPr="00C22AA2">
        <w:rPr>
          <w:rFonts w:asciiTheme="minorHAnsi" w:hAnsiTheme="minorHAnsi" w:cstheme="minorHAnsi"/>
          <w:sz w:val="22"/>
          <w:szCs w:val="22"/>
        </w:rPr>
        <w:t>.</w:t>
      </w:r>
    </w:p>
    <w:p w14:paraId="67E2D221" w14:textId="77777777" w:rsidR="00097470" w:rsidRDefault="00097470" w:rsidP="00097470">
      <w:pPr>
        <w:numPr>
          <w:ilvl w:val="6"/>
          <w:numId w:val="16"/>
        </w:numPr>
        <w:shd w:val="clear" w:color="auto" w:fill="FFFFFF"/>
        <w:suppressAutoHyphens w:val="0"/>
        <w:spacing w:after="0" w:line="240" w:lineRule="auto"/>
        <w:ind w:left="284" w:hanging="284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Przysługuje Państwu także skarga do organu do organu nadzorczego - Prezesa Urzędu Ochrony Danych Osobowych- </w:t>
      </w:r>
      <w:r>
        <w:rPr>
          <w:rFonts w:eastAsia="Times New Roman" w:cs="Calibri"/>
          <w:shd w:val="clear" w:color="auto" w:fill="FFFFFF"/>
          <w:lang w:eastAsia="pl-PL"/>
        </w:rPr>
        <w:t>ul. Stawki 2, 00-193 Warszawa</w:t>
      </w:r>
      <w:r>
        <w:rPr>
          <w:rFonts w:eastAsia="Times New Roman" w:cs="Calibri"/>
          <w:lang w:eastAsia="pl-PL"/>
        </w:rPr>
        <w:t xml:space="preserve">, gdy uznają Państwo, iż przetwarzanie swoich danych osobowych narusza przepisy ogólnego rozporządzenia o ochronie danych osobowych </w:t>
      </w:r>
      <w:r>
        <w:rPr>
          <w:rFonts w:eastAsia="Times New Roman" w:cs="Calibri"/>
          <w:lang w:eastAsia="pl-PL"/>
        </w:rPr>
        <w:br/>
        <w:t>z dnia 27 kwietnia 2016 r.</w:t>
      </w:r>
    </w:p>
    <w:p w14:paraId="03A43CCB" w14:textId="77777777" w:rsidR="00097470" w:rsidRDefault="00097470" w:rsidP="00097470">
      <w:pPr>
        <w:numPr>
          <w:ilvl w:val="6"/>
          <w:numId w:val="16"/>
        </w:numPr>
        <w:shd w:val="clear" w:color="auto" w:fill="FFFFFF"/>
        <w:suppressAutoHyphens w:val="0"/>
        <w:spacing w:after="0" w:line="240" w:lineRule="auto"/>
        <w:ind w:left="284" w:hanging="284"/>
        <w:contextualSpacing/>
        <w:jc w:val="both"/>
        <w:rPr>
          <w:rFonts w:eastAsia="Times New Roman" w:cs="Calibri"/>
          <w:lang w:eastAsia="pl-PL"/>
        </w:rPr>
      </w:pPr>
      <w:r>
        <w:rPr>
          <w:rFonts w:cs="Calibri"/>
        </w:rPr>
        <w:t xml:space="preserve">Państwa dane nie podlegają zautomatyzowanemu podejmowaniu decyzji, w tym również </w:t>
      </w:r>
      <w:r>
        <w:rPr>
          <w:rFonts w:cs="Calibri"/>
        </w:rPr>
        <w:br/>
        <w:t>w formie profilowania.</w:t>
      </w:r>
    </w:p>
    <w:p w14:paraId="4EBCF470" w14:textId="77777777" w:rsidR="00097470" w:rsidRDefault="00097470" w:rsidP="00097470">
      <w:pPr>
        <w:numPr>
          <w:ilvl w:val="6"/>
          <w:numId w:val="16"/>
        </w:numPr>
        <w:shd w:val="clear" w:color="auto" w:fill="FFFFFF"/>
        <w:suppressAutoHyphens w:val="0"/>
        <w:spacing w:after="0" w:line="240" w:lineRule="auto"/>
        <w:ind w:left="284" w:hanging="284"/>
        <w:contextualSpacing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Administrator nie przekazuje danych osobowych do państwa trzeciego lub organizacji międzynarodowych.</w:t>
      </w:r>
      <w:bookmarkEnd w:id="5"/>
    </w:p>
    <w:p w14:paraId="41FA4B79" w14:textId="77777777" w:rsidR="00097470" w:rsidRDefault="00097470" w:rsidP="00097470"/>
    <w:p w14:paraId="3ADF0BC5" w14:textId="3A2E322E" w:rsidR="009F06E7" w:rsidRDefault="009F06E7" w:rsidP="009F06E7">
      <w:pPr>
        <w:shd w:val="clear" w:color="auto" w:fill="FFFFFF"/>
        <w:spacing w:after="0" w:line="276" w:lineRule="auto"/>
        <w:jc w:val="both"/>
        <w:rPr>
          <w:rFonts w:eastAsia="Times New Roman" w:cs="Calibri"/>
          <w:lang w:eastAsia="pl-PL"/>
        </w:rPr>
      </w:pPr>
    </w:p>
    <w:sectPr w:rsidR="009F06E7">
      <w:pgSz w:w="11906" w:h="16838"/>
      <w:pgMar w:top="1560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6B5D" w14:textId="77777777" w:rsidR="00862BA4" w:rsidRDefault="00862BA4">
      <w:pPr>
        <w:spacing w:after="0" w:line="240" w:lineRule="auto"/>
      </w:pPr>
      <w:r>
        <w:separator/>
      </w:r>
    </w:p>
  </w:endnote>
  <w:endnote w:type="continuationSeparator" w:id="0">
    <w:p w14:paraId="529F4B0F" w14:textId="77777777" w:rsidR="00862BA4" w:rsidRDefault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511F" w14:textId="77777777" w:rsidR="00862BA4" w:rsidRDefault="00862BA4">
      <w:pPr>
        <w:rPr>
          <w:sz w:val="12"/>
        </w:rPr>
      </w:pPr>
      <w:r>
        <w:separator/>
      </w:r>
    </w:p>
  </w:footnote>
  <w:footnote w:type="continuationSeparator" w:id="0">
    <w:p w14:paraId="70783A49" w14:textId="77777777" w:rsidR="00862BA4" w:rsidRDefault="00862BA4">
      <w:pPr>
        <w:rPr>
          <w:sz w:val="12"/>
        </w:rPr>
      </w:pPr>
      <w:r>
        <w:continuationSeparator/>
      </w:r>
    </w:p>
  </w:footnote>
  <w:footnote w:id="1">
    <w:p w14:paraId="01DEF88A" w14:textId="415642DF" w:rsidR="009A213F" w:rsidRDefault="00641BB7">
      <w:pPr>
        <w:pStyle w:val="Tekstprzypisudolnego"/>
        <w:widowControl w:val="0"/>
        <w:rPr>
          <w:sz w:val="22"/>
          <w:szCs w:val="22"/>
          <w:vertAlign w:val="superscript"/>
        </w:rPr>
      </w:pPr>
      <w:r>
        <w:rPr>
          <w:rStyle w:val="Znakiprzypiswdolnych"/>
        </w:rPr>
        <w:footnoteRef/>
      </w:r>
      <w:r>
        <w:rPr>
          <w:sz w:val="22"/>
          <w:szCs w:val="22"/>
          <w:vertAlign w:val="superscript"/>
        </w:rPr>
        <w:t xml:space="preserve">1,2,3,4,5,6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 xml:space="preserve">- </w:t>
      </w:r>
      <w:r>
        <w:rPr>
          <w:sz w:val="18"/>
          <w:szCs w:val="18"/>
        </w:rPr>
        <w:t>Proszę zaznaczyć który pró</w:t>
      </w:r>
      <w:r w:rsidR="009F4608">
        <w:rPr>
          <w:sz w:val="18"/>
          <w:szCs w:val="18"/>
        </w:rPr>
        <w:t>g</w:t>
      </w:r>
      <w:r>
        <w:rPr>
          <w:sz w:val="18"/>
          <w:szCs w:val="18"/>
        </w:rPr>
        <w:t xml:space="preserve"> dochodowy Pana/Panią dotyczy.</w:t>
      </w:r>
      <w:r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6D9"/>
    <w:multiLevelType w:val="multilevel"/>
    <w:tmpl w:val="70C82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90283A"/>
    <w:multiLevelType w:val="multilevel"/>
    <w:tmpl w:val="020CFEE4"/>
    <w:lvl w:ilvl="0">
      <w:start w:val="5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21720C"/>
    <w:multiLevelType w:val="hybridMultilevel"/>
    <w:tmpl w:val="0AFA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81B08"/>
    <w:multiLevelType w:val="hybridMultilevel"/>
    <w:tmpl w:val="E9DAD2EC"/>
    <w:lvl w:ilvl="0" w:tplc="670EDD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4EA3"/>
    <w:multiLevelType w:val="hybridMultilevel"/>
    <w:tmpl w:val="647EB4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33297"/>
    <w:multiLevelType w:val="hybridMultilevel"/>
    <w:tmpl w:val="0372A16C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3792D"/>
    <w:multiLevelType w:val="hybridMultilevel"/>
    <w:tmpl w:val="05422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9C92066"/>
    <w:multiLevelType w:val="hybridMultilevel"/>
    <w:tmpl w:val="BFDCE4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EA084BA">
      <w:start w:val="40"/>
      <w:numFmt w:val="decimal"/>
      <w:lvlText w:val="%2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21EDD"/>
    <w:multiLevelType w:val="hybridMultilevel"/>
    <w:tmpl w:val="6C30E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A7BAE"/>
    <w:multiLevelType w:val="hybridMultilevel"/>
    <w:tmpl w:val="3EFCB67A"/>
    <w:lvl w:ilvl="0" w:tplc="04150011">
      <w:start w:val="1"/>
      <w:numFmt w:val="decimal"/>
      <w:lvlText w:val="%1)"/>
      <w:lvlJc w:val="left"/>
      <w:pPr>
        <w:ind w:left="1738" w:hanging="360"/>
      </w:pPr>
    </w:lvl>
    <w:lvl w:ilvl="1" w:tplc="04150019">
      <w:start w:val="1"/>
      <w:numFmt w:val="lowerLetter"/>
      <w:lvlText w:val="%2."/>
      <w:lvlJc w:val="left"/>
      <w:pPr>
        <w:ind w:left="2458" w:hanging="360"/>
      </w:pPr>
    </w:lvl>
    <w:lvl w:ilvl="2" w:tplc="0415001B">
      <w:start w:val="1"/>
      <w:numFmt w:val="lowerRoman"/>
      <w:lvlText w:val="%3."/>
      <w:lvlJc w:val="right"/>
      <w:pPr>
        <w:ind w:left="3178" w:hanging="180"/>
      </w:pPr>
    </w:lvl>
    <w:lvl w:ilvl="3" w:tplc="0415000F">
      <w:start w:val="1"/>
      <w:numFmt w:val="decimal"/>
      <w:lvlText w:val="%4."/>
      <w:lvlJc w:val="left"/>
      <w:pPr>
        <w:ind w:left="3898" w:hanging="360"/>
      </w:pPr>
    </w:lvl>
    <w:lvl w:ilvl="4" w:tplc="04150019">
      <w:start w:val="1"/>
      <w:numFmt w:val="lowerLetter"/>
      <w:lvlText w:val="%5."/>
      <w:lvlJc w:val="left"/>
      <w:pPr>
        <w:ind w:left="4618" w:hanging="360"/>
      </w:pPr>
    </w:lvl>
    <w:lvl w:ilvl="5" w:tplc="0415001B">
      <w:start w:val="1"/>
      <w:numFmt w:val="lowerRoman"/>
      <w:lvlText w:val="%6."/>
      <w:lvlJc w:val="right"/>
      <w:pPr>
        <w:ind w:left="5338" w:hanging="180"/>
      </w:pPr>
    </w:lvl>
    <w:lvl w:ilvl="6" w:tplc="0415000F">
      <w:start w:val="1"/>
      <w:numFmt w:val="decimal"/>
      <w:lvlText w:val="%7."/>
      <w:lvlJc w:val="left"/>
      <w:pPr>
        <w:ind w:left="6058" w:hanging="360"/>
      </w:pPr>
    </w:lvl>
    <w:lvl w:ilvl="7" w:tplc="04150019">
      <w:start w:val="1"/>
      <w:numFmt w:val="lowerLetter"/>
      <w:lvlText w:val="%8."/>
      <w:lvlJc w:val="left"/>
      <w:pPr>
        <w:ind w:left="6778" w:hanging="360"/>
      </w:pPr>
    </w:lvl>
    <w:lvl w:ilvl="8" w:tplc="0415001B">
      <w:start w:val="1"/>
      <w:numFmt w:val="lowerRoman"/>
      <w:lvlText w:val="%9."/>
      <w:lvlJc w:val="right"/>
      <w:pPr>
        <w:ind w:left="7498" w:hanging="180"/>
      </w:pPr>
    </w:lvl>
  </w:abstractNum>
  <w:abstractNum w:abstractNumId="13" w15:restartNumberingAfterBreak="0">
    <w:nsid w:val="504A5D5F"/>
    <w:multiLevelType w:val="hybridMultilevel"/>
    <w:tmpl w:val="16565D22"/>
    <w:lvl w:ilvl="0" w:tplc="5B66B5E8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22"/>
        <w:szCs w:val="32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15816"/>
    <w:multiLevelType w:val="multilevel"/>
    <w:tmpl w:val="24F08B9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F8537CE"/>
    <w:multiLevelType w:val="hybridMultilevel"/>
    <w:tmpl w:val="55A61D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1BB213F"/>
    <w:multiLevelType w:val="multilevel"/>
    <w:tmpl w:val="42A29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19352E2"/>
    <w:multiLevelType w:val="hybridMultilevel"/>
    <w:tmpl w:val="4CA4832C"/>
    <w:lvl w:ilvl="0" w:tplc="88A816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C18D4"/>
    <w:multiLevelType w:val="hybridMultilevel"/>
    <w:tmpl w:val="4A483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64888064">
    <w:abstractNumId w:val="17"/>
  </w:num>
  <w:num w:numId="2" w16cid:durableId="94523841">
    <w:abstractNumId w:val="15"/>
  </w:num>
  <w:num w:numId="3" w16cid:durableId="1167788587">
    <w:abstractNumId w:val="1"/>
  </w:num>
  <w:num w:numId="4" w16cid:durableId="1138647523">
    <w:abstractNumId w:val="0"/>
  </w:num>
  <w:num w:numId="5" w16cid:durableId="1014065741">
    <w:abstractNumId w:val="2"/>
  </w:num>
  <w:num w:numId="6" w16cid:durableId="1170100493">
    <w:abstractNumId w:val="5"/>
  </w:num>
  <w:num w:numId="7" w16cid:durableId="12592172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8632104">
    <w:abstractNumId w:val="5"/>
  </w:num>
  <w:num w:numId="9" w16cid:durableId="1242760632">
    <w:abstractNumId w:val="4"/>
  </w:num>
  <w:num w:numId="10" w16cid:durableId="21317830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9490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417290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1249136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7306897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6485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842490">
    <w:abstractNumId w:val="8"/>
    <w:lvlOverride w:ilvl="0">
      <w:startOverride w:val="1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82031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53868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58943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8531900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33709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3F"/>
    <w:rsid w:val="00034A9B"/>
    <w:rsid w:val="00097470"/>
    <w:rsid w:val="000E0C83"/>
    <w:rsid w:val="00123C52"/>
    <w:rsid w:val="001355FE"/>
    <w:rsid w:val="0017750E"/>
    <w:rsid w:val="00182131"/>
    <w:rsid w:val="00197049"/>
    <w:rsid w:val="002A23AF"/>
    <w:rsid w:val="002C3C84"/>
    <w:rsid w:val="003542D7"/>
    <w:rsid w:val="003822D2"/>
    <w:rsid w:val="0049051E"/>
    <w:rsid w:val="0049555E"/>
    <w:rsid w:val="004F6793"/>
    <w:rsid w:val="00565772"/>
    <w:rsid w:val="005A47C8"/>
    <w:rsid w:val="005B27AF"/>
    <w:rsid w:val="00641BB7"/>
    <w:rsid w:val="00641DF3"/>
    <w:rsid w:val="0066206D"/>
    <w:rsid w:val="00692CE5"/>
    <w:rsid w:val="00746C04"/>
    <w:rsid w:val="00837158"/>
    <w:rsid w:val="00862BA4"/>
    <w:rsid w:val="008F2DB5"/>
    <w:rsid w:val="00972FA4"/>
    <w:rsid w:val="009A213F"/>
    <w:rsid w:val="009C0E78"/>
    <w:rsid w:val="009F06E7"/>
    <w:rsid w:val="009F4608"/>
    <w:rsid w:val="00A15068"/>
    <w:rsid w:val="00A4212A"/>
    <w:rsid w:val="00AD795B"/>
    <w:rsid w:val="00AF395D"/>
    <w:rsid w:val="00B65109"/>
    <w:rsid w:val="00BD0649"/>
    <w:rsid w:val="00BE0D5E"/>
    <w:rsid w:val="00BF0924"/>
    <w:rsid w:val="00C2350F"/>
    <w:rsid w:val="00C3141B"/>
    <w:rsid w:val="00D04369"/>
    <w:rsid w:val="00D46215"/>
    <w:rsid w:val="00EA4E2E"/>
    <w:rsid w:val="00EF28CF"/>
    <w:rsid w:val="00F74C68"/>
    <w:rsid w:val="00F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B1BE"/>
  <w15:docId w15:val="{CFBBF838-A9A5-4FD6-B1FD-D3EB9EA7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9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1495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14950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149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95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01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55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55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42D7"/>
    <w:rPr>
      <w:color w:val="954F72" w:themeColor="followedHyperlink"/>
      <w:u w:val="single"/>
    </w:rPr>
  </w:style>
  <w:style w:type="paragraph" w:customStyle="1" w:styleId="ng-scope">
    <w:name w:val="ng-scope"/>
    <w:basedOn w:val="Normalny"/>
    <w:rsid w:val="009F06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F6793"/>
    <w:rPr>
      <w:rFonts w:ascii="Liberation Sans" w:eastAsia="Microsoft YaHei" w:hAnsi="Liberation Sans" w:cs="Arial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F6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chelm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fosigw.torun.pl/strona-424-cieple_mieszka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um.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dc:description/>
  <cp:lastModifiedBy>Jarosław Smyczyński</cp:lastModifiedBy>
  <cp:revision>2</cp:revision>
  <dcterms:created xsi:type="dcterms:W3CDTF">2022-12-22T08:52:00Z</dcterms:created>
  <dcterms:modified xsi:type="dcterms:W3CDTF">2022-12-22T08:52:00Z</dcterms:modified>
  <dc:language>pl-PL</dc:language>
</cp:coreProperties>
</file>