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A7227AC" w14:textId="430A4B17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</w:t>
      </w:r>
      <w:r w:rsidR="00D76A1A">
        <w:rPr>
          <w:rFonts w:cs="Calibri Light"/>
          <w:b/>
          <w:bCs/>
          <w:color w:val="000000"/>
          <w:sz w:val="28"/>
          <w:szCs w:val="28"/>
          <w:lang w:eastAsia="zh-CN"/>
        </w:rPr>
        <w:t>I</w:t>
      </w: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B57651" w:rsidRPr="00B57651">
        <w:rPr>
          <w:rFonts w:cs="Calibri Light"/>
          <w:b/>
          <w:bCs/>
          <w:color w:val="000000"/>
          <w:szCs w:val="24"/>
          <w:u w:val="single"/>
          <w:lang w:eastAsia="zh-CN"/>
        </w:rPr>
        <w:t>Utrzymanie dróg gminnych w granicach administracyjnych miasta Chełmży w latach 2023-2024</w:t>
      </w:r>
      <w:r w:rsidR="00B57651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lastRenderedPageBreak/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34A6FD19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B57651" w:rsidRPr="00B57651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Utrzymanie dróg gminnych w granicach administracyjnych miasta Chełmży w latach 2023-2024</w:t>
      </w:r>
      <w:r w:rsidR="00F2713E" w:rsidRPr="00F2713E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2D883F70" w:rsidR="008867EA" w:rsidRPr="008246CE" w:rsidRDefault="00B57651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B57651">
              <w:rPr>
                <w:b/>
                <w:bCs/>
                <w:color w:val="0070C0"/>
              </w:rPr>
              <w:t>Utrzymanie dróg gminnych w granicach administracyjnych miasta Chełmży w latach 2023-2024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4019AF1F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  <w:r w:rsidR="00B57651">
        <w:rPr>
          <w:rFonts w:cs="Calibri Light"/>
          <w:i/>
          <w:iCs/>
          <w:color w:val="C00000"/>
          <w:sz w:val="16"/>
          <w:szCs w:val="16"/>
          <w:lang w:eastAsia="zh-CN"/>
        </w:rPr>
        <w:t>.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7A9D" w14:textId="77777777" w:rsidR="00930475" w:rsidRDefault="00930475" w:rsidP="002F0EA8">
      <w:pPr>
        <w:spacing w:after="0" w:line="240" w:lineRule="auto"/>
      </w:pPr>
      <w:r>
        <w:separator/>
      </w:r>
    </w:p>
  </w:endnote>
  <w:endnote w:type="continuationSeparator" w:id="0">
    <w:p w14:paraId="19D8B0BE" w14:textId="77777777" w:rsidR="00930475" w:rsidRDefault="00930475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5ADC" w14:textId="77777777" w:rsidR="00930475" w:rsidRDefault="00930475" w:rsidP="002F0EA8">
      <w:pPr>
        <w:spacing w:after="0" w:line="240" w:lineRule="auto"/>
      </w:pPr>
      <w:r>
        <w:separator/>
      </w:r>
    </w:p>
  </w:footnote>
  <w:footnote w:type="continuationSeparator" w:id="0">
    <w:p w14:paraId="69FCBD72" w14:textId="77777777" w:rsidR="00930475" w:rsidRDefault="00930475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E40">
        <w:rPr>
          <w:rFonts w:ascii="Arial" w:hAnsi="Arial" w:cs="Arial"/>
          <w:color w:val="C00000"/>
          <w:sz w:val="16"/>
          <w:szCs w:val="16"/>
        </w:rPr>
        <w:t>Pzp</w:t>
      </w:r>
      <w:proofErr w:type="spellEnd"/>
      <w:r w:rsidRPr="007B6E40">
        <w:rPr>
          <w:rFonts w:ascii="Arial" w:hAnsi="Arial" w:cs="Arial"/>
          <w:color w:val="C00000"/>
          <w:sz w:val="16"/>
          <w:szCs w:val="16"/>
        </w:rPr>
        <w:t xml:space="preserve">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0A0238CB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GKM.271.1.23.2022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B57651">
      <w:rPr>
        <w:b/>
        <w:bCs/>
        <w:i/>
        <w:iCs/>
        <w:szCs w:val="24"/>
      </w:rPr>
      <w:t>Utrzymanie dróg gminnych w granicach administracyjnych miasta Chełmży w latach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2824AF3C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GKM.271.1.23.2022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B57651">
      <w:rPr>
        <w:b/>
        <w:bCs/>
        <w:i/>
        <w:iCs/>
        <w:szCs w:val="24"/>
      </w:rPr>
      <w:t>Utrzymanie dróg gminnych w granicach administracyjnych miasta Chełmży w latach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C72C2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FCB"/>
    <w:rsid w:val="0019299C"/>
    <w:rsid w:val="00195883"/>
    <w:rsid w:val="001A0A1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449DD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2F37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857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1900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0475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57651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10F0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4EBB"/>
    <w:rsid w:val="00D65202"/>
    <w:rsid w:val="00D66BAD"/>
    <w:rsid w:val="00D7124B"/>
    <w:rsid w:val="00D7272A"/>
    <w:rsid w:val="00D74AFF"/>
    <w:rsid w:val="00D76A1A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713E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GKM.271.1.23.2022</vt:lpstr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GKM.271.1.23.2022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22</cp:revision>
  <cp:lastPrinted>2021-03-12T11:22:00Z</cp:lastPrinted>
  <dcterms:created xsi:type="dcterms:W3CDTF">2022-04-26T18:03:00Z</dcterms:created>
  <dcterms:modified xsi:type="dcterms:W3CDTF">2022-11-24T13:09:00Z</dcterms:modified>
</cp:coreProperties>
</file>