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10F8711" w14:textId="77777777" w:rsidR="00075DB0" w:rsidRPr="009C6780" w:rsidRDefault="00075DB0" w:rsidP="00075DB0">
      <w:pPr>
        <w:rPr>
          <w:rFonts w:eastAsia="Calibri"/>
          <w:lang w:eastAsia="en-US"/>
        </w:rPr>
      </w:pPr>
    </w:p>
    <w:p w14:paraId="4BBD4E3F" w14:textId="77777777" w:rsidR="00075DB0" w:rsidRPr="009C6780" w:rsidRDefault="00075DB0" w:rsidP="00075DB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1 oraz Dz. Urz. UE L 127 z 23 maja 2018 r., str. 2) –  zwanego dalej jako RODO informujemy, że:</w:t>
      </w:r>
    </w:p>
    <w:p w14:paraId="386FB422" w14:textId="77777777" w:rsidR="00075DB0" w:rsidRPr="009C6780" w:rsidRDefault="00075DB0" w:rsidP="001930A8">
      <w:pPr>
        <w:widowControl w:val="0"/>
        <w:numPr>
          <w:ilvl w:val="6"/>
          <w:numId w:val="30"/>
        </w:numPr>
        <w:suppressAutoHyphens/>
        <w:autoSpaceDN w:val="0"/>
        <w:spacing w:after="0" w:line="240" w:lineRule="auto"/>
        <w:ind w:left="284" w:hanging="284"/>
        <w:contextualSpacing/>
        <w:jc w:val="both"/>
        <w:textAlignment w:val="baseline"/>
        <w:rPr>
          <w:rFonts w:eastAsia="SimSun"/>
          <w:kern w:val="3"/>
          <w:lang w:eastAsia="zh-CN" w:bidi="hi-IN"/>
        </w:rPr>
      </w:pPr>
      <w:r w:rsidRPr="009C6780">
        <w:rPr>
          <w:rFonts w:eastAsia="SimSun"/>
          <w:kern w:val="3"/>
          <w:lang w:eastAsia="zh-CN" w:bidi="hi-IN"/>
        </w:rPr>
        <w:t>Administratorem Państwa danych osobowych jest Burmistrz Miasta Chełmży. Można się z nim skontaktować w następujący sposób:</w:t>
      </w:r>
    </w:p>
    <w:p w14:paraId="305E5B36" w14:textId="77777777" w:rsidR="00075DB0" w:rsidRPr="009C6780" w:rsidRDefault="00075DB0" w:rsidP="00075DB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eastAsia="zh-CN" w:bidi="hi-IN"/>
        </w:rPr>
        <w:t>1)</w:t>
      </w:r>
      <w:r w:rsidRPr="009C6780">
        <w:rPr>
          <w:rFonts w:eastAsia="SimSun"/>
          <w:kern w:val="3"/>
          <w:lang w:eastAsia="zh-CN" w:bidi="hi-IN"/>
        </w:rPr>
        <w:tab/>
        <w:t xml:space="preserve">listownie na adres siedziby: Urząd Miasta Chełmży, ul. </w:t>
      </w:r>
      <w:proofErr w:type="spellStart"/>
      <w:r w:rsidRPr="009C6780">
        <w:rPr>
          <w:rFonts w:eastAsia="SimSun"/>
          <w:kern w:val="3"/>
          <w:lang w:val="en-US" w:eastAsia="zh-CN" w:bidi="hi-IN"/>
        </w:rPr>
        <w:t>Hallera</w:t>
      </w:r>
      <w:proofErr w:type="spellEnd"/>
      <w:r w:rsidRPr="009C6780">
        <w:rPr>
          <w:rFonts w:eastAsia="SimSun"/>
          <w:kern w:val="3"/>
          <w:lang w:val="en-US" w:eastAsia="zh-CN" w:bidi="hi-IN"/>
        </w:rPr>
        <w:t xml:space="preserve"> 2, 87-140 </w:t>
      </w:r>
      <w:proofErr w:type="spellStart"/>
      <w:r w:rsidRPr="009C6780">
        <w:rPr>
          <w:rFonts w:eastAsia="SimSun"/>
          <w:kern w:val="3"/>
          <w:lang w:val="en-US" w:eastAsia="zh-CN" w:bidi="hi-IN"/>
        </w:rPr>
        <w:t>Chełmża</w:t>
      </w:r>
      <w:proofErr w:type="spellEnd"/>
      <w:r w:rsidRPr="009C6780">
        <w:rPr>
          <w:rFonts w:eastAsia="SimSun"/>
          <w:kern w:val="3"/>
          <w:lang w:val="en-US" w:eastAsia="zh-CN" w:bidi="hi-IN"/>
        </w:rPr>
        <w:t xml:space="preserve">, </w:t>
      </w:r>
    </w:p>
    <w:p w14:paraId="2EDDFECF" w14:textId="77777777" w:rsidR="00075DB0" w:rsidRPr="009C6780" w:rsidRDefault="00075DB0" w:rsidP="00075DB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val="en-US" w:eastAsia="zh-CN" w:bidi="hi-IN"/>
        </w:rPr>
        <w:t>2)</w:t>
      </w:r>
      <w:r w:rsidRPr="009C6780">
        <w:rPr>
          <w:rFonts w:eastAsia="SimSun"/>
          <w:kern w:val="3"/>
          <w:lang w:val="en-US" w:eastAsia="zh-CN" w:bidi="hi-IN"/>
        </w:rPr>
        <w:tab/>
        <w:t xml:space="preserve">e-mail: </w:t>
      </w:r>
      <w:hyperlink r:id="rId8" w:history="1">
        <w:r w:rsidRPr="009C6780">
          <w:rPr>
            <w:rFonts w:eastAsia="SimSun"/>
            <w:color w:val="0563C1"/>
            <w:kern w:val="3"/>
            <w:u w:val="single"/>
            <w:lang w:val="en-US" w:eastAsia="zh-CN" w:bidi="hi-IN"/>
          </w:rPr>
          <w:t>um@chelmza.pl</w:t>
        </w:r>
      </w:hyperlink>
      <w:r w:rsidRPr="009C6780">
        <w:rPr>
          <w:rFonts w:eastAsia="SimSun"/>
          <w:kern w:val="3"/>
          <w:lang w:val="en-US" w:eastAsia="zh-CN" w:bidi="hi-IN"/>
        </w:rPr>
        <w:t xml:space="preserve">   </w:t>
      </w:r>
    </w:p>
    <w:p w14:paraId="15851D06" w14:textId="77777777" w:rsidR="00075DB0" w:rsidRPr="009C6780" w:rsidRDefault="00075DB0" w:rsidP="00075DB0">
      <w:pPr>
        <w:widowControl w:val="0"/>
        <w:suppressAutoHyphens/>
        <w:autoSpaceDN w:val="0"/>
        <w:spacing w:after="0" w:line="240" w:lineRule="auto"/>
        <w:ind w:left="851" w:hanging="284"/>
        <w:jc w:val="both"/>
        <w:textAlignment w:val="baseline"/>
        <w:rPr>
          <w:rFonts w:eastAsia="SimSun"/>
          <w:kern w:val="3"/>
          <w:lang w:eastAsia="zh-CN" w:bidi="hi-IN"/>
        </w:rPr>
      </w:pPr>
      <w:r w:rsidRPr="009C6780">
        <w:rPr>
          <w:rFonts w:eastAsia="SimSun"/>
          <w:kern w:val="3"/>
          <w:lang w:eastAsia="zh-CN" w:bidi="hi-IN"/>
        </w:rPr>
        <w:t>3)</w:t>
      </w:r>
      <w:r w:rsidRPr="009C6780">
        <w:rPr>
          <w:rFonts w:eastAsia="SimSun"/>
          <w:kern w:val="3"/>
          <w:lang w:eastAsia="zh-CN" w:bidi="hi-IN"/>
        </w:rPr>
        <w:tab/>
        <w:t>telefonicznie 56 6392330.</w:t>
      </w:r>
    </w:p>
    <w:p w14:paraId="2EB73025" w14:textId="77777777" w:rsidR="00075DB0" w:rsidRPr="009C6780" w:rsidRDefault="00075DB0" w:rsidP="00075DB0">
      <w:pPr>
        <w:widowControl w:val="0"/>
        <w:suppressAutoHyphens/>
        <w:autoSpaceDN w:val="0"/>
        <w:spacing w:after="0" w:line="240" w:lineRule="auto"/>
        <w:ind w:left="284"/>
        <w:jc w:val="both"/>
        <w:textAlignment w:val="baseline"/>
        <w:rPr>
          <w:rFonts w:eastAsia="SimSun"/>
          <w:kern w:val="3"/>
          <w:lang w:eastAsia="zh-CN" w:bidi="hi-IN"/>
        </w:rPr>
      </w:pPr>
      <w:r w:rsidRPr="009C6780">
        <w:rPr>
          <w:rFonts w:eastAsia="SimSun"/>
          <w:kern w:val="3"/>
          <w:lang w:eastAsia="zh-CN" w:bidi="hi-IN"/>
        </w:rPr>
        <w:t xml:space="preserve">Do kontaktów w sprawie ochrony Państwa danych osobowych został wyznaczony inspektor ochrony danych, z którym możecie Państwo się kontaktować wysyłając e-mail na adres: </w:t>
      </w:r>
      <w:hyperlink r:id="rId9" w:history="1">
        <w:r w:rsidRPr="009C6780">
          <w:rPr>
            <w:rFonts w:eastAsia="SimSun"/>
            <w:color w:val="0563C1"/>
            <w:kern w:val="3"/>
            <w:u w:val="single"/>
            <w:lang w:eastAsia="zh-CN" w:bidi="hi-IN"/>
          </w:rPr>
          <w:t>iodo@um.chelmza.pl</w:t>
        </w:r>
      </w:hyperlink>
      <w:r w:rsidRPr="009C6780">
        <w:rPr>
          <w:rFonts w:eastAsia="SimSun"/>
          <w:kern w:val="3"/>
          <w:lang w:eastAsia="zh-CN" w:bidi="hi-IN"/>
        </w:rPr>
        <w:t xml:space="preserve">    </w:t>
      </w:r>
    </w:p>
    <w:p w14:paraId="44BEC16D" w14:textId="77777777" w:rsidR="00075DB0" w:rsidRPr="009C6780" w:rsidRDefault="00075DB0" w:rsidP="00075DB0">
      <w:pPr>
        <w:shd w:val="clear" w:color="auto" w:fill="FFFFFF"/>
        <w:spacing w:after="0" w:line="240" w:lineRule="auto"/>
        <w:jc w:val="both"/>
        <w:rPr>
          <w:color w:val="363636"/>
        </w:rPr>
      </w:pPr>
    </w:p>
    <w:p w14:paraId="650F3F19" w14:textId="77777777" w:rsidR="00075DB0" w:rsidRPr="009C6780" w:rsidRDefault="00075DB0" w:rsidP="001930A8">
      <w:pPr>
        <w:numPr>
          <w:ilvl w:val="0"/>
          <w:numId w:val="27"/>
        </w:numPr>
        <w:shd w:val="clear" w:color="auto" w:fill="FFFFFF"/>
        <w:spacing w:after="0" w:line="240" w:lineRule="auto"/>
        <w:ind w:left="284" w:hanging="284"/>
        <w:jc w:val="both"/>
        <w:rPr>
          <w:color w:val="363636"/>
        </w:rPr>
      </w:pPr>
      <w:r w:rsidRPr="009C6780">
        <w:t>Państwa</w:t>
      </w:r>
      <w:r w:rsidRPr="009C6780">
        <w:rPr>
          <w:color w:val="363636"/>
        </w:rPr>
        <w:t xml:space="preserve"> dane osobowe przetwarzane będą na podstawie:</w:t>
      </w:r>
    </w:p>
    <w:p w14:paraId="14F48D62" w14:textId="77777777" w:rsidR="00075DB0" w:rsidRPr="009C6780" w:rsidRDefault="00075DB0" w:rsidP="001930A8">
      <w:pPr>
        <w:numPr>
          <w:ilvl w:val="1"/>
          <w:numId w:val="29"/>
        </w:numPr>
        <w:shd w:val="clear" w:color="auto" w:fill="FFFFFF"/>
        <w:spacing w:after="0" w:line="240" w:lineRule="auto"/>
        <w:ind w:left="851" w:hanging="284"/>
        <w:jc w:val="both"/>
        <w:rPr>
          <w:color w:val="363636"/>
        </w:rPr>
      </w:pPr>
      <w:r w:rsidRPr="009C6780">
        <w:rPr>
          <w:color w:val="363636"/>
        </w:rPr>
        <w:t>art. 6 ust. 1 lit c), art. 9 ust. 2 lit. b) i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4E0A047" w14:textId="77777777" w:rsidR="00075DB0" w:rsidRPr="009C6780" w:rsidRDefault="00075DB0" w:rsidP="001930A8">
      <w:pPr>
        <w:numPr>
          <w:ilvl w:val="1"/>
          <w:numId w:val="29"/>
        </w:numPr>
        <w:shd w:val="clear" w:color="auto" w:fill="FFFFFF"/>
        <w:spacing w:after="0" w:line="240" w:lineRule="auto"/>
        <w:ind w:left="851" w:hanging="284"/>
        <w:jc w:val="both"/>
        <w:rPr>
          <w:color w:val="363636"/>
        </w:rPr>
      </w:pPr>
      <w:r w:rsidRPr="009C6780">
        <w:rPr>
          <w:color w:val="363636"/>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387175B2" w14:textId="77777777" w:rsidR="00075DB0" w:rsidRPr="009C6780" w:rsidRDefault="00075DB0" w:rsidP="001930A8">
      <w:pPr>
        <w:numPr>
          <w:ilvl w:val="1"/>
          <w:numId w:val="29"/>
        </w:numPr>
        <w:shd w:val="clear" w:color="auto" w:fill="FFFFFF"/>
        <w:spacing w:after="0" w:line="240" w:lineRule="auto"/>
        <w:ind w:left="851" w:hanging="284"/>
        <w:jc w:val="both"/>
        <w:rPr>
          <w:color w:val="363636"/>
        </w:rPr>
      </w:pPr>
      <w:r w:rsidRPr="009C6780">
        <w:t>art. 6 ust. 1 lit a) RODO na podstawie zgody. Zgoda jest wymagana, gdy uprawnienie do przetwarzania danych osobowych nie wynika wprost z przepisów prawa, a przekażesz administratorowi z własnej inicjatywy więcej danych niż jest to konieczne dla załatwienia Państwa sprawy (tzw. działanie wyraźnie potwierdzające) np. podanie nr telefonu, adresu e-mail i inne.</w:t>
      </w:r>
    </w:p>
    <w:p w14:paraId="73BD0674" w14:textId="77777777" w:rsidR="00075DB0" w:rsidRPr="009C6780" w:rsidRDefault="00075DB0" w:rsidP="001930A8">
      <w:pPr>
        <w:numPr>
          <w:ilvl w:val="0"/>
          <w:numId w:val="27"/>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5AD7359" w14:textId="77777777" w:rsidR="00075DB0" w:rsidRPr="009C6780" w:rsidRDefault="00075DB0" w:rsidP="001930A8">
      <w:pPr>
        <w:numPr>
          <w:ilvl w:val="0"/>
          <w:numId w:val="27"/>
        </w:numPr>
        <w:shd w:val="clear" w:color="auto" w:fill="FFFFFF"/>
        <w:tabs>
          <w:tab w:val="left" w:pos="284"/>
        </w:tabs>
        <w:spacing w:after="0" w:line="240" w:lineRule="auto"/>
        <w:ind w:left="284" w:hanging="284"/>
        <w:jc w:val="both"/>
        <w:rPr>
          <w:color w:val="363636"/>
        </w:rPr>
      </w:pPr>
      <w:r w:rsidRPr="009C6780">
        <w:lastRenderedPageBreak/>
        <w:t>Państwa</w:t>
      </w:r>
      <w:r w:rsidRPr="009C6780">
        <w:rPr>
          <w:color w:val="363636"/>
        </w:rPr>
        <w:t xml:space="preserve"> dane osobowe możemy </w:t>
      </w:r>
      <w:r w:rsidRPr="009C6780">
        <w:t>także</w:t>
      </w:r>
      <w:r w:rsidRPr="009C6780">
        <w:rPr>
          <w:color w:val="363636"/>
        </w:rPr>
        <w:t xml:space="preserve"> przekazywać podmiotom, które przetwarzają je na zlecenie administratora tzw. podmiotom przetwarzającym, są nimi m.in. podmioty świadczące usługi informatyczne i inne, jednakże przekazanie </w:t>
      </w:r>
      <w:r w:rsidRPr="009C6780">
        <w:t>Państwa</w:t>
      </w:r>
      <w:r w:rsidRPr="009C6780">
        <w:rPr>
          <w:color w:val="363636"/>
        </w:rPr>
        <w:t xml:space="preserve"> danych nastąpić może tylko wtedy, gdy zapewnią one odpowiednią ochronę </w:t>
      </w:r>
      <w:r w:rsidRPr="009C6780">
        <w:t>Państwa</w:t>
      </w:r>
      <w:r w:rsidRPr="009C6780">
        <w:rPr>
          <w:color w:val="363636"/>
        </w:rPr>
        <w:t xml:space="preserve"> praw.</w:t>
      </w:r>
    </w:p>
    <w:p w14:paraId="5A2EE3B0" w14:textId="77777777" w:rsidR="00075DB0" w:rsidRPr="009C6780" w:rsidRDefault="00075DB0" w:rsidP="001930A8">
      <w:pPr>
        <w:numPr>
          <w:ilvl w:val="0"/>
          <w:numId w:val="27"/>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przetwarzane będą do czasu istnienia podstawy do ich przetwarzania, w tym również przez </w:t>
      </w:r>
    </w:p>
    <w:p w14:paraId="53E1C648" w14:textId="77777777" w:rsidR="00075DB0" w:rsidRPr="009C6780" w:rsidRDefault="00075DB0" w:rsidP="00075DB0">
      <w:pPr>
        <w:shd w:val="clear" w:color="auto" w:fill="FFFFFF"/>
        <w:tabs>
          <w:tab w:val="left" w:pos="284"/>
        </w:tabs>
        <w:spacing w:after="0" w:line="240" w:lineRule="auto"/>
        <w:ind w:left="284"/>
        <w:jc w:val="both"/>
        <w:rPr>
          <w:color w:val="363636"/>
        </w:rPr>
      </w:pPr>
      <w:r w:rsidRPr="009C6780">
        <w:rPr>
          <w:color w:val="363636"/>
        </w:rPr>
        <w:t>okres przewidziany w przepisach dotyczących przechowywania i archiwizacji dokumentacji i tak:</w:t>
      </w:r>
    </w:p>
    <w:p w14:paraId="17808EDA" w14:textId="77777777" w:rsidR="00075DB0" w:rsidRPr="009C6780" w:rsidRDefault="00075DB0" w:rsidP="001930A8">
      <w:pPr>
        <w:numPr>
          <w:ilvl w:val="1"/>
          <w:numId w:val="28"/>
        </w:numPr>
        <w:shd w:val="clear" w:color="auto" w:fill="FFFFFF"/>
        <w:spacing w:after="0" w:line="240" w:lineRule="auto"/>
        <w:ind w:left="851" w:hanging="284"/>
        <w:jc w:val="both"/>
        <w:rPr>
          <w:color w:val="363636"/>
        </w:rPr>
      </w:pPr>
      <w:r w:rsidRPr="009C6780">
        <w:rPr>
          <w:color w:val="363636"/>
        </w:rPr>
        <w:t>przez okres 4 lat od dnia zakończenia postępowania o udzielenie zamówienia publicznego,</w:t>
      </w:r>
    </w:p>
    <w:p w14:paraId="39F4FABE" w14:textId="77777777" w:rsidR="00075DB0" w:rsidRPr="009C6780" w:rsidRDefault="00075DB0" w:rsidP="001930A8">
      <w:pPr>
        <w:numPr>
          <w:ilvl w:val="1"/>
          <w:numId w:val="28"/>
        </w:numPr>
        <w:shd w:val="clear" w:color="auto" w:fill="FFFFFF"/>
        <w:spacing w:after="0" w:line="240" w:lineRule="auto"/>
        <w:ind w:left="851" w:hanging="284"/>
        <w:jc w:val="both"/>
        <w:rPr>
          <w:color w:val="363636"/>
        </w:rPr>
      </w:pPr>
      <w:r w:rsidRPr="009C6780">
        <w:rPr>
          <w:color w:val="363636"/>
        </w:rPr>
        <w:t>jeżeli czas trwania umowy przekracza 4 lata, przez czas trwania umowy, do czasu przedawnienia roszczeń,</w:t>
      </w:r>
    </w:p>
    <w:p w14:paraId="064411AF" w14:textId="77777777" w:rsidR="00075DB0" w:rsidRPr="009C6780" w:rsidRDefault="00075DB0" w:rsidP="001930A8">
      <w:pPr>
        <w:numPr>
          <w:ilvl w:val="1"/>
          <w:numId w:val="28"/>
        </w:numPr>
        <w:shd w:val="clear" w:color="auto" w:fill="FFFFFF"/>
        <w:spacing w:after="0" w:line="240" w:lineRule="auto"/>
        <w:ind w:left="851" w:hanging="284"/>
        <w:jc w:val="both"/>
        <w:rPr>
          <w:color w:val="363636"/>
        </w:rPr>
      </w:pPr>
      <w:r w:rsidRPr="009C6780">
        <w:rPr>
          <w:color w:val="363636"/>
        </w:rPr>
        <w:t>w zakresie danych, gdzie wyraziłeś zgodę na ich przetwarzanie, do czasu cofnięcie zgody, nie dłużej jednak niż do czasu wskazanego w pkt 1</w:t>
      </w:r>
    </w:p>
    <w:p w14:paraId="7C672510" w14:textId="77777777" w:rsidR="00075DB0" w:rsidRPr="009C6780" w:rsidRDefault="00075DB0" w:rsidP="001930A8">
      <w:pPr>
        <w:numPr>
          <w:ilvl w:val="0"/>
          <w:numId w:val="27"/>
        </w:numPr>
        <w:shd w:val="clear" w:color="auto" w:fill="FFFFFF"/>
        <w:spacing w:after="0" w:line="240" w:lineRule="auto"/>
        <w:ind w:left="284" w:hanging="284"/>
        <w:jc w:val="both"/>
        <w:rPr>
          <w:color w:val="363636"/>
        </w:rPr>
      </w:pPr>
      <w:r w:rsidRPr="009C6780">
        <w:rPr>
          <w:color w:val="363636"/>
        </w:rPr>
        <w:t>W związku z przetwarzaniem danych osobowych przez Administratora mają Państwo prawo do:</w:t>
      </w:r>
    </w:p>
    <w:p w14:paraId="1C05C363"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4256816"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t>sprostowania danych,</w:t>
      </w:r>
    </w:p>
    <w:p w14:paraId="4A16D388"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t>usunięcia danych, jeżeli:</w:t>
      </w:r>
    </w:p>
    <w:p w14:paraId="68BDE371"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 xml:space="preserve">wycofają </w:t>
      </w:r>
      <w:r w:rsidRPr="009C6780">
        <w:t xml:space="preserve">Państwo </w:t>
      </w:r>
      <w:r w:rsidRPr="009C6780">
        <w:rPr>
          <w:color w:val="363636"/>
        </w:rPr>
        <w:t>zgodę na przetwarzanie danych osobowych,</w:t>
      </w:r>
    </w:p>
    <w:p w14:paraId="57CB5A7D"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dane osobowe przestaną być niezbędne do celów, dla których zostały zebrane lub dla których były przetwarzane,</w:t>
      </w:r>
    </w:p>
    <w:p w14:paraId="2F5B5197"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dane są przetwarzane niezgodnie z prawem.</w:t>
      </w:r>
    </w:p>
    <w:p w14:paraId="5D55E213" w14:textId="77777777" w:rsidR="00075DB0" w:rsidRPr="009C6780" w:rsidRDefault="00075DB0" w:rsidP="001930A8">
      <w:pPr>
        <w:numPr>
          <w:ilvl w:val="1"/>
          <w:numId w:val="27"/>
        </w:numPr>
        <w:shd w:val="clear" w:color="auto" w:fill="FFFFFF"/>
        <w:tabs>
          <w:tab w:val="left" w:pos="851"/>
        </w:tabs>
        <w:spacing w:after="0" w:line="240" w:lineRule="auto"/>
        <w:ind w:left="851" w:hanging="284"/>
        <w:jc w:val="both"/>
        <w:rPr>
          <w:color w:val="363636"/>
        </w:rPr>
      </w:pPr>
      <w:r w:rsidRPr="009C6780">
        <w:rPr>
          <w:color w:val="363636"/>
        </w:rPr>
        <w:t>ograniczenia przetwarzania danych, jeżeli:</w:t>
      </w:r>
    </w:p>
    <w:p w14:paraId="42CED309"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osoba, której dane dotyczą, kwestionuje prawidłowość danych osobowych,</w:t>
      </w:r>
    </w:p>
    <w:p w14:paraId="1382DBD6"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przetwarzanie jest niezgodne z prawem, a osoba, której dane dotyczą, sprzeciwia się usunięciu danych osobowych, żądając w zamian ograniczenia ich wykorzystywania,</w:t>
      </w:r>
    </w:p>
    <w:p w14:paraId="1E3852DF"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administrator nie potrzebuje już danych osobowych do celów przetwarzania, ale są one potrzebne osobie, której dane dotyczą, do ustalenia, dochodzenia lub obrony roszczeń,</w:t>
      </w:r>
    </w:p>
    <w:p w14:paraId="71CFFC57" w14:textId="77777777" w:rsidR="00075DB0" w:rsidRPr="009C6780" w:rsidRDefault="00075DB0" w:rsidP="001930A8">
      <w:pPr>
        <w:numPr>
          <w:ilvl w:val="2"/>
          <w:numId w:val="27"/>
        </w:numPr>
        <w:shd w:val="clear" w:color="auto" w:fill="FFFFFF"/>
        <w:spacing w:after="0" w:line="240" w:lineRule="auto"/>
        <w:ind w:left="1418" w:hanging="284"/>
        <w:jc w:val="both"/>
        <w:rPr>
          <w:color w:val="363636"/>
        </w:rPr>
      </w:pPr>
      <w:r w:rsidRPr="009C6780">
        <w:rPr>
          <w:color w:val="363636"/>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31092CF"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t>cofnięcia zgody w dowolnym momencie. Cofnięcie zgody nie wpływa na przetwarzanie danych dokonywane przez administratora przed jej cofnięciem.</w:t>
      </w:r>
    </w:p>
    <w:p w14:paraId="3DDCFD1F" w14:textId="77777777" w:rsidR="00075DB0" w:rsidRPr="009C6780" w:rsidRDefault="00075DB0" w:rsidP="001930A8">
      <w:pPr>
        <w:numPr>
          <w:ilvl w:val="0"/>
          <w:numId w:val="27"/>
        </w:numPr>
        <w:shd w:val="clear" w:color="auto" w:fill="FFFFFF"/>
        <w:spacing w:after="0" w:line="240" w:lineRule="auto"/>
        <w:ind w:left="284" w:hanging="284"/>
        <w:jc w:val="both"/>
        <w:rPr>
          <w:color w:val="363636"/>
        </w:rPr>
      </w:pPr>
      <w:r w:rsidRPr="009C6780">
        <w:rPr>
          <w:color w:val="363636"/>
        </w:rPr>
        <w:t xml:space="preserve">Podanie </w:t>
      </w:r>
      <w:r w:rsidRPr="009C6780">
        <w:t>Państwa</w:t>
      </w:r>
      <w:r w:rsidRPr="009C6780">
        <w:rPr>
          <w:color w:val="363636"/>
        </w:rPr>
        <w:t xml:space="preserve"> danych:</w:t>
      </w:r>
    </w:p>
    <w:p w14:paraId="61E753A5"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lastRenderedPageBreak/>
        <w:t xml:space="preserve">jest wymogiem ustawy na podstawie, których działa administrator. Jeżeli odmówisz podania </w:t>
      </w:r>
      <w:r w:rsidRPr="009C6780">
        <w:t>Państwa</w:t>
      </w:r>
      <w:r w:rsidRPr="009C6780">
        <w:rPr>
          <w:color w:val="363636"/>
        </w:rPr>
        <w:t xml:space="preserve"> danych lub przekażą nieprawidłowe dane, administrator nie będzie mógł zrealizować celu do jakiego zobowiązują go przepisy prawa,</w:t>
      </w:r>
    </w:p>
    <w:p w14:paraId="0280C26D"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t xml:space="preserve">jest wymogiem umownym. Jeżeli Państwo nie przekażą nam swoich danych osobowych nie będziemy mogli </w:t>
      </w:r>
      <w:r w:rsidRPr="009C6780">
        <w:rPr>
          <w:color w:val="363636"/>
        </w:rPr>
        <w:t xml:space="preserve">podpisać i </w:t>
      </w:r>
      <w:r w:rsidRPr="009C6780">
        <w:t>realizować umowy,</w:t>
      </w:r>
    </w:p>
    <w:p w14:paraId="20AF8F24" w14:textId="77777777" w:rsidR="00075DB0" w:rsidRPr="009C6780" w:rsidRDefault="00075DB0" w:rsidP="001930A8">
      <w:pPr>
        <w:numPr>
          <w:ilvl w:val="1"/>
          <w:numId w:val="27"/>
        </w:numPr>
        <w:shd w:val="clear" w:color="auto" w:fill="FFFFFF"/>
        <w:spacing w:after="0" w:line="240" w:lineRule="auto"/>
        <w:ind w:left="851" w:hanging="284"/>
        <w:jc w:val="both"/>
        <w:rPr>
          <w:color w:val="363636"/>
        </w:rPr>
      </w:pPr>
      <w:r w:rsidRPr="009C6780">
        <w:rPr>
          <w:color w:val="363636"/>
        </w:rPr>
        <w:t>j</w:t>
      </w:r>
      <w:r w:rsidRPr="009C6780">
        <w:t>est dobrowolne w zakresie zgody, która może być cofnięta w dowolnym momencie</w:t>
      </w:r>
      <w:r w:rsidRPr="009C6780">
        <w:rPr>
          <w:color w:val="363636"/>
        </w:rPr>
        <w:t>.</w:t>
      </w:r>
    </w:p>
    <w:p w14:paraId="0A130CC2" w14:textId="77777777" w:rsidR="00075DB0" w:rsidRPr="009C6780" w:rsidRDefault="00075DB0" w:rsidP="001930A8">
      <w:pPr>
        <w:numPr>
          <w:ilvl w:val="0"/>
          <w:numId w:val="27"/>
        </w:numPr>
        <w:shd w:val="clear" w:color="auto" w:fill="FFFFFF"/>
        <w:tabs>
          <w:tab w:val="left" w:pos="284"/>
        </w:tabs>
        <w:spacing w:after="0" w:line="240" w:lineRule="auto"/>
        <w:ind w:left="284"/>
        <w:jc w:val="both"/>
        <w:rPr>
          <w:color w:val="363636"/>
        </w:rPr>
      </w:pPr>
      <w:r w:rsidRPr="009C6780">
        <w:rPr>
          <w:color w:val="363636"/>
        </w:rPr>
        <w:t xml:space="preserve">Przysługuje </w:t>
      </w:r>
      <w:r w:rsidRPr="009C6780">
        <w:t>Państwu</w:t>
      </w:r>
      <w:r w:rsidRPr="009C6780">
        <w:rPr>
          <w:color w:val="363636"/>
        </w:rPr>
        <w:t xml:space="preserve">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17DD2D32" w14:textId="77777777" w:rsidR="00075DB0" w:rsidRPr="009C6780" w:rsidRDefault="00075DB0" w:rsidP="001930A8">
      <w:pPr>
        <w:numPr>
          <w:ilvl w:val="0"/>
          <w:numId w:val="27"/>
        </w:numPr>
        <w:shd w:val="clear" w:color="auto" w:fill="FFFFFF"/>
        <w:tabs>
          <w:tab w:val="left" w:pos="284"/>
        </w:tabs>
        <w:spacing w:after="0" w:line="240" w:lineRule="auto"/>
        <w:ind w:left="284"/>
        <w:jc w:val="both"/>
        <w:rPr>
          <w:color w:val="363636"/>
        </w:rPr>
      </w:pPr>
      <w:r w:rsidRPr="009C6780">
        <w:rPr>
          <w:color w:val="363636"/>
        </w:rPr>
        <w:t>D</w:t>
      </w:r>
      <w:r w:rsidRPr="009C6780">
        <w:t>ane nie podlegają zautomatyzowanemu podejmowaniu decyzji, w tym również w formie profilowania</w:t>
      </w:r>
    </w:p>
    <w:p w14:paraId="1B1B8BEB" w14:textId="77777777" w:rsidR="00075DB0" w:rsidRPr="009C6780" w:rsidRDefault="00075DB0" w:rsidP="001930A8">
      <w:pPr>
        <w:numPr>
          <w:ilvl w:val="0"/>
          <w:numId w:val="27"/>
        </w:numPr>
        <w:shd w:val="clear" w:color="auto" w:fill="FFFFFF"/>
        <w:tabs>
          <w:tab w:val="left" w:pos="284"/>
        </w:tabs>
        <w:spacing w:after="0" w:line="240" w:lineRule="auto"/>
        <w:ind w:left="284"/>
        <w:jc w:val="both"/>
        <w:rPr>
          <w:color w:val="363636"/>
        </w:rPr>
      </w:pPr>
      <w:r w:rsidRPr="009C6780">
        <w:rPr>
          <w:color w:val="363636"/>
        </w:rPr>
        <w:t>Administrator nie przekazuje danych osobowych do państwa trzeciego lub organizacji międzynarodowych.</w:t>
      </w:r>
    </w:p>
    <w:p w14:paraId="0AD3650E" w14:textId="77777777" w:rsidR="00075DB0" w:rsidRPr="009C6780" w:rsidRDefault="00075DB0" w:rsidP="00075DB0">
      <w:pPr>
        <w:spacing w:after="0" w:line="240" w:lineRule="auto"/>
        <w:jc w:val="both"/>
        <w:rPr>
          <w:rFonts w:eastAsia="Calibri"/>
          <w:lang w:eastAsia="en-US"/>
        </w:rPr>
      </w:pPr>
    </w:p>
    <w:p w14:paraId="6AD883C7" w14:textId="77777777" w:rsidR="00075DB0" w:rsidRPr="009C6780" w:rsidRDefault="00075DB0" w:rsidP="00075DB0">
      <w:pPr>
        <w:spacing w:after="0" w:line="240" w:lineRule="auto"/>
        <w:jc w:val="both"/>
        <w:rPr>
          <w:rFonts w:eastAsia="Calibri"/>
          <w:lang w:eastAsia="en-US"/>
        </w:rPr>
      </w:pPr>
    </w:p>
    <w:p w14:paraId="0F446441" w14:textId="77777777" w:rsidR="00075DB0" w:rsidRPr="009C6780" w:rsidRDefault="00075DB0" w:rsidP="00075DB0">
      <w:pPr>
        <w:spacing w:after="0" w:line="240" w:lineRule="auto"/>
        <w:jc w:val="both"/>
        <w:rPr>
          <w:rFonts w:eastAsia="Calibri"/>
          <w:lang w:eastAsia="en-US"/>
        </w:rPr>
      </w:pPr>
    </w:p>
    <w:p w14:paraId="4DC6C7F0" w14:textId="77777777" w:rsidR="00075DB0" w:rsidRPr="009C6780" w:rsidRDefault="00075DB0" w:rsidP="00075DB0">
      <w:pPr>
        <w:spacing w:after="0" w:line="240" w:lineRule="auto"/>
        <w:jc w:val="both"/>
        <w:rPr>
          <w:rFonts w:eastAsia="Calibri"/>
          <w:lang w:eastAsia="en-US"/>
        </w:rPr>
      </w:pPr>
    </w:p>
    <w:p w14:paraId="5DF1101D" w14:textId="77777777" w:rsidR="00075DB0" w:rsidRPr="009C6780" w:rsidRDefault="00075DB0" w:rsidP="00075DB0">
      <w:pPr>
        <w:spacing w:after="0" w:line="240" w:lineRule="auto"/>
        <w:jc w:val="both"/>
        <w:rPr>
          <w:rFonts w:eastAsia="Calibri"/>
          <w:lang w:eastAsia="en-US"/>
        </w:rPr>
      </w:pPr>
    </w:p>
    <w:p w14:paraId="0403FEC8" w14:textId="77777777" w:rsidR="00075DB0" w:rsidRPr="009C6780" w:rsidRDefault="00075DB0" w:rsidP="00075DB0">
      <w:pPr>
        <w:spacing w:after="0" w:line="240" w:lineRule="auto"/>
        <w:jc w:val="both"/>
        <w:rPr>
          <w:rFonts w:eastAsia="Calibri"/>
          <w:lang w:eastAsia="en-US"/>
        </w:rPr>
      </w:pPr>
    </w:p>
    <w:p w14:paraId="2851F4C2" w14:textId="77777777" w:rsidR="00075DB0" w:rsidRPr="009C6780" w:rsidRDefault="00075DB0" w:rsidP="00075DB0">
      <w:pPr>
        <w:spacing w:after="0" w:line="240" w:lineRule="auto"/>
        <w:jc w:val="both"/>
        <w:rPr>
          <w:rFonts w:eastAsia="Calibri"/>
          <w:lang w:eastAsia="en-US"/>
        </w:rPr>
      </w:pPr>
      <w:r w:rsidRPr="009C6780">
        <w:rPr>
          <w:rFonts w:eastAsia="Calibri"/>
          <w:lang w:eastAsia="en-US"/>
        </w:rPr>
        <w:t xml:space="preserve">* niepotrzebne skreślić lub wskazać inny dokument, który funkcjonuje w organizacji. </w:t>
      </w:r>
    </w:p>
    <w:p w14:paraId="3514E197" w14:textId="41791634" w:rsidR="00075DB0" w:rsidRDefault="00075DB0" w:rsidP="00586DA4">
      <w:pPr>
        <w:pStyle w:val="Bezodstpw"/>
        <w:rPr>
          <w:i/>
          <w:iCs/>
          <w:color w:val="000000"/>
        </w:rPr>
        <w:sectPr w:rsidR="00075DB0" w:rsidSect="00443CE3">
          <w:headerReference w:type="default" r:id="rId10"/>
          <w:pgSz w:w="11906" w:h="16838" w:code="9"/>
          <w:pgMar w:top="1417" w:right="1417" w:bottom="1417" w:left="1417" w:header="708" w:footer="708" w:gutter="0"/>
          <w:cols w:space="708"/>
          <w:noEndnote/>
          <w:rtlGutter/>
          <w:docGrid w:linePitch="326"/>
        </w:sectPr>
      </w:pP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3160EDE0" w14:textId="77777777" w:rsidR="00312B0F" w:rsidRPr="00305788" w:rsidRDefault="00312B0F" w:rsidP="00305788">
      <w:pPr>
        <w:autoSpaceDE w:val="0"/>
        <w:autoSpaceDN w:val="0"/>
        <w:adjustRightInd w:val="0"/>
        <w:spacing w:after="0" w:line="240" w:lineRule="auto"/>
        <w:rPr>
          <w:rFonts w:cs="Times New Roman"/>
          <w:color w:val="000000" w:themeColor="text1"/>
        </w:rPr>
      </w:pPr>
    </w:p>
    <w:tbl>
      <w:tblPr>
        <w:tblStyle w:val="Tabela-Siatka4"/>
        <w:tblW w:w="0" w:type="auto"/>
        <w:tblInd w:w="284" w:type="dxa"/>
        <w:tblLook w:val="04A0" w:firstRow="1" w:lastRow="0" w:firstColumn="1" w:lastColumn="0" w:noHBand="0" w:noVBand="1"/>
      </w:tblPr>
      <w:tblGrid>
        <w:gridCol w:w="8778"/>
      </w:tblGrid>
      <w:tr w:rsidR="001930A8" w:rsidRPr="001930A8" w14:paraId="4FF8251F" w14:textId="77777777" w:rsidTr="001930A8">
        <w:tc>
          <w:tcPr>
            <w:tcW w:w="8778" w:type="dxa"/>
            <w:shd w:val="clear" w:color="auto" w:fill="C00000"/>
          </w:tcPr>
          <w:p w14:paraId="78A0E82E" w14:textId="77777777" w:rsidR="001930A8" w:rsidRPr="001930A8" w:rsidRDefault="001930A8" w:rsidP="001930A8">
            <w:pPr>
              <w:numPr>
                <w:ilvl w:val="0"/>
                <w:numId w:val="49"/>
              </w:numPr>
              <w:spacing w:after="0" w:line="276" w:lineRule="auto"/>
              <w:jc w:val="both"/>
              <w:rPr>
                <w:rFonts w:eastAsia="Calibri" w:cs="Times New Roman"/>
                <w:b/>
                <w:bCs/>
                <w:lang w:eastAsia="en-US"/>
              </w:rPr>
            </w:pPr>
            <w:r w:rsidRPr="001930A8">
              <w:rPr>
                <w:rFonts w:eastAsia="Calibri" w:cs="Times New Roman"/>
                <w:b/>
                <w:bCs/>
                <w:lang w:eastAsia="en-US"/>
              </w:rPr>
              <w:t>Kody CPV</w:t>
            </w:r>
          </w:p>
        </w:tc>
      </w:tr>
    </w:tbl>
    <w:p w14:paraId="7DB4EC33" w14:textId="77777777" w:rsidR="001930A8" w:rsidRPr="001930A8" w:rsidRDefault="001930A8" w:rsidP="001930A8">
      <w:pPr>
        <w:tabs>
          <w:tab w:val="num" w:pos="284"/>
        </w:tabs>
        <w:spacing w:after="0" w:line="276" w:lineRule="auto"/>
        <w:ind w:left="284" w:hanging="284"/>
        <w:jc w:val="both"/>
        <w:rPr>
          <w:rFonts w:cs="Times New Roman"/>
          <w:b/>
          <w:bCs/>
        </w:rPr>
      </w:pPr>
    </w:p>
    <w:p w14:paraId="20D66DD8" w14:textId="77777777" w:rsidR="001930A8" w:rsidRPr="001930A8" w:rsidRDefault="001930A8" w:rsidP="001930A8">
      <w:pPr>
        <w:autoSpaceDE w:val="0"/>
        <w:autoSpaceDN w:val="0"/>
        <w:adjustRightInd w:val="0"/>
        <w:spacing w:after="0" w:line="276" w:lineRule="auto"/>
        <w:rPr>
          <w:rFonts w:cs="Times New Roman"/>
        </w:rPr>
      </w:pPr>
      <w:r w:rsidRPr="001930A8">
        <w:rPr>
          <w:rFonts w:cs="Times New Roman"/>
          <w:b/>
          <w:bCs/>
          <w:i/>
          <w:iCs/>
        </w:rPr>
        <w:t>90511000-2</w:t>
      </w:r>
      <w:r w:rsidRPr="001930A8">
        <w:rPr>
          <w:rFonts w:cs="Times New Roman"/>
        </w:rPr>
        <w:t xml:space="preserve"> - Usługi wywozu odpadów.</w:t>
      </w:r>
    </w:p>
    <w:p w14:paraId="5D40C11F" w14:textId="77777777" w:rsidR="001930A8" w:rsidRPr="001930A8" w:rsidRDefault="001930A8" w:rsidP="001930A8">
      <w:pPr>
        <w:autoSpaceDE w:val="0"/>
        <w:autoSpaceDN w:val="0"/>
        <w:adjustRightInd w:val="0"/>
        <w:spacing w:after="0" w:line="276" w:lineRule="auto"/>
        <w:rPr>
          <w:rFonts w:cs="Times New Roman"/>
        </w:rPr>
      </w:pPr>
      <w:r w:rsidRPr="001930A8">
        <w:rPr>
          <w:rFonts w:cs="Times New Roman"/>
          <w:b/>
          <w:bCs/>
          <w:i/>
          <w:iCs/>
        </w:rPr>
        <w:t>90512000-9</w:t>
      </w:r>
      <w:r w:rsidRPr="001930A8">
        <w:rPr>
          <w:rFonts w:cs="Times New Roman"/>
        </w:rPr>
        <w:t xml:space="preserve"> - Usługi transportu odpadów.</w:t>
      </w:r>
    </w:p>
    <w:p w14:paraId="183DB14F" w14:textId="77777777" w:rsidR="001930A8" w:rsidRPr="001930A8" w:rsidRDefault="001930A8" w:rsidP="001930A8">
      <w:pPr>
        <w:autoSpaceDE w:val="0"/>
        <w:autoSpaceDN w:val="0"/>
        <w:adjustRightInd w:val="0"/>
        <w:spacing w:after="0" w:line="276" w:lineRule="auto"/>
        <w:rPr>
          <w:rFonts w:cs="Times New Roman"/>
        </w:rPr>
      </w:pPr>
      <w:r w:rsidRPr="001930A8">
        <w:rPr>
          <w:rFonts w:cs="Times New Roman"/>
          <w:b/>
          <w:bCs/>
          <w:i/>
          <w:iCs/>
        </w:rPr>
        <w:t>90513100-7</w:t>
      </w:r>
      <w:r w:rsidRPr="001930A8">
        <w:rPr>
          <w:rFonts w:cs="Times New Roman"/>
        </w:rPr>
        <w:t xml:space="preserve"> - Usługi wywozu odpadów pochodzących z gospodarstw domowych.</w:t>
      </w:r>
    </w:p>
    <w:p w14:paraId="11C7DE85" w14:textId="77777777" w:rsidR="001930A8" w:rsidRPr="001930A8" w:rsidRDefault="001930A8" w:rsidP="001930A8">
      <w:pPr>
        <w:autoSpaceDE w:val="0"/>
        <w:autoSpaceDN w:val="0"/>
        <w:adjustRightInd w:val="0"/>
        <w:spacing w:after="0" w:line="276" w:lineRule="auto"/>
        <w:rPr>
          <w:rFonts w:cs="Times New Roman"/>
        </w:rPr>
      </w:pPr>
      <w:r w:rsidRPr="001930A8">
        <w:rPr>
          <w:rFonts w:cs="Times New Roman"/>
          <w:b/>
          <w:bCs/>
          <w:i/>
          <w:iCs/>
        </w:rPr>
        <w:t>90511200-4</w:t>
      </w:r>
      <w:r w:rsidRPr="001930A8">
        <w:rPr>
          <w:rFonts w:cs="Times New Roman"/>
        </w:rPr>
        <w:t xml:space="preserve"> - Usługi gromadzenia odpadów pochodzących z gospodarstw domowych.</w:t>
      </w:r>
    </w:p>
    <w:p w14:paraId="3BB05E59" w14:textId="77777777" w:rsidR="001930A8" w:rsidRPr="001930A8" w:rsidRDefault="001930A8" w:rsidP="001930A8">
      <w:pPr>
        <w:spacing w:after="0" w:line="276" w:lineRule="auto"/>
        <w:rPr>
          <w:rFonts w:cs="Times New Roman"/>
        </w:rPr>
      </w:pPr>
      <w:r w:rsidRPr="001930A8">
        <w:rPr>
          <w:rFonts w:cs="Times New Roman"/>
          <w:b/>
          <w:bCs/>
          <w:i/>
          <w:iCs/>
        </w:rPr>
        <w:t>90500000-2</w:t>
      </w:r>
      <w:r w:rsidRPr="001930A8">
        <w:rPr>
          <w:rFonts w:cs="Times New Roman"/>
        </w:rPr>
        <w:t xml:space="preserve"> - Usługi związane z odpadami.</w:t>
      </w:r>
    </w:p>
    <w:p w14:paraId="7820417D" w14:textId="77777777" w:rsidR="001930A8" w:rsidRPr="001930A8" w:rsidRDefault="001930A8" w:rsidP="001930A8">
      <w:pPr>
        <w:spacing w:after="0" w:line="276" w:lineRule="auto"/>
        <w:ind w:left="720" w:hanging="720"/>
        <w:rPr>
          <w:rFonts w:cs="Times New Roman"/>
        </w:rPr>
      </w:pPr>
      <w:r w:rsidRPr="001930A8">
        <w:rPr>
          <w:rFonts w:cs="Times New Roman"/>
          <w:b/>
          <w:bCs/>
          <w:i/>
          <w:iCs/>
        </w:rPr>
        <w:t>90533000-2</w:t>
      </w:r>
      <w:r w:rsidRPr="001930A8">
        <w:rPr>
          <w:rFonts w:cs="Times New Roman"/>
        </w:rPr>
        <w:t xml:space="preserve"> - Usługi gospodarki odpadami.</w:t>
      </w:r>
    </w:p>
    <w:p w14:paraId="087D4B5B" w14:textId="77777777" w:rsidR="001930A8" w:rsidRPr="001930A8" w:rsidRDefault="001930A8" w:rsidP="001930A8">
      <w:pPr>
        <w:spacing w:after="0" w:line="276" w:lineRule="auto"/>
        <w:jc w:val="both"/>
        <w:rPr>
          <w:rFonts w:cs="Times New Roman"/>
          <w:lang w:val="x-none"/>
        </w:rPr>
      </w:pPr>
    </w:p>
    <w:tbl>
      <w:tblPr>
        <w:tblStyle w:val="Tabela-Siatka4"/>
        <w:tblW w:w="0" w:type="auto"/>
        <w:tblInd w:w="284" w:type="dxa"/>
        <w:tblLook w:val="04A0" w:firstRow="1" w:lastRow="0" w:firstColumn="1" w:lastColumn="0" w:noHBand="0" w:noVBand="1"/>
      </w:tblPr>
      <w:tblGrid>
        <w:gridCol w:w="8778"/>
      </w:tblGrid>
      <w:tr w:rsidR="001930A8" w:rsidRPr="001930A8" w14:paraId="7A24923C" w14:textId="77777777" w:rsidTr="00B32D68">
        <w:tc>
          <w:tcPr>
            <w:tcW w:w="9546" w:type="dxa"/>
            <w:shd w:val="clear" w:color="auto" w:fill="C00000"/>
          </w:tcPr>
          <w:p w14:paraId="49C087BF" w14:textId="77777777" w:rsidR="001930A8" w:rsidRPr="001930A8" w:rsidRDefault="001930A8" w:rsidP="001930A8">
            <w:pPr>
              <w:numPr>
                <w:ilvl w:val="0"/>
                <w:numId w:val="49"/>
              </w:numPr>
              <w:spacing w:after="0" w:line="276" w:lineRule="auto"/>
              <w:jc w:val="both"/>
              <w:rPr>
                <w:rFonts w:eastAsia="Calibri" w:cs="Times New Roman"/>
                <w:b/>
                <w:bCs/>
                <w:lang w:eastAsia="en-US"/>
              </w:rPr>
            </w:pPr>
            <w:r w:rsidRPr="001930A8">
              <w:rPr>
                <w:rFonts w:eastAsia="Calibri" w:cs="Times New Roman"/>
                <w:b/>
                <w:bCs/>
                <w:lang w:eastAsia="en-US"/>
              </w:rPr>
              <w:t>Przedmiot zamówienia obejmuje</w:t>
            </w:r>
          </w:p>
        </w:tc>
      </w:tr>
    </w:tbl>
    <w:p w14:paraId="680AFE8E" w14:textId="77777777" w:rsidR="001930A8" w:rsidRPr="001930A8" w:rsidRDefault="001930A8" w:rsidP="001930A8">
      <w:pPr>
        <w:tabs>
          <w:tab w:val="left" w:pos="851"/>
          <w:tab w:val="left" w:pos="9000"/>
        </w:tabs>
        <w:spacing w:after="0" w:line="276" w:lineRule="auto"/>
        <w:ind w:left="100" w:hanging="100"/>
        <w:jc w:val="both"/>
        <w:rPr>
          <w:rFonts w:cs="Times New Roman"/>
          <w:b/>
          <w:bCs/>
          <w:lang w:val="x-none"/>
        </w:rPr>
      </w:pPr>
    </w:p>
    <w:p w14:paraId="08D48A0C" w14:textId="77777777" w:rsidR="001930A8" w:rsidRPr="001930A8" w:rsidRDefault="001930A8" w:rsidP="001930A8">
      <w:pPr>
        <w:tabs>
          <w:tab w:val="left" w:pos="851"/>
          <w:tab w:val="left" w:pos="9000"/>
        </w:tabs>
        <w:spacing w:after="0" w:line="276" w:lineRule="auto"/>
        <w:ind w:left="100" w:hanging="100"/>
        <w:jc w:val="both"/>
        <w:rPr>
          <w:rFonts w:cs="Times New Roman"/>
          <w:color w:val="000000"/>
        </w:rPr>
      </w:pPr>
      <w:r w:rsidRPr="001930A8">
        <w:rPr>
          <w:rFonts w:cs="Times New Roman"/>
          <w:color w:val="000000"/>
        </w:rPr>
        <w:t xml:space="preserve">Przedmiotem zamówienia jest odbiór i zagospodarowanie stałych odpadów komunalnych od właścicieli nieruchomości zamieszkałych położonych na terenie Gminy Miasto Chełmża w terminie od dnia </w:t>
      </w:r>
      <w:r w:rsidRPr="001930A8">
        <w:rPr>
          <w:rFonts w:cs="Times New Roman"/>
          <w:b/>
          <w:bCs/>
          <w:color w:val="000000"/>
        </w:rPr>
        <w:t>1 stycznia 2023 r. do dnia 31 grudnia 2024 r.</w:t>
      </w:r>
      <w:r w:rsidRPr="001930A8">
        <w:rPr>
          <w:rFonts w:cs="Times New Roman"/>
          <w:color w:val="000000"/>
        </w:rPr>
        <w:t xml:space="preserve"> oraz wyposażenie tych nieruchomości w pojemniki do selektywnej zbiórki odpadów komunalnych. Do obowiązków Wykonawcy należy wyposażenie i prowadzenie Punktu Selektywnego Zbierania Odpadów Komunalnych (w ww. okresie), jak również dysponowanie terenem pod przedmiotowy Punkt, zgodnie z obowiązującymi w tym zakresie przepisami prawa. </w:t>
      </w:r>
    </w:p>
    <w:p w14:paraId="5CC09685" w14:textId="77777777" w:rsidR="001930A8" w:rsidRPr="001930A8" w:rsidRDefault="001930A8" w:rsidP="001930A8">
      <w:pPr>
        <w:spacing w:after="0" w:line="276" w:lineRule="auto"/>
        <w:rPr>
          <w:rFonts w:cs="Times New Roman"/>
          <w:color w:val="000000"/>
        </w:rPr>
      </w:pPr>
    </w:p>
    <w:p w14:paraId="635B53F1" w14:textId="77777777" w:rsidR="001930A8" w:rsidRPr="001930A8" w:rsidRDefault="001930A8" w:rsidP="001930A8">
      <w:pPr>
        <w:spacing w:after="0" w:line="276" w:lineRule="auto"/>
        <w:rPr>
          <w:rFonts w:cs="Times New Roman"/>
          <w:b/>
          <w:bCs/>
          <w:color w:val="000000"/>
        </w:rPr>
      </w:pPr>
      <w:r w:rsidRPr="001930A8">
        <w:rPr>
          <w:rFonts w:cs="Times New Roman"/>
          <w:b/>
          <w:bCs/>
          <w:color w:val="000000"/>
        </w:rPr>
        <w:t xml:space="preserve">2.1. </w:t>
      </w:r>
      <w:r w:rsidRPr="001930A8">
        <w:rPr>
          <w:rFonts w:cs="Times New Roman"/>
          <w:b/>
          <w:bCs/>
          <w:color w:val="000000"/>
        </w:rPr>
        <w:tab/>
      </w:r>
      <w:r w:rsidRPr="001930A8">
        <w:rPr>
          <w:rFonts w:cs="Times New Roman"/>
          <w:color w:val="000000"/>
        </w:rPr>
        <w:t>Charakterystyka miasta:</w:t>
      </w:r>
    </w:p>
    <w:p w14:paraId="41B02668" w14:textId="77777777" w:rsidR="001930A8" w:rsidRPr="001930A8" w:rsidRDefault="001930A8" w:rsidP="001930A8">
      <w:pPr>
        <w:spacing w:after="0" w:line="276" w:lineRule="auto"/>
        <w:jc w:val="both"/>
        <w:rPr>
          <w:rFonts w:cs="Times New Roman"/>
          <w:color w:val="000000"/>
        </w:rPr>
      </w:pPr>
      <w:r w:rsidRPr="001930A8">
        <w:rPr>
          <w:rFonts w:cs="Times New Roman"/>
          <w:color w:val="000000"/>
        </w:rPr>
        <w:t xml:space="preserve">1) Liczba mieszkańców objętych systemem odbioru i zagospodarowania odpadów komunalnych wg stanu na dzień </w:t>
      </w:r>
      <w:r w:rsidRPr="001930A8">
        <w:rPr>
          <w:rFonts w:cs="Times New Roman"/>
          <w:b/>
          <w:bCs/>
          <w:color w:val="000000"/>
        </w:rPr>
        <w:t>24.10.2022</w:t>
      </w:r>
      <w:r w:rsidRPr="001930A8">
        <w:rPr>
          <w:rFonts w:cs="Times New Roman"/>
          <w:color w:val="000000"/>
        </w:rPr>
        <w:t xml:space="preserve"> r. wynosi łącznie </w:t>
      </w:r>
      <w:r w:rsidRPr="001930A8">
        <w:rPr>
          <w:rFonts w:cs="Times New Roman"/>
          <w:b/>
          <w:bCs/>
          <w:color w:val="000000"/>
        </w:rPr>
        <w:t>11 747</w:t>
      </w:r>
      <w:r w:rsidRPr="001930A8">
        <w:rPr>
          <w:rFonts w:cs="Times New Roman"/>
          <w:color w:val="000000"/>
        </w:rPr>
        <w:t xml:space="preserve"> osób.</w:t>
      </w:r>
    </w:p>
    <w:p w14:paraId="1DBE462A" w14:textId="77777777" w:rsidR="001930A8" w:rsidRPr="001930A8" w:rsidRDefault="001930A8" w:rsidP="001930A8">
      <w:pPr>
        <w:spacing w:after="0" w:line="276" w:lineRule="auto"/>
        <w:jc w:val="both"/>
        <w:rPr>
          <w:rFonts w:cs="Times New Roman"/>
          <w:color w:val="000000"/>
        </w:rPr>
      </w:pPr>
      <w:r w:rsidRPr="001930A8">
        <w:rPr>
          <w:rFonts w:cs="Times New Roman"/>
          <w:color w:val="000000"/>
        </w:rPr>
        <w:t xml:space="preserve">2) Szacowana ilość nieruchomości zamieszkałych na terenie miasta Chełmży objętych systemem segregacji i odbioru odpadów komunalnych wg stanu na dzień </w:t>
      </w:r>
      <w:r w:rsidRPr="001930A8">
        <w:rPr>
          <w:rFonts w:cs="Times New Roman"/>
          <w:b/>
          <w:bCs/>
          <w:color w:val="000000"/>
        </w:rPr>
        <w:t>24.10.2022 r.</w:t>
      </w:r>
      <w:r w:rsidRPr="001930A8">
        <w:rPr>
          <w:rFonts w:cs="Times New Roman"/>
          <w:color w:val="000000"/>
        </w:rPr>
        <w:t xml:space="preserve"> wynosi </w:t>
      </w:r>
      <w:r w:rsidRPr="001930A8">
        <w:rPr>
          <w:rFonts w:cs="Times New Roman"/>
          <w:b/>
          <w:color w:val="000000"/>
        </w:rPr>
        <w:t>1448</w:t>
      </w:r>
      <w:r w:rsidRPr="001930A8">
        <w:rPr>
          <w:rFonts w:cs="Times New Roman"/>
          <w:color w:val="000000"/>
        </w:rPr>
        <w:t xml:space="preserve"> sztuki (według złożonych deklaracji o wysokości opłaty za gospodarowanie odpadami komunalnymi), w tym:</w:t>
      </w:r>
    </w:p>
    <w:p w14:paraId="27967FB1" w14:textId="77777777" w:rsidR="001930A8" w:rsidRPr="001930A8" w:rsidRDefault="001930A8" w:rsidP="001930A8">
      <w:pPr>
        <w:spacing w:after="0" w:line="276" w:lineRule="auto"/>
        <w:ind w:firstLine="708"/>
        <w:jc w:val="both"/>
        <w:rPr>
          <w:rFonts w:cs="Times New Roman"/>
          <w:color w:val="000000"/>
        </w:rPr>
      </w:pPr>
      <w:r w:rsidRPr="001930A8">
        <w:rPr>
          <w:rFonts w:cs="Times New Roman"/>
          <w:color w:val="000000"/>
        </w:rPr>
        <w:t xml:space="preserve">- w zabudowie wielolokalowej powyżej siedmiu lokali szacuje się </w:t>
      </w:r>
      <w:r w:rsidRPr="001930A8">
        <w:rPr>
          <w:rFonts w:cs="Times New Roman"/>
          <w:b/>
          <w:bCs/>
          <w:color w:val="000000"/>
        </w:rPr>
        <w:t>247</w:t>
      </w:r>
      <w:r w:rsidRPr="001930A8">
        <w:rPr>
          <w:rFonts w:cs="Times New Roman"/>
          <w:color w:val="000000"/>
        </w:rPr>
        <w:t xml:space="preserve"> nieruchomości,</w:t>
      </w:r>
    </w:p>
    <w:p w14:paraId="53AD7940" w14:textId="77777777" w:rsidR="001930A8" w:rsidRPr="001930A8" w:rsidRDefault="001930A8" w:rsidP="001930A8">
      <w:pPr>
        <w:spacing w:after="0" w:line="276" w:lineRule="auto"/>
        <w:ind w:firstLine="708"/>
        <w:jc w:val="both"/>
        <w:rPr>
          <w:rFonts w:cs="Times New Roman"/>
          <w:color w:val="000000"/>
        </w:rPr>
      </w:pPr>
      <w:r w:rsidRPr="001930A8">
        <w:rPr>
          <w:rFonts w:cs="Times New Roman"/>
          <w:color w:val="000000"/>
        </w:rPr>
        <w:t xml:space="preserve">- w zabudowie jednorodzinnej i wielolokalowej do siedmiu lokali szacuje się </w:t>
      </w:r>
      <w:r w:rsidRPr="001930A8">
        <w:rPr>
          <w:rFonts w:cs="Times New Roman"/>
          <w:b/>
          <w:bCs/>
          <w:color w:val="000000"/>
        </w:rPr>
        <w:t xml:space="preserve">1201 </w:t>
      </w:r>
      <w:r w:rsidRPr="001930A8">
        <w:rPr>
          <w:rFonts w:cs="Times New Roman"/>
          <w:color w:val="000000"/>
        </w:rPr>
        <w:t>nieruchomości.</w:t>
      </w:r>
    </w:p>
    <w:p w14:paraId="41115ED2" w14:textId="77777777" w:rsidR="001930A8" w:rsidRPr="001930A8" w:rsidRDefault="001930A8" w:rsidP="001930A8">
      <w:pPr>
        <w:spacing w:after="0" w:line="276" w:lineRule="auto"/>
        <w:rPr>
          <w:rFonts w:cs="Times New Roman"/>
          <w:color w:val="000000"/>
        </w:rPr>
      </w:pPr>
      <w:r w:rsidRPr="001930A8">
        <w:rPr>
          <w:rFonts w:cs="Times New Roman"/>
          <w:color w:val="000000"/>
        </w:rPr>
        <w:t>3) Powierzchnia miasta: 7,83 km</w:t>
      </w:r>
      <w:r w:rsidRPr="001930A8">
        <w:rPr>
          <w:rFonts w:cs="Times New Roman"/>
          <w:color w:val="000000"/>
          <w:vertAlign w:val="superscript"/>
        </w:rPr>
        <w:t>2</w:t>
      </w:r>
      <w:r w:rsidRPr="001930A8">
        <w:rPr>
          <w:rFonts w:cs="Times New Roman"/>
          <w:color w:val="000000"/>
        </w:rPr>
        <w:t xml:space="preserve">. </w:t>
      </w:r>
    </w:p>
    <w:p w14:paraId="526F7E92" w14:textId="77777777" w:rsidR="001930A8" w:rsidRPr="001930A8" w:rsidRDefault="001930A8" w:rsidP="001930A8">
      <w:pPr>
        <w:tabs>
          <w:tab w:val="left" w:pos="851"/>
        </w:tabs>
        <w:spacing w:after="0" w:line="276" w:lineRule="auto"/>
        <w:jc w:val="both"/>
        <w:rPr>
          <w:rFonts w:cs="Times New Roman"/>
          <w:color w:val="000000"/>
        </w:rPr>
      </w:pPr>
      <w:r w:rsidRPr="001930A8">
        <w:rPr>
          <w:rFonts w:cs="Times New Roman"/>
          <w:color w:val="000000"/>
        </w:rPr>
        <w:t xml:space="preserve">4) Zebrane ilości odpadów z nieruchomości zamieszkałych oraz dostarczone samodzielnie przez właścicieli nieruchomości do Punktu Selektywnego Zbierania Odpadów Komunalnych w </w:t>
      </w:r>
      <w:r w:rsidRPr="001930A8">
        <w:rPr>
          <w:rFonts w:cs="Times New Roman"/>
          <w:b/>
          <w:bCs/>
          <w:color w:val="000000"/>
        </w:rPr>
        <w:t xml:space="preserve">2021 </w:t>
      </w:r>
      <w:r w:rsidRPr="001930A8">
        <w:rPr>
          <w:rFonts w:cs="Times New Roman"/>
          <w:color w:val="000000"/>
        </w:rPr>
        <w:t>r.:</w:t>
      </w:r>
    </w:p>
    <w:p w14:paraId="1A57908A" w14:textId="77777777" w:rsidR="001930A8" w:rsidRPr="001930A8" w:rsidRDefault="001930A8" w:rsidP="001930A8">
      <w:pPr>
        <w:tabs>
          <w:tab w:val="left" w:pos="851"/>
        </w:tabs>
        <w:spacing w:after="0" w:line="276" w:lineRule="auto"/>
        <w:jc w:val="both"/>
        <w:rPr>
          <w:rFonts w:cs="Times New Roman"/>
          <w:color w:val="000000"/>
        </w:rPr>
      </w:pPr>
    </w:p>
    <w:p w14:paraId="2C50CE62" w14:textId="77777777" w:rsidR="001930A8" w:rsidRPr="001930A8" w:rsidRDefault="001930A8" w:rsidP="001930A8">
      <w:pPr>
        <w:tabs>
          <w:tab w:val="left" w:pos="851"/>
        </w:tabs>
        <w:spacing w:after="0" w:line="276" w:lineRule="auto"/>
        <w:jc w:val="both"/>
        <w:rPr>
          <w:rFonts w:cs="Times New Roman"/>
          <w:color w:val="000000"/>
        </w:rPr>
      </w:pPr>
    </w:p>
    <w:p w14:paraId="330A4DAF" w14:textId="77777777" w:rsidR="001930A8" w:rsidRPr="001930A8" w:rsidRDefault="001930A8" w:rsidP="001930A8">
      <w:pPr>
        <w:tabs>
          <w:tab w:val="left" w:pos="851"/>
        </w:tabs>
        <w:spacing w:after="0" w:line="276" w:lineRule="auto"/>
        <w:jc w:val="both"/>
        <w:rPr>
          <w:rFonts w:cs="Times New Roman"/>
          <w:color w:val="000000"/>
        </w:rPr>
      </w:pPr>
    </w:p>
    <w:p w14:paraId="2D530260" w14:textId="77777777" w:rsidR="001930A8" w:rsidRPr="001930A8" w:rsidRDefault="001930A8" w:rsidP="001930A8">
      <w:pPr>
        <w:tabs>
          <w:tab w:val="left" w:pos="851"/>
        </w:tabs>
        <w:spacing w:after="0" w:line="276" w:lineRule="auto"/>
        <w:jc w:val="both"/>
        <w:rPr>
          <w:rFonts w:cs="Times New Roman"/>
          <w:color w:val="000000"/>
        </w:rPr>
      </w:pPr>
    </w:p>
    <w:p w14:paraId="648EE182" w14:textId="77777777" w:rsidR="001930A8" w:rsidRPr="001930A8" w:rsidRDefault="001930A8" w:rsidP="001930A8">
      <w:pPr>
        <w:tabs>
          <w:tab w:val="left" w:pos="851"/>
        </w:tabs>
        <w:spacing w:after="0" w:line="276" w:lineRule="auto"/>
        <w:jc w:val="both"/>
        <w:rPr>
          <w:rFonts w:cs="Times New Roman"/>
          <w:color w:val="000000"/>
        </w:rPr>
      </w:pPr>
    </w:p>
    <w:p w14:paraId="586E20C0" w14:textId="77777777" w:rsidR="001930A8" w:rsidRPr="001930A8" w:rsidRDefault="001930A8" w:rsidP="001930A8">
      <w:pPr>
        <w:tabs>
          <w:tab w:val="left" w:pos="851"/>
        </w:tabs>
        <w:spacing w:after="0" w:line="276" w:lineRule="auto"/>
        <w:jc w:val="both"/>
        <w:rPr>
          <w:rFonts w:cs="Times New Roman"/>
          <w:color w:val="000000"/>
        </w:rPr>
      </w:pPr>
    </w:p>
    <w:p w14:paraId="13EB4E81" w14:textId="77777777" w:rsidR="001930A8" w:rsidRPr="001930A8" w:rsidRDefault="001930A8" w:rsidP="001930A8">
      <w:pPr>
        <w:tabs>
          <w:tab w:val="left" w:pos="851"/>
        </w:tabs>
        <w:spacing w:after="0" w:line="276" w:lineRule="auto"/>
        <w:jc w:val="both"/>
        <w:rPr>
          <w:rFonts w:cs="Times New Roman"/>
          <w:color w:val="000000"/>
        </w:rPr>
      </w:pPr>
    </w:p>
    <w:p w14:paraId="452F5BCB" w14:textId="77777777" w:rsidR="001930A8" w:rsidRPr="001930A8" w:rsidRDefault="001930A8" w:rsidP="001930A8">
      <w:pPr>
        <w:tabs>
          <w:tab w:val="left" w:pos="851"/>
        </w:tabs>
        <w:spacing w:after="0" w:line="276" w:lineRule="auto"/>
        <w:jc w:val="both"/>
        <w:rPr>
          <w:rFonts w:cs="Times New Roman"/>
          <w:color w:val="000000"/>
        </w:rPr>
      </w:pPr>
    </w:p>
    <w:p w14:paraId="44E145AD" w14:textId="77777777" w:rsidR="001930A8" w:rsidRPr="001930A8" w:rsidRDefault="001930A8" w:rsidP="001930A8">
      <w:pPr>
        <w:tabs>
          <w:tab w:val="left" w:pos="851"/>
        </w:tabs>
        <w:spacing w:after="0" w:line="276" w:lineRule="auto"/>
        <w:jc w:val="both"/>
        <w:rPr>
          <w:rFonts w:cs="Times New Roman"/>
          <w:color w:val="000000"/>
        </w:rPr>
      </w:pPr>
    </w:p>
    <w:p w14:paraId="113AC9E7" w14:textId="77777777" w:rsidR="001930A8" w:rsidRPr="001930A8" w:rsidRDefault="001930A8" w:rsidP="001930A8">
      <w:pPr>
        <w:tabs>
          <w:tab w:val="left" w:pos="851"/>
        </w:tabs>
        <w:spacing w:after="0" w:line="276" w:lineRule="auto"/>
        <w:jc w:val="both"/>
        <w:rPr>
          <w:rFonts w:cs="Times New Roman"/>
          <w:color w:val="000000"/>
        </w:rPr>
      </w:pPr>
    </w:p>
    <w:p w14:paraId="17606468" w14:textId="77777777" w:rsidR="001930A8" w:rsidRPr="001930A8" w:rsidRDefault="001930A8" w:rsidP="001930A8">
      <w:pPr>
        <w:tabs>
          <w:tab w:val="left" w:pos="851"/>
        </w:tabs>
        <w:spacing w:after="0" w:line="276" w:lineRule="auto"/>
        <w:jc w:val="both"/>
        <w:rPr>
          <w:rFonts w:cs="Times New Roman"/>
          <w:color w:val="000000"/>
        </w:rPr>
      </w:pPr>
    </w:p>
    <w:p w14:paraId="67F8BA2D" w14:textId="77777777" w:rsidR="001930A8" w:rsidRPr="001930A8" w:rsidRDefault="001930A8" w:rsidP="001930A8">
      <w:pPr>
        <w:tabs>
          <w:tab w:val="left" w:pos="851"/>
        </w:tabs>
        <w:spacing w:after="0" w:line="276" w:lineRule="auto"/>
        <w:jc w:val="both"/>
        <w:rPr>
          <w:rFonts w:cs="Times New Roman"/>
          <w:color w:val="000000"/>
        </w:rPr>
      </w:pPr>
    </w:p>
    <w:p w14:paraId="4C0B4CBA" w14:textId="77777777" w:rsidR="001930A8" w:rsidRPr="001930A8" w:rsidRDefault="001930A8" w:rsidP="001930A8">
      <w:pPr>
        <w:tabs>
          <w:tab w:val="left" w:pos="851"/>
        </w:tabs>
        <w:spacing w:after="0" w:line="276" w:lineRule="auto"/>
        <w:jc w:val="both"/>
        <w:rPr>
          <w:rFonts w:cs="Times New Roman"/>
          <w:color w:val="000000"/>
        </w:rPr>
      </w:pPr>
    </w:p>
    <w:p w14:paraId="688B697D" w14:textId="77777777" w:rsidR="001930A8" w:rsidRPr="001930A8" w:rsidRDefault="001930A8" w:rsidP="001930A8">
      <w:pPr>
        <w:tabs>
          <w:tab w:val="left" w:pos="851"/>
        </w:tabs>
        <w:spacing w:after="0" w:line="276" w:lineRule="auto"/>
        <w:jc w:val="both"/>
        <w:rPr>
          <w:rFonts w:cs="Times New Roman"/>
          <w:color w:val="000000"/>
        </w:rPr>
      </w:pPr>
    </w:p>
    <w:p w14:paraId="475ACC28" w14:textId="77777777" w:rsidR="001930A8" w:rsidRPr="001930A8" w:rsidRDefault="001930A8" w:rsidP="001930A8">
      <w:pPr>
        <w:tabs>
          <w:tab w:val="left" w:pos="851"/>
        </w:tabs>
        <w:spacing w:after="0" w:line="276" w:lineRule="auto"/>
        <w:jc w:val="both"/>
        <w:rPr>
          <w:rFonts w:cs="Times New Roman"/>
          <w:color w:val="000000"/>
        </w:rPr>
      </w:pPr>
    </w:p>
    <w:p w14:paraId="0156FC04" w14:textId="77777777" w:rsidR="001930A8" w:rsidRPr="001930A8" w:rsidRDefault="001930A8" w:rsidP="001930A8">
      <w:pPr>
        <w:tabs>
          <w:tab w:val="left" w:pos="851"/>
        </w:tabs>
        <w:spacing w:after="0" w:line="276" w:lineRule="auto"/>
        <w:jc w:val="both"/>
        <w:rPr>
          <w:rFonts w:cs="Times New Roman"/>
          <w:color w:val="000000"/>
        </w:rPr>
      </w:pPr>
    </w:p>
    <w:p w14:paraId="010EE4FF" w14:textId="77777777" w:rsidR="001930A8" w:rsidRPr="001930A8" w:rsidRDefault="001930A8" w:rsidP="001930A8">
      <w:pPr>
        <w:tabs>
          <w:tab w:val="left" w:pos="851"/>
        </w:tabs>
        <w:spacing w:after="0" w:line="276" w:lineRule="auto"/>
        <w:jc w:val="both"/>
        <w:rPr>
          <w:rFonts w:cs="Times New Roman"/>
          <w:color w:val="000000"/>
        </w:rPr>
      </w:pPr>
    </w:p>
    <w:p w14:paraId="3373BF50" w14:textId="77777777" w:rsidR="001930A8" w:rsidRPr="001930A8" w:rsidRDefault="001930A8" w:rsidP="001930A8">
      <w:pPr>
        <w:tabs>
          <w:tab w:val="left" w:pos="851"/>
        </w:tabs>
        <w:spacing w:after="0" w:line="276" w:lineRule="auto"/>
        <w:jc w:val="both"/>
        <w:rPr>
          <w:rFonts w:cs="Times New Roman"/>
          <w:color w:val="000000"/>
        </w:rPr>
      </w:pPr>
    </w:p>
    <w:p w14:paraId="7A7F39A2" w14:textId="77777777" w:rsidR="001930A8" w:rsidRPr="001930A8" w:rsidRDefault="001930A8" w:rsidP="001930A8">
      <w:pPr>
        <w:tabs>
          <w:tab w:val="left" w:pos="851"/>
        </w:tabs>
        <w:spacing w:after="0" w:line="276" w:lineRule="auto"/>
        <w:jc w:val="both"/>
        <w:rPr>
          <w:rFonts w:cs="Times New Roman"/>
          <w:color w:val="000000"/>
        </w:rPr>
      </w:pPr>
    </w:p>
    <w:p w14:paraId="7DD2FE09" w14:textId="77777777" w:rsidR="001930A8" w:rsidRPr="001930A8" w:rsidRDefault="001930A8" w:rsidP="001930A8">
      <w:pPr>
        <w:tabs>
          <w:tab w:val="left" w:pos="851"/>
        </w:tabs>
        <w:spacing w:after="0" w:line="276" w:lineRule="auto"/>
        <w:jc w:val="both"/>
        <w:rPr>
          <w:rFonts w:cs="Times New Roman"/>
          <w:color w:val="000000"/>
        </w:rPr>
      </w:pPr>
    </w:p>
    <w:p w14:paraId="2268A35F" w14:textId="77777777" w:rsidR="001930A8" w:rsidRPr="001930A8" w:rsidRDefault="001930A8" w:rsidP="001930A8">
      <w:pPr>
        <w:tabs>
          <w:tab w:val="left" w:pos="851"/>
        </w:tabs>
        <w:spacing w:after="0" w:line="276" w:lineRule="auto"/>
        <w:jc w:val="both"/>
        <w:rPr>
          <w:rFonts w:cs="Times New Roman"/>
          <w:color w:val="000000"/>
        </w:rPr>
      </w:pPr>
    </w:p>
    <w:p w14:paraId="23502FFB" w14:textId="77777777" w:rsidR="001930A8" w:rsidRPr="001930A8" w:rsidRDefault="001930A8" w:rsidP="001930A8">
      <w:pPr>
        <w:tabs>
          <w:tab w:val="left" w:pos="851"/>
        </w:tabs>
        <w:spacing w:after="0" w:line="276" w:lineRule="auto"/>
        <w:jc w:val="both"/>
        <w:rPr>
          <w:rFonts w:cs="Times New Roman"/>
          <w:color w:val="000000"/>
        </w:rPr>
      </w:pPr>
    </w:p>
    <w:p w14:paraId="564D7A10" w14:textId="77777777" w:rsidR="001930A8" w:rsidRPr="001930A8" w:rsidRDefault="001930A8" w:rsidP="001930A8">
      <w:pPr>
        <w:tabs>
          <w:tab w:val="left" w:pos="851"/>
        </w:tabs>
        <w:spacing w:after="0" w:line="276" w:lineRule="auto"/>
        <w:jc w:val="both"/>
        <w:rPr>
          <w:rFonts w:cs="Times New Roman"/>
          <w:color w:val="000000"/>
        </w:rPr>
      </w:pPr>
    </w:p>
    <w:tbl>
      <w:tblPr>
        <w:tblStyle w:val="Tabela-Siatka21"/>
        <w:tblpPr w:leftFromText="141" w:rightFromText="141" w:horzAnchor="margin" w:tblpY="465"/>
        <w:tblW w:w="0" w:type="auto"/>
        <w:tblLook w:val="04A0" w:firstRow="1" w:lastRow="0" w:firstColumn="1" w:lastColumn="0" w:noHBand="0" w:noVBand="1"/>
      </w:tblPr>
      <w:tblGrid>
        <w:gridCol w:w="1271"/>
        <w:gridCol w:w="6379"/>
        <w:gridCol w:w="1412"/>
      </w:tblGrid>
      <w:tr w:rsidR="001930A8" w:rsidRPr="001930A8" w14:paraId="18173601" w14:textId="77777777" w:rsidTr="00B32D68">
        <w:trPr>
          <w:trHeight w:val="416"/>
          <w:tblHeader/>
        </w:trPr>
        <w:tc>
          <w:tcPr>
            <w:tcW w:w="1271" w:type="dxa"/>
            <w:vAlign w:val="center"/>
          </w:tcPr>
          <w:p w14:paraId="75509565" w14:textId="77777777" w:rsidR="001930A8" w:rsidRPr="002E165E" w:rsidRDefault="001930A8" w:rsidP="001930A8">
            <w:pPr>
              <w:spacing w:after="0" w:line="240" w:lineRule="auto"/>
              <w:rPr>
                <w:rFonts w:cs="Times New Roman"/>
                <w:b/>
                <w:bCs/>
                <w:color w:val="000000" w:themeColor="text1"/>
              </w:rPr>
            </w:pPr>
            <w:bookmarkStart w:id="0" w:name="_Hlk117589801"/>
            <w:r w:rsidRPr="002E165E">
              <w:rPr>
                <w:rFonts w:cs="Times New Roman"/>
                <w:b/>
                <w:bCs/>
                <w:color w:val="000000" w:themeColor="text1"/>
              </w:rPr>
              <w:lastRenderedPageBreak/>
              <w:t>Kod odpadu</w:t>
            </w:r>
          </w:p>
        </w:tc>
        <w:tc>
          <w:tcPr>
            <w:tcW w:w="6379" w:type="dxa"/>
            <w:vAlign w:val="center"/>
          </w:tcPr>
          <w:p w14:paraId="2F803EE0" w14:textId="77777777" w:rsidR="001930A8" w:rsidRPr="002E165E" w:rsidRDefault="001930A8" w:rsidP="001930A8">
            <w:pPr>
              <w:spacing w:after="0" w:line="240" w:lineRule="auto"/>
              <w:jc w:val="center"/>
              <w:rPr>
                <w:rFonts w:cs="Times New Roman"/>
                <w:b/>
                <w:bCs/>
                <w:color w:val="000000" w:themeColor="text1"/>
              </w:rPr>
            </w:pPr>
            <w:r w:rsidRPr="002E165E">
              <w:rPr>
                <w:rFonts w:cs="Times New Roman"/>
                <w:b/>
                <w:bCs/>
                <w:color w:val="000000" w:themeColor="text1"/>
              </w:rPr>
              <w:t xml:space="preserve">Rodzaj odpadu komunalnego </w:t>
            </w:r>
          </w:p>
        </w:tc>
        <w:tc>
          <w:tcPr>
            <w:tcW w:w="1412" w:type="dxa"/>
            <w:vAlign w:val="center"/>
          </w:tcPr>
          <w:p w14:paraId="65F8E287" w14:textId="77777777" w:rsidR="001930A8" w:rsidRPr="002E165E" w:rsidRDefault="001930A8" w:rsidP="001930A8">
            <w:pPr>
              <w:spacing w:after="0" w:line="240" w:lineRule="auto"/>
              <w:jc w:val="center"/>
              <w:rPr>
                <w:rFonts w:cs="Times New Roman"/>
                <w:b/>
                <w:bCs/>
                <w:color w:val="000000" w:themeColor="text1"/>
              </w:rPr>
            </w:pPr>
            <w:r w:rsidRPr="002E165E">
              <w:rPr>
                <w:rFonts w:cs="Times New Roman"/>
                <w:b/>
                <w:bCs/>
                <w:color w:val="000000" w:themeColor="text1"/>
              </w:rPr>
              <w:t>Masa odpadu (Mg)</w:t>
            </w:r>
          </w:p>
        </w:tc>
      </w:tr>
      <w:tr w:rsidR="001930A8" w:rsidRPr="001930A8" w14:paraId="120E6F43" w14:textId="77777777" w:rsidTr="00B32D68">
        <w:trPr>
          <w:trHeight w:val="469"/>
          <w:tblHeader/>
        </w:trPr>
        <w:tc>
          <w:tcPr>
            <w:tcW w:w="1271" w:type="dxa"/>
            <w:vAlign w:val="center"/>
          </w:tcPr>
          <w:p w14:paraId="4D7F797D"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15 01 01</w:t>
            </w:r>
          </w:p>
        </w:tc>
        <w:tc>
          <w:tcPr>
            <w:tcW w:w="6379" w:type="dxa"/>
            <w:vAlign w:val="center"/>
          </w:tcPr>
          <w:p w14:paraId="2E6481EF"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Opakowania z papieru i tektury</w:t>
            </w:r>
          </w:p>
        </w:tc>
        <w:tc>
          <w:tcPr>
            <w:tcW w:w="1412" w:type="dxa"/>
            <w:vAlign w:val="center"/>
          </w:tcPr>
          <w:p w14:paraId="60D97946" w14:textId="1162466B"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238,0600</w:t>
            </w:r>
          </w:p>
        </w:tc>
      </w:tr>
      <w:tr w:rsidR="001930A8" w:rsidRPr="001930A8" w14:paraId="5939376D" w14:textId="77777777" w:rsidTr="00B32D68">
        <w:trPr>
          <w:trHeight w:val="546"/>
          <w:tblHeader/>
        </w:trPr>
        <w:tc>
          <w:tcPr>
            <w:tcW w:w="1271" w:type="dxa"/>
            <w:vAlign w:val="center"/>
          </w:tcPr>
          <w:p w14:paraId="4ECF2858"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15 01 02</w:t>
            </w:r>
          </w:p>
        </w:tc>
        <w:tc>
          <w:tcPr>
            <w:tcW w:w="6379" w:type="dxa"/>
            <w:vAlign w:val="center"/>
          </w:tcPr>
          <w:p w14:paraId="7C4B8AFC"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Opakowania z tworzyw sztucznych</w:t>
            </w:r>
          </w:p>
        </w:tc>
        <w:tc>
          <w:tcPr>
            <w:tcW w:w="1412" w:type="dxa"/>
            <w:vAlign w:val="center"/>
          </w:tcPr>
          <w:p w14:paraId="791FEFA3" w14:textId="783CC62A"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376,5200</w:t>
            </w:r>
          </w:p>
        </w:tc>
      </w:tr>
      <w:tr w:rsidR="001930A8" w:rsidRPr="001930A8" w14:paraId="33C465FB" w14:textId="77777777" w:rsidTr="00B32D68">
        <w:trPr>
          <w:trHeight w:val="554"/>
          <w:tblHeader/>
        </w:trPr>
        <w:tc>
          <w:tcPr>
            <w:tcW w:w="1271" w:type="dxa"/>
            <w:vAlign w:val="center"/>
          </w:tcPr>
          <w:p w14:paraId="03102A24"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15 01 07</w:t>
            </w:r>
          </w:p>
        </w:tc>
        <w:tc>
          <w:tcPr>
            <w:tcW w:w="6379" w:type="dxa"/>
            <w:vAlign w:val="center"/>
          </w:tcPr>
          <w:p w14:paraId="1E2D5CE1"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Opakowania ze szkła</w:t>
            </w:r>
          </w:p>
        </w:tc>
        <w:tc>
          <w:tcPr>
            <w:tcW w:w="1412" w:type="dxa"/>
            <w:vAlign w:val="center"/>
          </w:tcPr>
          <w:p w14:paraId="4D50E740"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309,3400</w:t>
            </w:r>
          </w:p>
        </w:tc>
      </w:tr>
      <w:tr w:rsidR="001930A8" w:rsidRPr="001930A8" w14:paraId="05FFCB30" w14:textId="77777777" w:rsidTr="00B32D68">
        <w:trPr>
          <w:trHeight w:val="562"/>
          <w:tblHeader/>
        </w:trPr>
        <w:tc>
          <w:tcPr>
            <w:tcW w:w="1271" w:type="dxa"/>
            <w:vAlign w:val="center"/>
          </w:tcPr>
          <w:p w14:paraId="10891EF6"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15 01 06</w:t>
            </w:r>
          </w:p>
        </w:tc>
        <w:tc>
          <w:tcPr>
            <w:tcW w:w="6379" w:type="dxa"/>
            <w:vAlign w:val="center"/>
          </w:tcPr>
          <w:p w14:paraId="77756F7F"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Zmieszane odpady opakowaniowe</w:t>
            </w:r>
          </w:p>
        </w:tc>
        <w:tc>
          <w:tcPr>
            <w:tcW w:w="1412" w:type="dxa"/>
            <w:vAlign w:val="center"/>
          </w:tcPr>
          <w:p w14:paraId="6F435AD0"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3,2400</w:t>
            </w:r>
          </w:p>
        </w:tc>
      </w:tr>
      <w:tr w:rsidR="001930A8" w:rsidRPr="001930A8" w14:paraId="0A6DE469" w14:textId="77777777" w:rsidTr="00B32D68">
        <w:trPr>
          <w:trHeight w:val="556"/>
          <w:tblHeader/>
        </w:trPr>
        <w:tc>
          <w:tcPr>
            <w:tcW w:w="1271" w:type="dxa"/>
            <w:vAlign w:val="center"/>
          </w:tcPr>
          <w:p w14:paraId="41229A06"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16 01 03</w:t>
            </w:r>
          </w:p>
        </w:tc>
        <w:tc>
          <w:tcPr>
            <w:tcW w:w="6379" w:type="dxa"/>
            <w:vAlign w:val="center"/>
          </w:tcPr>
          <w:p w14:paraId="677BAAC0"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Zużyte opony</w:t>
            </w:r>
          </w:p>
        </w:tc>
        <w:tc>
          <w:tcPr>
            <w:tcW w:w="1412" w:type="dxa"/>
            <w:vAlign w:val="center"/>
          </w:tcPr>
          <w:p w14:paraId="0E526809"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13,9600</w:t>
            </w:r>
          </w:p>
        </w:tc>
      </w:tr>
      <w:tr w:rsidR="001930A8" w:rsidRPr="001930A8" w14:paraId="1D47ABC1" w14:textId="77777777" w:rsidTr="00B32D68">
        <w:trPr>
          <w:tblHeader/>
        </w:trPr>
        <w:tc>
          <w:tcPr>
            <w:tcW w:w="1271" w:type="dxa"/>
            <w:vAlign w:val="center"/>
          </w:tcPr>
          <w:p w14:paraId="34E03A08"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16 02 16</w:t>
            </w:r>
          </w:p>
        </w:tc>
        <w:tc>
          <w:tcPr>
            <w:tcW w:w="6379" w:type="dxa"/>
            <w:vAlign w:val="center"/>
          </w:tcPr>
          <w:p w14:paraId="191F0CFD"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Elementy usunięte z zużytych urządzeń inne niż wymienione w 16 02 15</w:t>
            </w:r>
          </w:p>
        </w:tc>
        <w:tc>
          <w:tcPr>
            <w:tcW w:w="1412" w:type="dxa"/>
            <w:vAlign w:val="center"/>
          </w:tcPr>
          <w:p w14:paraId="574215B5" w14:textId="3B3AF95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0,04</w:t>
            </w:r>
            <w:r w:rsidR="00E9414F" w:rsidRPr="002E165E">
              <w:rPr>
                <w:rFonts w:cs="Times New Roman"/>
                <w:color w:val="000000" w:themeColor="text1"/>
              </w:rPr>
              <w:t>0</w:t>
            </w:r>
            <w:r w:rsidRPr="002E165E">
              <w:rPr>
                <w:rFonts w:cs="Times New Roman"/>
                <w:color w:val="000000" w:themeColor="text1"/>
              </w:rPr>
              <w:t>0</w:t>
            </w:r>
          </w:p>
        </w:tc>
      </w:tr>
      <w:tr w:rsidR="001930A8" w:rsidRPr="001930A8" w14:paraId="23DD544B" w14:textId="77777777" w:rsidTr="00B32D68">
        <w:trPr>
          <w:trHeight w:val="566"/>
          <w:tblHeader/>
        </w:trPr>
        <w:tc>
          <w:tcPr>
            <w:tcW w:w="1271" w:type="dxa"/>
            <w:vAlign w:val="center"/>
          </w:tcPr>
          <w:p w14:paraId="6194CD46"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17 04 05</w:t>
            </w:r>
          </w:p>
        </w:tc>
        <w:tc>
          <w:tcPr>
            <w:tcW w:w="6379" w:type="dxa"/>
            <w:vAlign w:val="center"/>
          </w:tcPr>
          <w:p w14:paraId="2493DF2E"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 xml:space="preserve">Żelazo i stal </w:t>
            </w:r>
          </w:p>
        </w:tc>
        <w:tc>
          <w:tcPr>
            <w:tcW w:w="1412" w:type="dxa"/>
            <w:vAlign w:val="center"/>
          </w:tcPr>
          <w:p w14:paraId="57E5BF00" w14:textId="7676A31D"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0,4700</w:t>
            </w:r>
          </w:p>
        </w:tc>
      </w:tr>
      <w:tr w:rsidR="001930A8" w:rsidRPr="001930A8" w14:paraId="347A8D77" w14:textId="77777777" w:rsidTr="00B32D68">
        <w:trPr>
          <w:tblHeader/>
        </w:trPr>
        <w:tc>
          <w:tcPr>
            <w:tcW w:w="1271" w:type="dxa"/>
            <w:vAlign w:val="center"/>
          </w:tcPr>
          <w:p w14:paraId="7CF78D4B"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17 09 04</w:t>
            </w:r>
          </w:p>
        </w:tc>
        <w:tc>
          <w:tcPr>
            <w:tcW w:w="6379" w:type="dxa"/>
            <w:vAlign w:val="center"/>
          </w:tcPr>
          <w:p w14:paraId="3FF48476"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 xml:space="preserve">Zmieszane odpady z budowy, remontów i demontażu inne niż wymienione w 17 09 01, 17 09 02, 17 09 03  </w:t>
            </w:r>
          </w:p>
        </w:tc>
        <w:tc>
          <w:tcPr>
            <w:tcW w:w="1412" w:type="dxa"/>
            <w:vAlign w:val="center"/>
          </w:tcPr>
          <w:p w14:paraId="228A736B" w14:textId="0EB3A8CB"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371,4000</w:t>
            </w:r>
          </w:p>
        </w:tc>
      </w:tr>
      <w:tr w:rsidR="001930A8" w:rsidRPr="001930A8" w14:paraId="31A3EC2C" w14:textId="77777777" w:rsidTr="00B32D68">
        <w:trPr>
          <w:trHeight w:val="568"/>
          <w:tblHeader/>
        </w:trPr>
        <w:tc>
          <w:tcPr>
            <w:tcW w:w="1271" w:type="dxa"/>
            <w:vAlign w:val="center"/>
          </w:tcPr>
          <w:p w14:paraId="5C91CD8B"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20 01 10</w:t>
            </w:r>
          </w:p>
        </w:tc>
        <w:tc>
          <w:tcPr>
            <w:tcW w:w="6379" w:type="dxa"/>
            <w:vAlign w:val="center"/>
          </w:tcPr>
          <w:p w14:paraId="608739FE"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Odzież</w:t>
            </w:r>
          </w:p>
        </w:tc>
        <w:tc>
          <w:tcPr>
            <w:tcW w:w="1412" w:type="dxa"/>
            <w:vAlign w:val="center"/>
          </w:tcPr>
          <w:p w14:paraId="3EC89FB6"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6,9800</w:t>
            </w:r>
          </w:p>
        </w:tc>
      </w:tr>
      <w:tr w:rsidR="001930A8" w:rsidRPr="001930A8" w14:paraId="6D692376" w14:textId="77777777" w:rsidTr="00B32D68">
        <w:trPr>
          <w:tblHeader/>
        </w:trPr>
        <w:tc>
          <w:tcPr>
            <w:tcW w:w="1271" w:type="dxa"/>
            <w:vAlign w:val="center"/>
          </w:tcPr>
          <w:p w14:paraId="78A832C4"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21*</w:t>
            </w:r>
          </w:p>
        </w:tc>
        <w:tc>
          <w:tcPr>
            <w:tcW w:w="6379" w:type="dxa"/>
            <w:vAlign w:val="center"/>
          </w:tcPr>
          <w:p w14:paraId="67B080C9"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Lampy fluoroscencyjne i inne odpady zawierające rtęć</w:t>
            </w:r>
          </w:p>
        </w:tc>
        <w:tc>
          <w:tcPr>
            <w:tcW w:w="1412" w:type="dxa"/>
            <w:vAlign w:val="center"/>
          </w:tcPr>
          <w:p w14:paraId="79499B53" w14:textId="311F882C"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0,0</w:t>
            </w:r>
            <w:r w:rsidR="00E9414F" w:rsidRPr="002E165E">
              <w:rPr>
                <w:rFonts w:cs="Times New Roman"/>
                <w:color w:val="000000" w:themeColor="text1"/>
              </w:rPr>
              <w:t>3</w:t>
            </w:r>
            <w:r w:rsidRPr="002E165E">
              <w:rPr>
                <w:rFonts w:cs="Times New Roman"/>
                <w:color w:val="000000" w:themeColor="text1"/>
              </w:rPr>
              <w:t>200</w:t>
            </w:r>
          </w:p>
          <w:p w14:paraId="17D8A61B" w14:textId="77777777" w:rsidR="001930A8" w:rsidRPr="002E165E" w:rsidRDefault="001930A8" w:rsidP="001930A8">
            <w:pPr>
              <w:spacing w:after="0" w:line="240" w:lineRule="auto"/>
              <w:jc w:val="right"/>
              <w:rPr>
                <w:rFonts w:cs="Times New Roman"/>
                <w:color w:val="000000" w:themeColor="text1"/>
              </w:rPr>
            </w:pPr>
          </w:p>
        </w:tc>
      </w:tr>
      <w:tr w:rsidR="001930A8" w:rsidRPr="001930A8" w14:paraId="09194431" w14:textId="77777777" w:rsidTr="00B32D68">
        <w:trPr>
          <w:tblHeader/>
        </w:trPr>
        <w:tc>
          <w:tcPr>
            <w:tcW w:w="1271" w:type="dxa"/>
            <w:vAlign w:val="center"/>
          </w:tcPr>
          <w:p w14:paraId="758254E8"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23*</w:t>
            </w:r>
          </w:p>
        </w:tc>
        <w:tc>
          <w:tcPr>
            <w:tcW w:w="6379" w:type="dxa"/>
            <w:vAlign w:val="center"/>
          </w:tcPr>
          <w:p w14:paraId="24004FFA"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Urządzenia zawierające freony</w:t>
            </w:r>
          </w:p>
        </w:tc>
        <w:tc>
          <w:tcPr>
            <w:tcW w:w="1412" w:type="dxa"/>
            <w:vAlign w:val="center"/>
          </w:tcPr>
          <w:p w14:paraId="3B0901DD"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 xml:space="preserve">8,7180 </w:t>
            </w:r>
          </w:p>
          <w:p w14:paraId="63993F2B" w14:textId="77777777" w:rsidR="001930A8" w:rsidRPr="002E165E" w:rsidRDefault="001930A8" w:rsidP="001930A8">
            <w:pPr>
              <w:spacing w:after="0" w:line="240" w:lineRule="auto"/>
              <w:jc w:val="right"/>
              <w:rPr>
                <w:rFonts w:cs="Times New Roman"/>
                <w:color w:val="000000" w:themeColor="text1"/>
              </w:rPr>
            </w:pPr>
          </w:p>
        </w:tc>
      </w:tr>
      <w:tr w:rsidR="001930A8" w:rsidRPr="001930A8" w14:paraId="55DC2ADB" w14:textId="77777777" w:rsidTr="00B32D68">
        <w:trPr>
          <w:tblHeader/>
        </w:trPr>
        <w:tc>
          <w:tcPr>
            <w:tcW w:w="1271" w:type="dxa"/>
            <w:vAlign w:val="center"/>
          </w:tcPr>
          <w:p w14:paraId="2959D109"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 xml:space="preserve">20 01 32 </w:t>
            </w:r>
          </w:p>
        </w:tc>
        <w:tc>
          <w:tcPr>
            <w:tcW w:w="6379" w:type="dxa"/>
            <w:vAlign w:val="center"/>
          </w:tcPr>
          <w:p w14:paraId="75B519D0"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Leki inne niż wymienione w 20 01 31</w:t>
            </w:r>
          </w:p>
        </w:tc>
        <w:tc>
          <w:tcPr>
            <w:tcW w:w="1412" w:type="dxa"/>
            <w:vAlign w:val="center"/>
          </w:tcPr>
          <w:p w14:paraId="3FAC2EB5"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0,1895</w:t>
            </w:r>
          </w:p>
          <w:p w14:paraId="4B88B031" w14:textId="77777777" w:rsidR="001930A8" w:rsidRPr="002E165E" w:rsidRDefault="001930A8" w:rsidP="001930A8">
            <w:pPr>
              <w:spacing w:after="0" w:line="240" w:lineRule="auto"/>
              <w:jc w:val="right"/>
              <w:rPr>
                <w:rFonts w:cs="Times New Roman"/>
                <w:color w:val="000000" w:themeColor="text1"/>
              </w:rPr>
            </w:pPr>
          </w:p>
        </w:tc>
      </w:tr>
      <w:tr w:rsidR="001930A8" w:rsidRPr="001930A8" w14:paraId="4D75AF79" w14:textId="77777777" w:rsidTr="00B32D68">
        <w:trPr>
          <w:tblHeader/>
        </w:trPr>
        <w:tc>
          <w:tcPr>
            <w:tcW w:w="1271" w:type="dxa"/>
            <w:vAlign w:val="center"/>
          </w:tcPr>
          <w:p w14:paraId="7A64F257"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20 01 34</w:t>
            </w:r>
          </w:p>
        </w:tc>
        <w:tc>
          <w:tcPr>
            <w:tcW w:w="6379" w:type="dxa"/>
            <w:vAlign w:val="center"/>
          </w:tcPr>
          <w:p w14:paraId="0DB1EB32"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Baterie i akumulatory inne niż wymienione w 20 01 33</w:t>
            </w:r>
          </w:p>
        </w:tc>
        <w:tc>
          <w:tcPr>
            <w:tcW w:w="1412" w:type="dxa"/>
            <w:vAlign w:val="center"/>
          </w:tcPr>
          <w:p w14:paraId="7D988CBD"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0,1400</w:t>
            </w:r>
          </w:p>
          <w:p w14:paraId="605C3BF9" w14:textId="77777777" w:rsidR="001930A8" w:rsidRPr="002E165E" w:rsidRDefault="001930A8" w:rsidP="001930A8">
            <w:pPr>
              <w:spacing w:after="0" w:line="240" w:lineRule="auto"/>
              <w:jc w:val="right"/>
              <w:rPr>
                <w:rFonts w:cs="Times New Roman"/>
                <w:color w:val="000000" w:themeColor="text1"/>
              </w:rPr>
            </w:pPr>
          </w:p>
        </w:tc>
      </w:tr>
      <w:tr w:rsidR="001930A8" w:rsidRPr="001930A8" w14:paraId="477D0EF8" w14:textId="77777777" w:rsidTr="00B32D68">
        <w:trPr>
          <w:tblHeader/>
        </w:trPr>
        <w:tc>
          <w:tcPr>
            <w:tcW w:w="1271" w:type="dxa"/>
            <w:vAlign w:val="center"/>
          </w:tcPr>
          <w:p w14:paraId="36D9A400"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35*</w:t>
            </w:r>
          </w:p>
        </w:tc>
        <w:tc>
          <w:tcPr>
            <w:tcW w:w="6379" w:type="dxa"/>
            <w:vAlign w:val="center"/>
          </w:tcPr>
          <w:p w14:paraId="5675752E"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Zużyte urządzenia elektryczne i elektroniczne inne niż wymienione w 20 01 21, 20 01 23 zawierające niebezpieczne składniki</w:t>
            </w:r>
          </w:p>
        </w:tc>
        <w:tc>
          <w:tcPr>
            <w:tcW w:w="1412" w:type="dxa"/>
            <w:vAlign w:val="center"/>
          </w:tcPr>
          <w:p w14:paraId="731D561A"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4,7760</w:t>
            </w:r>
          </w:p>
        </w:tc>
      </w:tr>
      <w:tr w:rsidR="001930A8" w:rsidRPr="001930A8" w14:paraId="0C7A5196" w14:textId="77777777" w:rsidTr="00B32D68">
        <w:trPr>
          <w:tblHeader/>
        </w:trPr>
        <w:tc>
          <w:tcPr>
            <w:tcW w:w="1271" w:type="dxa"/>
            <w:vAlign w:val="center"/>
          </w:tcPr>
          <w:p w14:paraId="23B40CBF"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20 01 36</w:t>
            </w:r>
          </w:p>
        </w:tc>
        <w:tc>
          <w:tcPr>
            <w:tcW w:w="6379" w:type="dxa"/>
            <w:vAlign w:val="center"/>
          </w:tcPr>
          <w:p w14:paraId="4D59CE42"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 xml:space="preserve"> Zużyte urządzenia elektryczne i elektroniczne inne niż wymienione w 20 01 21, 20 01 23 zawierające niebezpieczne składniki</w:t>
            </w:r>
          </w:p>
        </w:tc>
        <w:tc>
          <w:tcPr>
            <w:tcW w:w="1412" w:type="dxa"/>
            <w:vAlign w:val="center"/>
          </w:tcPr>
          <w:p w14:paraId="094A8FC6" w14:textId="0778FEBD" w:rsidR="001930A8" w:rsidRPr="002E165E" w:rsidRDefault="00E9414F" w:rsidP="001930A8">
            <w:pPr>
              <w:spacing w:after="0" w:line="240" w:lineRule="auto"/>
              <w:jc w:val="right"/>
              <w:rPr>
                <w:rFonts w:cs="Times New Roman"/>
                <w:color w:val="000000" w:themeColor="text1"/>
              </w:rPr>
            </w:pPr>
            <w:r w:rsidRPr="002E165E">
              <w:rPr>
                <w:color w:val="000000" w:themeColor="text1"/>
              </w:rPr>
              <w:t>12,6440</w:t>
            </w:r>
          </w:p>
        </w:tc>
      </w:tr>
      <w:tr w:rsidR="001930A8" w:rsidRPr="001930A8" w14:paraId="7F702C8B" w14:textId="77777777" w:rsidTr="00B32D68">
        <w:trPr>
          <w:tblHeader/>
        </w:trPr>
        <w:tc>
          <w:tcPr>
            <w:tcW w:w="1271" w:type="dxa"/>
            <w:vAlign w:val="center"/>
          </w:tcPr>
          <w:p w14:paraId="4B9892E0"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Ex 20 01 99</w:t>
            </w:r>
          </w:p>
        </w:tc>
        <w:tc>
          <w:tcPr>
            <w:tcW w:w="6379" w:type="dxa"/>
            <w:vAlign w:val="center"/>
          </w:tcPr>
          <w:p w14:paraId="37477BBC"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 xml:space="preserve">  Inne niewymienione frakcje zbierane w sposób selektywny - popioły</w:t>
            </w:r>
          </w:p>
        </w:tc>
        <w:tc>
          <w:tcPr>
            <w:tcW w:w="1412" w:type="dxa"/>
            <w:vAlign w:val="center"/>
          </w:tcPr>
          <w:p w14:paraId="4C62A567"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383,8400</w:t>
            </w:r>
          </w:p>
        </w:tc>
      </w:tr>
      <w:tr w:rsidR="001930A8" w:rsidRPr="001930A8" w14:paraId="6018D86E" w14:textId="77777777" w:rsidTr="00B32D68">
        <w:trPr>
          <w:tblHeader/>
        </w:trPr>
        <w:tc>
          <w:tcPr>
            <w:tcW w:w="1271" w:type="dxa"/>
            <w:vAlign w:val="center"/>
          </w:tcPr>
          <w:p w14:paraId="0D69BF52"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20 02 01</w:t>
            </w:r>
          </w:p>
        </w:tc>
        <w:tc>
          <w:tcPr>
            <w:tcW w:w="6379" w:type="dxa"/>
            <w:vAlign w:val="center"/>
          </w:tcPr>
          <w:p w14:paraId="2CDD52C7"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Odpady ulegające biodegradacji</w:t>
            </w:r>
          </w:p>
        </w:tc>
        <w:tc>
          <w:tcPr>
            <w:tcW w:w="1412" w:type="dxa"/>
            <w:vAlign w:val="center"/>
          </w:tcPr>
          <w:p w14:paraId="1CF0E1F3" w14:textId="49F275A8"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1053,3000</w:t>
            </w:r>
          </w:p>
        </w:tc>
      </w:tr>
      <w:tr w:rsidR="001930A8" w:rsidRPr="001930A8" w14:paraId="17C878D4" w14:textId="77777777" w:rsidTr="00B32D68">
        <w:trPr>
          <w:tblHeader/>
        </w:trPr>
        <w:tc>
          <w:tcPr>
            <w:tcW w:w="1271" w:type="dxa"/>
            <w:vAlign w:val="center"/>
          </w:tcPr>
          <w:p w14:paraId="3433D3CC"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20 03 07</w:t>
            </w:r>
          </w:p>
        </w:tc>
        <w:tc>
          <w:tcPr>
            <w:tcW w:w="6379" w:type="dxa"/>
            <w:vAlign w:val="center"/>
          </w:tcPr>
          <w:p w14:paraId="4350F8CC"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Odpady wielkogabarytowe</w:t>
            </w:r>
          </w:p>
        </w:tc>
        <w:tc>
          <w:tcPr>
            <w:tcW w:w="1412" w:type="dxa"/>
            <w:vAlign w:val="center"/>
          </w:tcPr>
          <w:p w14:paraId="14659316" w14:textId="4EE1EEE2"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121,5200</w:t>
            </w:r>
          </w:p>
        </w:tc>
      </w:tr>
      <w:tr w:rsidR="001930A8" w:rsidRPr="001930A8" w14:paraId="4F186789" w14:textId="77777777" w:rsidTr="00B32D68">
        <w:trPr>
          <w:tblHeader/>
        </w:trPr>
        <w:tc>
          <w:tcPr>
            <w:tcW w:w="1271" w:type="dxa"/>
            <w:vAlign w:val="center"/>
          </w:tcPr>
          <w:p w14:paraId="00D01B96"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01 33*</w:t>
            </w:r>
          </w:p>
        </w:tc>
        <w:tc>
          <w:tcPr>
            <w:tcW w:w="6379" w:type="dxa"/>
            <w:vAlign w:val="center"/>
          </w:tcPr>
          <w:p w14:paraId="4ABEF04E"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Baterie i akumulatory łącznie z bateriami i akumulatorami wymienionymi w 16 06 01, 16 06 02 lub 16 06 03 oraz niesortowane baterie i akumulatory zawierające te baterie</w:t>
            </w:r>
          </w:p>
        </w:tc>
        <w:tc>
          <w:tcPr>
            <w:tcW w:w="1412" w:type="dxa"/>
            <w:vAlign w:val="center"/>
          </w:tcPr>
          <w:p w14:paraId="1A15BDA0" w14:textId="77777777" w:rsidR="001930A8" w:rsidRPr="002E165E" w:rsidRDefault="001930A8" w:rsidP="001930A8">
            <w:pPr>
              <w:spacing w:after="0" w:line="240" w:lineRule="auto"/>
              <w:jc w:val="right"/>
              <w:rPr>
                <w:rFonts w:cs="Times New Roman"/>
                <w:color w:val="000000" w:themeColor="text1"/>
              </w:rPr>
            </w:pPr>
            <w:r w:rsidRPr="002E165E">
              <w:rPr>
                <w:rFonts w:cs="Times New Roman"/>
                <w:color w:val="000000" w:themeColor="text1"/>
              </w:rPr>
              <w:t>0,0000</w:t>
            </w:r>
          </w:p>
        </w:tc>
      </w:tr>
      <w:tr w:rsidR="001930A8" w:rsidRPr="001930A8" w14:paraId="684BF9B0" w14:textId="77777777" w:rsidTr="00B32D68">
        <w:trPr>
          <w:trHeight w:val="369"/>
          <w:tblHeader/>
        </w:trPr>
        <w:tc>
          <w:tcPr>
            <w:tcW w:w="1271" w:type="dxa"/>
            <w:vAlign w:val="center"/>
          </w:tcPr>
          <w:p w14:paraId="7648C663"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20 03 01</w:t>
            </w:r>
          </w:p>
        </w:tc>
        <w:tc>
          <w:tcPr>
            <w:tcW w:w="6379" w:type="dxa"/>
            <w:vAlign w:val="center"/>
          </w:tcPr>
          <w:p w14:paraId="60EFB913" w14:textId="77777777" w:rsidR="001930A8" w:rsidRPr="002E165E" w:rsidRDefault="001930A8" w:rsidP="001930A8">
            <w:pPr>
              <w:spacing w:after="0" w:line="240" w:lineRule="auto"/>
              <w:rPr>
                <w:rFonts w:cs="Times New Roman"/>
                <w:color w:val="000000" w:themeColor="text1"/>
              </w:rPr>
            </w:pPr>
            <w:r w:rsidRPr="002E165E">
              <w:rPr>
                <w:rFonts w:cs="Times New Roman"/>
                <w:color w:val="000000" w:themeColor="text1"/>
              </w:rPr>
              <w:t>Niesegregowane (zmieszane) odpady komunalne</w:t>
            </w:r>
          </w:p>
        </w:tc>
        <w:tc>
          <w:tcPr>
            <w:tcW w:w="1412" w:type="dxa"/>
            <w:vAlign w:val="center"/>
          </w:tcPr>
          <w:p w14:paraId="679C0A82" w14:textId="34863B63" w:rsidR="001930A8" w:rsidRPr="002E165E" w:rsidRDefault="00E9414F" w:rsidP="001930A8">
            <w:pPr>
              <w:spacing w:after="0" w:line="240" w:lineRule="auto"/>
              <w:jc w:val="right"/>
              <w:rPr>
                <w:rFonts w:cs="Times New Roman"/>
                <w:color w:val="000000" w:themeColor="text1"/>
              </w:rPr>
            </w:pPr>
            <w:r w:rsidRPr="002E165E">
              <w:rPr>
                <w:rFonts w:cs="Times New Roman"/>
                <w:color w:val="000000" w:themeColor="text1"/>
              </w:rPr>
              <w:t>2119,8200</w:t>
            </w:r>
          </w:p>
        </w:tc>
      </w:tr>
      <w:tr w:rsidR="001930A8" w:rsidRPr="001930A8" w14:paraId="1B204E08" w14:textId="77777777" w:rsidTr="00B32D68">
        <w:trPr>
          <w:tblHeader/>
        </w:trPr>
        <w:tc>
          <w:tcPr>
            <w:tcW w:w="7650" w:type="dxa"/>
            <w:gridSpan w:val="2"/>
            <w:vAlign w:val="bottom"/>
          </w:tcPr>
          <w:p w14:paraId="45B6B452" w14:textId="77777777" w:rsidR="001930A8" w:rsidRPr="001930A8" w:rsidRDefault="001930A8" w:rsidP="001930A8">
            <w:pPr>
              <w:spacing w:after="0" w:line="240" w:lineRule="auto"/>
              <w:jc w:val="right"/>
              <w:rPr>
                <w:rFonts w:cs="Times New Roman"/>
                <w:b/>
                <w:bCs/>
              </w:rPr>
            </w:pPr>
            <w:r w:rsidRPr="001930A8">
              <w:rPr>
                <w:rFonts w:cs="Times New Roman"/>
                <w:b/>
                <w:bCs/>
              </w:rPr>
              <w:t>RAZEM:</w:t>
            </w:r>
          </w:p>
        </w:tc>
        <w:tc>
          <w:tcPr>
            <w:tcW w:w="1412" w:type="dxa"/>
            <w:vAlign w:val="center"/>
          </w:tcPr>
          <w:p w14:paraId="0D309066" w14:textId="4654D62B" w:rsidR="001930A8" w:rsidRPr="001930A8" w:rsidRDefault="00E9414F" w:rsidP="001930A8">
            <w:pPr>
              <w:spacing w:after="0" w:line="240" w:lineRule="auto"/>
              <w:jc w:val="right"/>
              <w:rPr>
                <w:rFonts w:cs="Times New Roman"/>
              </w:rPr>
            </w:pPr>
            <w:r w:rsidRPr="00E9414F">
              <w:rPr>
                <w:rFonts w:cs="Times New Roman"/>
                <w:b/>
                <w:bCs/>
              </w:rPr>
              <w:t>5024,9895</w:t>
            </w:r>
          </w:p>
        </w:tc>
      </w:tr>
      <w:bookmarkEnd w:id="0"/>
    </w:tbl>
    <w:p w14:paraId="415E4C7E" w14:textId="77777777" w:rsidR="001930A8" w:rsidRPr="001930A8" w:rsidRDefault="001930A8" w:rsidP="001930A8">
      <w:pPr>
        <w:spacing w:after="0" w:line="276" w:lineRule="auto"/>
        <w:rPr>
          <w:rFonts w:cs="Times New Roman"/>
          <w:highlight w:val="yellow"/>
          <w:u w:val="single"/>
        </w:rPr>
      </w:pPr>
    </w:p>
    <w:p w14:paraId="59A95178" w14:textId="77777777" w:rsidR="001930A8" w:rsidRPr="00B500AC" w:rsidRDefault="001930A8" w:rsidP="001930A8">
      <w:pPr>
        <w:spacing w:after="0" w:line="276" w:lineRule="auto"/>
        <w:ind w:left="709" w:hanging="709"/>
        <w:jc w:val="both"/>
        <w:rPr>
          <w:rFonts w:cs="Times New Roman"/>
          <w:color w:val="000000" w:themeColor="text1"/>
        </w:rPr>
      </w:pPr>
      <w:r w:rsidRPr="001930A8">
        <w:rPr>
          <w:rFonts w:cs="Times New Roman"/>
          <w:b/>
          <w:bCs/>
        </w:rPr>
        <w:lastRenderedPageBreak/>
        <w:t>2.2.</w:t>
      </w:r>
      <w:r w:rsidRPr="001930A8">
        <w:rPr>
          <w:rFonts w:cs="Times New Roman"/>
        </w:rPr>
        <w:t xml:space="preserve">    </w:t>
      </w:r>
      <w:r w:rsidRPr="00B500AC">
        <w:rPr>
          <w:rFonts w:cs="Times New Roman"/>
          <w:color w:val="000000" w:themeColor="text1"/>
        </w:rPr>
        <w:t xml:space="preserve">Wykonawca podczas realizacji przedmiotu zamówienia zobowiązany jest do osiągnięcia odpowiednich poziomów recyklingu odbieranych odpadów komunalnych, o których stanowi art. 3b i 3c ustawy z </w:t>
      </w:r>
      <w:proofErr w:type="gramStart"/>
      <w:r w:rsidRPr="00B500AC">
        <w:rPr>
          <w:rFonts w:cs="Times New Roman"/>
          <w:color w:val="000000" w:themeColor="text1"/>
        </w:rPr>
        <w:t>dnia  13</w:t>
      </w:r>
      <w:proofErr w:type="gramEnd"/>
      <w:r w:rsidRPr="00B500AC">
        <w:rPr>
          <w:rFonts w:cs="Times New Roman"/>
          <w:color w:val="000000" w:themeColor="text1"/>
        </w:rPr>
        <w:t xml:space="preserve"> września 1996 r. o utrzymaniu czystości i porządku w gminach  (Dz. U. z 2022 r. poz. 1297 z </w:t>
      </w:r>
      <w:proofErr w:type="spellStart"/>
      <w:r w:rsidRPr="00B500AC">
        <w:rPr>
          <w:rFonts w:cs="Times New Roman"/>
          <w:color w:val="000000" w:themeColor="text1"/>
        </w:rPr>
        <w:t>późn</w:t>
      </w:r>
      <w:proofErr w:type="spellEnd"/>
      <w:r w:rsidRPr="00B500AC">
        <w:rPr>
          <w:rFonts w:cs="Times New Roman"/>
          <w:color w:val="000000" w:themeColor="text1"/>
        </w:rPr>
        <w:t>. zm.).</w:t>
      </w:r>
    </w:p>
    <w:p w14:paraId="4FA73E50" w14:textId="77777777" w:rsidR="001930A8" w:rsidRPr="00B500AC" w:rsidRDefault="001930A8" w:rsidP="001930A8">
      <w:pPr>
        <w:spacing w:after="0" w:line="276" w:lineRule="auto"/>
        <w:ind w:left="709" w:firstLine="11"/>
        <w:jc w:val="both"/>
        <w:rPr>
          <w:rFonts w:cs="Times New Roman"/>
          <w:i/>
          <w:iCs/>
          <w:color w:val="000000" w:themeColor="text1"/>
        </w:rPr>
      </w:pPr>
      <w:r w:rsidRPr="00B500AC">
        <w:rPr>
          <w:rFonts w:cs="Times New Roman"/>
          <w:i/>
          <w:iCs/>
          <w:color w:val="000000" w:themeColor="text1"/>
        </w:rPr>
        <w:t>Jednocześnie informuje się, iż Wykonawca ponosi odpowiedzialność za zapoznanie się z należytą starannością z treścią dokumentacji przetargowej oraz za uzyskanie wiarygodnej informacji odnośnie warunków i zobowiązań, które w jakikolwiek sposób mogą wpłynąć na cenę oferty lub realizację zamówienia.</w:t>
      </w:r>
    </w:p>
    <w:p w14:paraId="5E0E551C"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2.3.</w:t>
      </w:r>
      <w:r w:rsidRPr="00B500AC">
        <w:rPr>
          <w:rFonts w:cs="Times New Roman"/>
          <w:color w:val="000000" w:themeColor="text1"/>
        </w:rPr>
        <w:tab/>
        <w:t>W okresie realizacji zamówienia Wykonawca zobowiązany będzie do nieodpłatnego wyposażenia nieruchomości stanowiących przedmiot umowy w pojemniki do segregacji (składowania) odpadów komunalnych – zmieszanych i segregowanych, w nieprzekraczalnym terminie do dnia 10.01.2023 r. W związku z powyższym Wykonawca zobowiązuje się do ustawienia pojemników, o których mowa powyżej w miejscach uzgodnionych z właścicielami nieruchomości. W przypadku zmiany ilości i rodzaju pojemników bądź powstania nowych miejsc odbioru odpadów komunalnych na terenie gminy miasto Chełmża w trakcie realizacji przedmiotu zamówienia, Wykonawca dostarczy i ustawi pojemniki na terenach wskazanych nieruchomości w ciągu 2 dni roboczych od dnia zgłoszenia tego faktu przez Zamawiającego, bez dodatkowej opłaty</w:t>
      </w:r>
    </w:p>
    <w:p w14:paraId="66E3E90A"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xml:space="preserve">2.3.1.   W zabudowie jednorodzinnej oraz wielolokalowej (powyżej 7 lokali i poniżej 7 lokali) dla potrzeb zbierania zmieszanych odpadów komunalnych oraz selektywnej zbiórki stosuje się pojemniki o pojemności 60 l, lub 110 l (metalowe ocynkowane na popiół), lub 120 l, lub 240 l, lub 360 l, lub 660 l, lub 1100 l w zależności od ilości osób zamieszkujących daną nieruchomość, w kolorach: </w:t>
      </w:r>
    </w:p>
    <w:p w14:paraId="5070049E"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 zielony – odpady niesegregowane (zmieszane),</w:t>
      </w:r>
    </w:p>
    <w:p w14:paraId="746DEF05"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 niebieski – papier i tektura,</w:t>
      </w:r>
    </w:p>
    <w:p w14:paraId="387799EA"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 żółty – tworzywa sztuczne oraz metale i opakowania wielomateriałowe,</w:t>
      </w:r>
    </w:p>
    <w:p w14:paraId="5F586CAA"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 zielony – szkło,</w:t>
      </w:r>
    </w:p>
    <w:p w14:paraId="5E4D9A9C"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•grafitowy lub metalowy ocynkowany – popiół,</w:t>
      </w:r>
    </w:p>
    <w:p w14:paraId="62313F3E"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 brązowy – bioodpady.</w:t>
      </w:r>
    </w:p>
    <w:p w14:paraId="16540EEF" w14:textId="77777777" w:rsidR="001930A8" w:rsidRPr="00B500AC" w:rsidRDefault="001930A8" w:rsidP="001930A8">
      <w:pPr>
        <w:spacing w:after="0" w:line="276" w:lineRule="auto"/>
        <w:ind w:left="708"/>
        <w:jc w:val="both"/>
        <w:rPr>
          <w:rFonts w:cs="Times New Roman"/>
          <w:color w:val="000000" w:themeColor="text1"/>
        </w:rPr>
      </w:pPr>
      <w:r w:rsidRPr="00B500AC">
        <w:rPr>
          <w:rFonts w:cs="Times New Roman"/>
          <w:color w:val="000000" w:themeColor="text1"/>
        </w:rPr>
        <w:t xml:space="preserve">2.3.2. Wykonawca obowiązany będzie dysponować pojemnikami, o których mowa </w:t>
      </w:r>
      <w:r w:rsidRPr="00B500AC">
        <w:rPr>
          <w:rFonts w:cs="Times New Roman"/>
          <w:color w:val="000000" w:themeColor="text1"/>
        </w:rPr>
        <w:br/>
        <w:t>w pkt 2.3 niniejszej SWZ do gromadzenia odpadów komunalnych na terenie nieruchomości objętych przedmiotem zamówienia, wg szacowanej poniżej ilości, na podstawie danych będących w posiadaniu Zamawiającego [wskazana ilość pojemników jest wartością szacunkową, w okresie realizacji przedmiotu zamówienia może ona ulec zmianie]:</w:t>
      </w:r>
    </w:p>
    <w:p w14:paraId="31CD9F65" w14:textId="77777777" w:rsidR="001930A8" w:rsidRPr="00B500AC" w:rsidRDefault="001930A8" w:rsidP="001930A8">
      <w:pPr>
        <w:spacing w:after="0" w:line="276" w:lineRule="auto"/>
        <w:ind w:left="708"/>
        <w:jc w:val="right"/>
        <w:rPr>
          <w:rFonts w:cs="Times New Roman"/>
          <w:i/>
          <w:iCs/>
          <w:color w:val="000000" w:themeColor="text1"/>
        </w:rPr>
      </w:pPr>
      <w:r w:rsidRPr="00B500AC">
        <w:rPr>
          <w:rFonts w:cs="Times New Roman"/>
          <w:i/>
          <w:iCs/>
          <w:color w:val="000000" w:themeColor="text1"/>
        </w:rPr>
        <w:t>stan pojemników na dzień 30.09.2022 r.</w:t>
      </w:r>
    </w:p>
    <w:p w14:paraId="3868C4DA"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a) pojemniki na odpady zmieszane o pojemności:</w:t>
      </w:r>
    </w:p>
    <w:p w14:paraId="2654ACE6" w14:textId="77777777" w:rsidR="001930A8" w:rsidRPr="00B500AC" w:rsidRDefault="001930A8" w:rsidP="001930A8">
      <w:pPr>
        <w:spacing w:after="0" w:line="276" w:lineRule="auto"/>
        <w:ind w:left="709" w:hanging="753"/>
        <w:jc w:val="both"/>
        <w:rPr>
          <w:rFonts w:cs="Times New Roman"/>
          <w:color w:val="000000" w:themeColor="text1"/>
        </w:rPr>
      </w:pPr>
      <w:r w:rsidRPr="00B500AC">
        <w:rPr>
          <w:rFonts w:cs="Times New Roman"/>
          <w:color w:val="000000" w:themeColor="text1"/>
        </w:rPr>
        <w:t xml:space="preserve">                     </w:t>
      </w: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4DC9B46B" w14:textId="77777777" w:rsidTr="00B32D68">
        <w:trPr>
          <w:jc w:val="center"/>
        </w:trPr>
        <w:tc>
          <w:tcPr>
            <w:tcW w:w="1094" w:type="dxa"/>
            <w:vAlign w:val="center"/>
          </w:tcPr>
          <w:p w14:paraId="1979B4E5"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lastRenderedPageBreak/>
              <w:t>Pojemność</w:t>
            </w:r>
          </w:p>
        </w:tc>
        <w:tc>
          <w:tcPr>
            <w:tcW w:w="1216" w:type="dxa"/>
            <w:vAlign w:val="center"/>
          </w:tcPr>
          <w:p w14:paraId="6D1D77A6"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1E841FEE"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202A5502" w14:textId="77777777" w:rsidTr="00B32D68">
        <w:trPr>
          <w:jc w:val="center"/>
        </w:trPr>
        <w:tc>
          <w:tcPr>
            <w:tcW w:w="1094" w:type="dxa"/>
            <w:vAlign w:val="center"/>
          </w:tcPr>
          <w:p w14:paraId="4E1B473C"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60 l</w:t>
            </w:r>
          </w:p>
        </w:tc>
        <w:tc>
          <w:tcPr>
            <w:tcW w:w="1216" w:type="dxa"/>
            <w:vAlign w:val="center"/>
          </w:tcPr>
          <w:p w14:paraId="0788A4E3"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228</w:t>
            </w:r>
          </w:p>
        </w:tc>
      </w:tr>
      <w:tr w:rsidR="00B500AC" w:rsidRPr="00B500AC" w14:paraId="7509E7D7" w14:textId="77777777" w:rsidTr="00B32D68">
        <w:trPr>
          <w:jc w:val="center"/>
        </w:trPr>
        <w:tc>
          <w:tcPr>
            <w:tcW w:w="1094" w:type="dxa"/>
            <w:vAlign w:val="center"/>
          </w:tcPr>
          <w:p w14:paraId="130BFE94"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110 l</w:t>
            </w:r>
          </w:p>
        </w:tc>
        <w:tc>
          <w:tcPr>
            <w:tcW w:w="1216" w:type="dxa"/>
            <w:vAlign w:val="center"/>
          </w:tcPr>
          <w:p w14:paraId="4E3226DE"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93</w:t>
            </w:r>
          </w:p>
        </w:tc>
      </w:tr>
      <w:tr w:rsidR="00B500AC" w:rsidRPr="00B500AC" w14:paraId="5AAC1578" w14:textId="77777777" w:rsidTr="00B32D68">
        <w:trPr>
          <w:jc w:val="center"/>
        </w:trPr>
        <w:tc>
          <w:tcPr>
            <w:tcW w:w="1094" w:type="dxa"/>
            <w:vAlign w:val="center"/>
          </w:tcPr>
          <w:p w14:paraId="1810111A"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3B6CDECC"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1261</w:t>
            </w:r>
          </w:p>
        </w:tc>
      </w:tr>
      <w:tr w:rsidR="00B500AC" w:rsidRPr="00B500AC" w14:paraId="53DB26E0" w14:textId="77777777" w:rsidTr="00B32D68">
        <w:trPr>
          <w:jc w:val="center"/>
        </w:trPr>
        <w:tc>
          <w:tcPr>
            <w:tcW w:w="1094" w:type="dxa"/>
            <w:vAlign w:val="center"/>
          </w:tcPr>
          <w:p w14:paraId="16C082E0"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16" w:type="dxa"/>
            <w:vAlign w:val="center"/>
          </w:tcPr>
          <w:p w14:paraId="72697C86"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265</w:t>
            </w:r>
          </w:p>
        </w:tc>
      </w:tr>
      <w:tr w:rsidR="00B500AC" w:rsidRPr="00B500AC" w14:paraId="538AEA20" w14:textId="77777777" w:rsidTr="00B32D68">
        <w:trPr>
          <w:jc w:val="center"/>
        </w:trPr>
        <w:tc>
          <w:tcPr>
            <w:tcW w:w="1094" w:type="dxa"/>
            <w:vAlign w:val="center"/>
          </w:tcPr>
          <w:p w14:paraId="196F458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 xml:space="preserve">660 l </w:t>
            </w:r>
          </w:p>
        </w:tc>
        <w:tc>
          <w:tcPr>
            <w:tcW w:w="1216" w:type="dxa"/>
            <w:vAlign w:val="center"/>
          </w:tcPr>
          <w:p w14:paraId="5CCA2F7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10</w:t>
            </w:r>
          </w:p>
        </w:tc>
      </w:tr>
      <w:tr w:rsidR="001930A8" w:rsidRPr="00B500AC" w14:paraId="533D2D94" w14:textId="77777777" w:rsidTr="00B32D68">
        <w:trPr>
          <w:jc w:val="center"/>
        </w:trPr>
        <w:tc>
          <w:tcPr>
            <w:tcW w:w="1094" w:type="dxa"/>
            <w:vAlign w:val="center"/>
          </w:tcPr>
          <w:p w14:paraId="1344B2EE"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1100 l</w:t>
            </w:r>
          </w:p>
        </w:tc>
        <w:tc>
          <w:tcPr>
            <w:tcW w:w="1216" w:type="dxa"/>
            <w:vAlign w:val="center"/>
          </w:tcPr>
          <w:p w14:paraId="4D911E1D"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156</w:t>
            </w:r>
          </w:p>
        </w:tc>
      </w:tr>
    </w:tbl>
    <w:p w14:paraId="6D0A67F2" w14:textId="77777777" w:rsidR="001930A8" w:rsidRPr="00B500AC" w:rsidRDefault="001930A8" w:rsidP="001930A8">
      <w:pPr>
        <w:spacing w:after="0" w:line="276" w:lineRule="auto"/>
        <w:ind w:left="709" w:hanging="753"/>
        <w:jc w:val="both"/>
        <w:rPr>
          <w:rFonts w:cs="Times New Roman"/>
          <w:color w:val="000000" w:themeColor="text1"/>
        </w:rPr>
      </w:pPr>
    </w:p>
    <w:p w14:paraId="43429F4E"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b) pojemniki na bioodpady o pojemności:</w:t>
      </w:r>
    </w:p>
    <w:p w14:paraId="6DE65EDB" w14:textId="77777777" w:rsidR="001930A8" w:rsidRPr="00B500AC" w:rsidRDefault="001930A8" w:rsidP="001930A8">
      <w:pPr>
        <w:spacing w:after="0" w:line="276" w:lineRule="auto"/>
        <w:ind w:firstLine="708"/>
        <w:jc w:val="both"/>
        <w:rPr>
          <w:rFonts w:cs="Times New Roman"/>
          <w:color w:val="000000" w:themeColor="text1"/>
        </w:rPr>
      </w:pP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6F59CA4C" w14:textId="77777777" w:rsidTr="00B32D68">
        <w:trPr>
          <w:jc w:val="center"/>
        </w:trPr>
        <w:tc>
          <w:tcPr>
            <w:tcW w:w="1138" w:type="dxa"/>
            <w:vAlign w:val="center"/>
          </w:tcPr>
          <w:p w14:paraId="39D1EA80"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Pojemność</w:t>
            </w:r>
          </w:p>
        </w:tc>
        <w:tc>
          <w:tcPr>
            <w:tcW w:w="1272" w:type="dxa"/>
            <w:vAlign w:val="center"/>
          </w:tcPr>
          <w:p w14:paraId="451DFC8D"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2A6E9513"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7E6554C2" w14:textId="77777777" w:rsidTr="00B32D68">
        <w:trPr>
          <w:jc w:val="center"/>
        </w:trPr>
        <w:tc>
          <w:tcPr>
            <w:tcW w:w="1138" w:type="dxa"/>
            <w:vAlign w:val="center"/>
          </w:tcPr>
          <w:p w14:paraId="62B2C1FD"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72" w:type="dxa"/>
            <w:vAlign w:val="center"/>
          </w:tcPr>
          <w:p w14:paraId="7EC8F4D4"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1225</w:t>
            </w:r>
          </w:p>
        </w:tc>
      </w:tr>
      <w:tr w:rsidR="00B500AC" w:rsidRPr="00B500AC" w14:paraId="39B235FE" w14:textId="77777777" w:rsidTr="00B32D68">
        <w:trPr>
          <w:jc w:val="center"/>
        </w:trPr>
        <w:tc>
          <w:tcPr>
            <w:tcW w:w="1138" w:type="dxa"/>
            <w:vAlign w:val="center"/>
          </w:tcPr>
          <w:p w14:paraId="10719E7A"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72" w:type="dxa"/>
            <w:vAlign w:val="center"/>
          </w:tcPr>
          <w:p w14:paraId="71D9558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107</w:t>
            </w:r>
          </w:p>
        </w:tc>
      </w:tr>
      <w:tr w:rsidR="001930A8" w:rsidRPr="00B500AC" w14:paraId="66291582" w14:textId="77777777" w:rsidTr="00B32D68">
        <w:trPr>
          <w:jc w:val="center"/>
        </w:trPr>
        <w:tc>
          <w:tcPr>
            <w:tcW w:w="1138" w:type="dxa"/>
            <w:vAlign w:val="center"/>
          </w:tcPr>
          <w:p w14:paraId="04CE1C2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660 l</w:t>
            </w:r>
          </w:p>
        </w:tc>
        <w:tc>
          <w:tcPr>
            <w:tcW w:w="1272" w:type="dxa"/>
            <w:vAlign w:val="center"/>
          </w:tcPr>
          <w:p w14:paraId="7219E312"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14</w:t>
            </w:r>
          </w:p>
        </w:tc>
      </w:tr>
    </w:tbl>
    <w:p w14:paraId="512B12B0" w14:textId="77777777" w:rsidR="001930A8" w:rsidRPr="00B500AC" w:rsidRDefault="001930A8" w:rsidP="001930A8">
      <w:pPr>
        <w:spacing w:after="0" w:line="276" w:lineRule="auto"/>
        <w:ind w:left="532" w:firstLine="708"/>
        <w:jc w:val="both"/>
        <w:rPr>
          <w:rFonts w:cs="Times New Roman"/>
          <w:color w:val="000000" w:themeColor="text1"/>
          <w:highlight w:val="lightGray"/>
        </w:rPr>
      </w:pPr>
    </w:p>
    <w:p w14:paraId="7C78CA71"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c) pojemniki metalowe ocynkowane (o pojemności 110 l) lub pojemniki w kolorze grafitowym na popiół (o minimalnej pojemności 120 l) na popiół o pojemności:</w:t>
      </w:r>
    </w:p>
    <w:p w14:paraId="40FB4F75" w14:textId="77777777" w:rsidR="001930A8" w:rsidRPr="00B500AC" w:rsidRDefault="001930A8" w:rsidP="001930A8">
      <w:pPr>
        <w:spacing w:after="0" w:line="276" w:lineRule="auto"/>
        <w:ind w:firstLine="708"/>
        <w:jc w:val="both"/>
        <w:rPr>
          <w:rFonts w:cs="Times New Roman"/>
          <w:color w:val="000000" w:themeColor="text1"/>
        </w:rPr>
      </w:pP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100AEB30" w14:textId="77777777" w:rsidTr="00B32D68">
        <w:trPr>
          <w:jc w:val="center"/>
        </w:trPr>
        <w:tc>
          <w:tcPr>
            <w:tcW w:w="1094" w:type="dxa"/>
            <w:vAlign w:val="center"/>
          </w:tcPr>
          <w:p w14:paraId="0423FF78"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Pojemność</w:t>
            </w:r>
          </w:p>
        </w:tc>
        <w:tc>
          <w:tcPr>
            <w:tcW w:w="1216" w:type="dxa"/>
            <w:vAlign w:val="center"/>
          </w:tcPr>
          <w:p w14:paraId="740C4867"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16427EE6"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003BAF74" w14:textId="77777777" w:rsidTr="00B32D68">
        <w:trPr>
          <w:jc w:val="center"/>
        </w:trPr>
        <w:tc>
          <w:tcPr>
            <w:tcW w:w="1094" w:type="dxa"/>
            <w:vAlign w:val="center"/>
          </w:tcPr>
          <w:p w14:paraId="0DED5BAB"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 xml:space="preserve">110 l </w:t>
            </w:r>
          </w:p>
          <w:p w14:paraId="65E270AE"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3B09C0F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724</w:t>
            </w:r>
          </w:p>
        </w:tc>
      </w:tr>
      <w:tr w:rsidR="00B500AC" w:rsidRPr="00B500AC" w14:paraId="7870C96F" w14:textId="77777777" w:rsidTr="00B32D68">
        <w:trPr>
          <w:jc w:val="center"/>
        </w:trPr>
        <w:tc>
          <w:tcPr>
            <w:tcW w:w="1094" w:type="dxa"/>
            <w:vAlign w:val="center"/>
          </w:tcPr>
          <w:p w14:paraId="0CC696B6"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399085FB"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126</w:t>
            </w:r>
          </w:p>
        </w:tc>
      </w:tr>
      <w:tr w:rsidR="001930A8" w:rsidRPr="00B500AC" w14:paraId="3680B5B5" w14:textId="77777777" w:rsidTr="00B32D68">
        <w:trPr>
          <w:jc w:val="center"/>
        </w:trPr>
        <w:tc>
          <w:tcPr>
            <w:tcW w:w="1094" w:type="dxa"/>
            <w:vAlign w:val="center"/>
          </w:tcPr>
          <w:p w14:paraId="19ECA163"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16" w:type="dxa"/>
            <w:vAlign w:val="center"/>
          </w:tcPr>
          <w:p w14:paraId="25F80265"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8</w:t>
            </w:r>
          </w:p>
        </w:tc>
      </w:tr>
    </w:tbl>
    <w:p w14:paraId="02C7B281" w14:textId="77777777" w:rsidR="001930A8" w:rsidRPr="00B500AC" w:rsidRDefault="001930A8" w:rsidP="001930A8">
      <w:pPr>
        <w:spacing w:after="0" w:line="276" w:lineRule="auto"/>
        <w:ind w:firstLine="708"/>
        <w:jc w:val="both"/>
        <w:rPr>
          <w:rFonts w:cs="Times New Roman"/>
          <w:color w:val="000000" w:themeColor="text1"/>
        </w:rPr>
      </w:pPr>
    </w:p>
    <w:p w14:paraId="4217B8DC"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lastRenderedPageBreak/>
        <w:t>d) pojemniki na tworzywa sztuczne, metale i opakowania wielomateriałowe o pojemności:</w:t>
      </w:r>
    </w:p>
    <w:p w14:paraId="231B9A08" w14:textId="77777777" w:rsidR="001930A8" w:rsidRPr="00B500AC" w:rsidRDefault="001930A8" w:rsidP="001930A8">
      <w:pPr>
        <w:spacing w:after="0" w:line="276" w:lineRule="auto"/>
        <w:ind w:firstLine="708"/>
        <w:jc w:val="both"/>
        <w:rPr>
          <w:rFonts w:cs="Times New Roman"/>
          <w:color w:val="000000" w:themeColor="text1"/>
        </w:rPr>
      </w:pP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51B09E66" w14:textId="77777777" w:rsidTr="00B32D68">
        <w:trPr>
          <w:jc w:val="center"/>
        </w:trPr>
        <w:tc>
          <w:tcPr>
            <w:tcW w:w="1094" w:type="dxa"/>
            <w:vAlign w:val="center"/>
          </w:tcPr>
          <w:p w14:paraId="74F0E1AC"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Pojemność</w:t>
            </w:r>
          </w:p>
        </w:tc>
        <w:tc>
          <w:tcPr>
            <w:tcW w:w="1216" w:type="dxa"/>
            <w:vAlign w:val="center"/>
          </w:tcPr>
          <w:p w14:paraId="580E693C"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3BE81669"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75608BB4" w14:textId="77777777" w:rsidTr="00B32D68">
        <w:trPr>
          <w:jc w:val="center"/>
        </w:trPr>
        <w:tc>
          <w:tcPr>
            <w:tcW w:w="1094" w:type="dxa"/>
            <w:vAlign w:val="center"/>
          </w:tcPr>
          <w:p w14:paraId="7FB98A3D"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0BF9488A"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189</w:t>
            </w:r>
          </w:p>
        </w:tc>
      </w:tr>
      <w:tr w:rsidR="00B500AC" w:rsidRPr="00B500AC" w14:paraId="24845111" w14:textId="77777777" w:rsidTr="00B32D68">
        <w:trPr>
          <w:jc w:val="center"/>
        </w:trPr>
        <w:tc>
          <w:tcPr>
            <w:tcW w:w="1094" w:type="dxa"/>
            <w:vAlign w:val="center"/>
          </w:tcPr>
          <w:p w14:paraId="13DC73BA"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16" w:type="dxa"/>
            <w:vAlign w:val="center"/>
          </w:tcPr>
          <w:p w14:paraId="0B505973"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1246</w:t>
            </w:r>
          </w:p>
        </w:tc>
      </w:tr>
      <w:tr w:rsidR="001930A8" w:rsidRPr="00B500AC" w14:paraId="63A1EB8B" w14:textId="77777777" w:rsidTr="00B32D68">
        <w:trPr>
          <w:jc w:val="center"/>
        </w:trPr>
        <w:tc>
          <w:tcPr>
            <w:tcW w:w="1094" w:type="dxa"/>
            <w:vAlign w:val="center"/>
          </w:tcPr>
          <w:p w14:paraId="0326CD2D"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1100 l</w:t>
            </w:r>
          </w:p>
        </w:tc>
        <w:tc>
          <w:tcPr>
            <w:tcW w:w="1216" w:type="dxa"/>
            <w:vAlign w:val="center"/>
          </w:tcPr>
          <w:p w14:paraId="0299DC37"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100</w:t>
            </w:r>
          </w:p>
        </w:tc>
      </w:tr>
    </w:tbl>
    <w:p w14:paraId="55D621DC" w14:textId="77777777" w:rsidR="001930A8" w:rsidRPr="00B500AC" w:rsidRDefault="001930A8" w:rsidP="001930A8">
      <w:pPr>
        <w:spacing w:after="0" w:line="276" w:lineRule="auto"/>
        <w:ind w:left="568" w:firstLine="708"/>
        <w:jc w:val="both"/>
        <w:rPr>
          <w:rFonts w:cs="Times New Roman"/>
          <w:color w:val="000000" w:themeColor="text1"/>
          <w:highlight w:val="lightGray"/>
        </w:rPr>
      </w:pPr>
    </w:p>
    <w:p w14:paraId="12DDDC7A" w14:textId="77777777" w:rsidR="001930A8" w:rsidRPr="00B500AC" w:rsidRDefault="001930A8" w:rsidP="001930A8">
      <w:pPr>
        <w:spacing w:after="0" w:line="276" w:lineRule="auto"/>
        <w:ind w:left="709" w:hanging="36"/>
        <w:jc w:val="both"/>
        <w:rPr>
          <w:rFonts w:cs="Times New Roman"/>
          <w:color w:val="000000" w:themeColor="text1"/>
        </w:rPr>
      </w:pPr>
      <w:r w:rsidRPr="00B500AC">
        <w:rPr>
          <w:rFonts w:cs="Times New Roman"/>
          <w:color w:val="000000" w:themeColor="text1"/>
        </w:rPr>
        <w:t>e) pojemniki na papier i tekturę o pojemności:</w:t>
      </w:r>
    </w:p>
    <w:p w14:paraId="645FE8D8" w14:textId="77777777" w:rsidR="001930A8" w:rsidRPr="00B500AC" w:rsidRDefault="001930A8" w:rsidP="001930A8">
      <w:pPr>
        <w:spacing w:after="0" w:line="276" w:lineRule="auto"/>
        <w:ind w:left="1276" w:hanging="36"/>
        <w:jc w:val="both"/>
        <w:rPr>
          <w:rFonts w:cs="Times New Roman"/>
          <w:color w:val="000000" w:themeColor="text1"/>
        </w:rPr>
      </w:pP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052F676A" w14:textId="77777777" w:rsidTr="00B32D68">
        <w:trPr>
          <w:jc w:val="center"/>
        </w:trPr>
        <w:tc>
          <w:tcPr>
            <w:tcW w:w="1094" w:type="dxa"/>
            <w:vAlign w:val="center"/>
          </w:tcPr>
          <w:p w14:paraId="4E748CF8"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Pojemność</w:t>
            </w:r>
          </w:p>
        </w:tc>
        <w:tc>
          <w:tcPr>
            <w:tcW w:w="1216" w:type="dxa"/>
            <w:vAlign w:val="center"/>
          </w:tcPr>
          <w:p w14:paraId="6850F283"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0474856D"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5B319A10" w14:textId="77777777" w:rsidTr="00B32D68">
        <w:trPr>
          <w:jc w:val="center"/>
        </w:trPr>
        <w:tc>
          <w:tcPr>
            <w:tcW w:w="1094" w:type="dxa"/>
            <w:vAlign w:val="center"/>
          </w:tcPr>
          <w:p w14:paraId="069F058F"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1DA4ED55"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179</w:t>
            </w:r>
          </w:p>
        </w:tc>
      </w:tr>
      <w:tr w:rsidR="00B500AC" w:rsidRPr="00B500AC" w14:paraId="2AEEDF99" w14:textId="77777777" w:rsidTr="00B32D68">
        <w:trPr>
          <w:jc w:val="center"/>
        </w:trPr>
        <w:tc>
          <w:tcPr>
            <w:tcW w:w="1094" w:type="dxa"/>
            <w:vAlign w:val="center"/>
          </w:tcPr>
          <w:p w14:paraId="18F03CE5"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16" w:type="dxa"/>
            <w:vAlign w:val="center"/>
          </w:tcPr>
          <w:p w14:paraId="535CD1F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1184</w:t>
            </w:r>
          </w:p>
        </w:tc>
      </w:tr>
      <w:tr w:rsidR="001930A8" w:rsidRPr="00B500AC" w14:paraId="6A9DC493" w14:textId="77777777" w:rsidTr="00B32D68">
        <w:trPr>
          <w:jc w:val="center"/>
        </w:trPr>
        <w:tc>
          <w:tcPr>
            <w:tcW w:w="1094" w:type="dxa"/>
            <w:vAlign w:val="center"/>
          </w:tcPr>
          <w:p w14:paraId="2904AA47"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1100 l</w:t>
            </w:r>
          </w:p>
        </w:tc>
        <w:tc>
          <w:tcPr>
            <w:tcW w:w="1216" w:type="dxa"/>
            <w:vAlign w:val="center"/>
          </w:tcPr>
          <w:p w14:paraId="33053A63"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74</w:t>
            </w:r>
          </w:p>
        </w:tc>
      </w:tr>
    </w:tbl>
    <w:p w14:paraId="418B28B9" w14:textId="77777777" w:rsidR="001930A8" w:rsidRPr="00B500AC" w:rsidRDefault="001930A8" w:rsidP="001930A8">
      <w:pPr>
        <w:spacing w:after="0" w:line="276" w:lineRule="auto"/>
        <w:ind w:left="1276" w:hanging="36"/>
        <w:jc w:val="both"/>
        <w:rPr>
          <w:rFonts w:cs="Times New Roman"/>
          <w:color w:val="000000" w:themeColor="text1"/>
        </w:rPr>
      </w:pPr>
    </w:p>
    <w:p w14:paraId="12A61B93" w14:textId="77777777" w:rsidR="001930A8" w:rsidRPr="00B500AC" w:rsidRDefault="001930A8" w:rsidP="001930A8">
      <w:pPr>
        <w:spacing w:after="0" w:line="276" w:lineRule="auto"/>
        <w:ind w:left="709" w:hanging="36"/>
        <w:jc w:val="both"/>
        <w:rPr>
          <w:rFonts w:cs="Times New Roman"/>
          <w:color w:val="000000" w:themeColor="text1"/>
        </w:rPr>
      </w:pPr>
      <w:r w:rsidRPr="00B500AC">
        <w:rPr>
          <w:rFonts w:cs="Times New Roman"/>
          <w:color w:val="000000" w:themeColor="text1"/>
        </w:rPr>
        <w:t>f) pojemniki na szkło o pojemności:</w:t>
      </w:r>
    </w:p>
    <w:p w14:paraId="097C8C21" w14:textId="77777777" w:rsidR="001930A8" w:rsidRPr="00B500AC" w:rsidRDefault="001930A8" w:rsidP="001930A8">
      <w:pPr>
        <w:spacing w:after="0" w:line="276" w:lineRule="auto"/>
        <w:ind w:left="709" w:hanging="36"/>
        <w:jc w:val="both"/>
        <w:rPr>
          <w:rFonts w:cs="Times New Roman"/>
          <w:color w:val="000000" w:themeColor="text1"/>
        </w:rPr>
      </w:pPr>
    </w:p>
    <w:tbl>
      <w:tblPr>
        <w:tblStyle w:val="Tabela-Siatka4"/>
        <w:tblW w:w="0" w:type="auto"/>
        <w:jc w:val="center"/>
        <w:tblInd w:w="0" w:type="dxa"/>
        <w:tblLook w:val="04A0" w:firstRow="1" w:lastRow="0" w:firstColumn="1" w:lastColumn="0" w:noHBand="0" w:noVBand="1"/>
      </w:tblPr>
      <w:tblGrid>
        <w:gridCol w:w="1273"/>
        <w:gridCol w:w="1407"/>
      </w:tblGrid>
      <w:tr w:rsidR="00B500AC" w:rsidRPr="00B500AC" w14:paraId="05F3A377" w14:textId="77777777" w:rsidTr="00B32D68">
        <w:trPr>
          <w:jc w:val="center"/>
        </w:trPr>
        <w:tc>
          <w:tcPr>
            <w:tcW w:w="1094" w:type="dxa"/>
            <w:vAlign w:val="center"/>
          </w:tcPr>
          <w:p w14:paraId="0A188A89"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Pojemność</w:t>
            </w:r>
          </w:p>
        </w:tc>
        <w:tc>
          <w:tcPr>
            <w:tcW w:w="1216" w:type="dxa"/>
            <w:vAlign w:val="center"/>
          </w:tcPr>
          <w:p w14:paraId="6A875440"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Ilość pojemników</w:t>
            </w:r>
          </w:p>
          <w:p w14:paraId="64B81B13" w14:textId="77777777" w:rsidR="001930A8" w:rsidRPr="00B500AC" w:rsidRDefault="001930A8" w:rsidP="001930A8">
            <w:pPr>
              <w:spacing w:line="276" w:lineRule="auto"/>
              <w:jc w:val="center"/>
              <w:rPr>
                <w:rFonts w:eastAsia="Calibri" w:cs="Times New Roman"/>
                <w:b/>
                <w:bCs/>
                <w:color w:val="000000" w:themeColor="text1"/>
                <w:lang w:eastAsia="en-US"/>
              </w:rPr>
            </w:pPr>
            <w:r w:rsidRPr="00B500AC">
              <w:rPr>
                <w:rFonts w:eastAsia="Calibri" w:cs="Times New Roman"/>
                <w:b/>
                <w:bCs/>
                <w:color w:val="000000" w:themeColor="text1"/>
                <w:lang w:eastAsia="en-US"/>
              </w:rPr>
              <w:t>[w szt.]</w:t>
            </w:r>
          </w:p>
        </w:tc>
      </w:tr>
      <w:tr w:rsidR="00B500AC" w:rsidRPr="00B500AC" w14:paraId="550A2FA1" w14:textId="77777777" w:rsidTr="00B32D68">
        <w:trPr>
          <w:jc w:val="center"/>
        </w:trPr>
        <w:tc>
          <w:tcPr>
            <w:tcW w:w="1094" w:type="dxa"/>
            <w:vAlign w:val="center"/>
          </w:tcPr>
          <w:p w14:paraId="6ED2AD7F"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120 l</w:t>
            </w:r>
          </w:p>
        </w:tc>
        <w:tc>
          <w:tcPr>
            <w:tcW w:w="1216" w:type="dxa"/>
            <w:vAlign w:val="center"/>
          </w:tcPr>
          <w:p w14:paraId="2356D3DB"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1244</w:t>
            </w:r>
          </w:p>
        </w:tc>
      </w:tr>
      <w:tr w:rsidR="00B500AC" w:rsidRPr="00B500AC" w14:paraId="47812983" w14:textId="77777777" w:rsidTr="00B32D68">
        <w:trPr>
          <w:jc w:val="center"/>
        </w:trPr>
        <w:tc>
          <w:tcPr>
            <w:tcW w:w="1094" w:type="dxa"/>
            <w:vAlign w:val="center"/>
          </w:tcPr>
          <w:p w14:paraId="02D220BD"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240 l</w:t>
            </w:r>
          </w:p>
        </w:tc>
        <w:tc>
          <w:tcPr>
            <w:tcW w:w="1216" w:type="dxa"/>
            <w:vAlign w:val="center"/>
          </w:tcPr>
          <w:p w14:paraId="523E9FB1"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160</w:t>
            </w:r>
          </w:p>
        </w:tc>
      </w:tr>
      <w:tr w:rsidR="001930A8" w:rsidRPr="00B500AC" w14:paraId="1C9AA8F9" w14:textId="77777777" w:rsidTr="00B32D68">
        <w:trPr>
          <w:jc w:val="center"/>
        </w:trPr>
        <w:tc>
          <w:tcPr>
            <w:tcW w:w="1094" w:type="dxa"/>
            <w:vAlign w:val="center"/>
          </w:tcPr>
          <w:p w14:paraId="412259C3"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1100 l</w:t>
            </w:r>
          </w:p>
        </w:tc>
        <w:tc>
          <w:tcPr>
            <w:tcW w:w="1216" w:type="dxa"/>
            <w:vAlign w:val="center"/>
          </w:tcPr>
          <w:p w14:paraId="5DDA5924" w14:textId="77777777" w:rsidR="001930A8" w:rsidRPr="00B500AC" w:rsidRDefault="001930A8" w:rsidP="001930A8">
            <w:pPr>
              <w:spacing w:line="276" w:lineRule="auto"/>
              <w:jc w:val="center"/>
              <w:rPr>
                <w:rFonts w:eastAsia="Calibri" w:cs="Times New Roman"/>
                <w:color w:val="000000" w:themeColor="text1"/>
                <w:lang w:eastAsia="en-US"/>
              </w:rPr>
            </w:pPr>
            <w:r w:rsidRPr="00B500AC">
              <w:rPr>
                <w:rFonts w:eastAsia="Calibri" w:cs="Times New Roman"/>
                <w:color w:val="000000" w:themeColor="text1"/>
                <w:lang w:eastAsia="en-US"/>
              </w:rPr>
              <w:t>57</w:t>
            </w:r>
          </w:p>
        </w:tc>
      </w:tr>
    </w:tbl>
    <w:p w14:paraId="74512BB3" w14:textId="77777777" w:rsidR="001930A8" w:rsidRPr="00B500AC" w:rsidRDefault="001930A8" w:rsidP="001930A8">
      <w:pPr>
        <w:spacing w:after="0" w:line="276" w:lineRule="auto"/>
        <w:ind w:left="426" w:firstLine="708"/>
        <w:jc w:val="both"/>
        <w:rPr>
          <w:rFonts w:cs="Times New Roman"/>
          <w:color w:val="000000" w:themeColor="text1"/>
        </w:rPr>
      </w:pPr>
    </w:p>
    <w:p w14:paraId="69066AA9" w14:textId="77777777" w:rsidR="001930A8" w:rsidRPr="00B500AC" w:rsidRDefault="001930A8" w:rsidP="001930A8">
      <w:pPr>
        <w:spacing w:after="0" w:line="276" w:lineRule="auto"/>
        <w:ind w:left="708"/>
        <w:jc w:val="both"/>
        <w:rPr>
          <w:rFonts w:cs="Times New Roman"/>
          <w:color w:val="000000" w:themeColor="text1"/>
        </w:rPr>
      </w:pPr>
      <w:r w:rsidRPr="00B500AC">
        <w:rPr>
          <w:rFonts w:cs="Times New Roman"/>
          <w:color w:val="000000" w:themeColor="text1"/>
        </w:rPr>
        <w:t>2.3.4 Pojemniki powinny być oznaczone zgodnie z regulaminem utrzymania czystości i porządku na terenie gminy miasta Chełmży, obowiązującym w okresie realizacji zamówienia.</w:t>
      </w:r>
    </w:p>
    <w:p w14:paraId="3636C051"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lastRenderedPageBreak/>
        <w:t>2.4.</w:t>
      </w:r>
      <w:r w:rsidRPr="00B500AC">
        <w:rPr>
          <w:rFonts w:cs="Times New Roman"/>
          <w:color w:val="000000" w:themeColor="text1"/>
        </w:rPr>
        <w:tab/>
        <w:t>Do zbierania zmieszanych odpadów komunalnych mogą być stosowane pojemniki z tworzywa sztucznego przystosowane do opróżniania mechanicznego o pojemnościach określonych w uchwale w sprawie regulaminu utrzymania czystości i porządku na terenie gminy miasta Chełmży, obowiązującej w okresie realizacji zamówienia.</w:t>
      </w:r>
    </w:p>
    <w:p w14:paraId="6D7CC4FB"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2.5.</w:t>
      </w:r>
      <w:r w:rsidRPr="00B500AC">
        <w:rPr>
          <w:rFonts w:cs="Times New Roman"/>
          <w:color w:val="000000" w:themeColor="text1"/>
        </w:rPr>
        <w:tab/>
        <w:t>Jeżeli podczas odbierania odpadów dojdzie do uszkodzenia lub zniszczenia pojemników z winy Wykonawcy, będzie on zobowiązany do natychmiastowej wymiany uszkodzonego pojemnika na nowy, na własny koszt. W przypadku uszkodzenia lub zniszczenia pojemnika z winy właściciela nieruchomości, Wykonawca niezwłocznie dostarczy nowy pojemnik na koszt właściciela nieruchomości.</w:t>
      </w:r>
    </w:p>
    <w:p w14:paraId="669DBE0D" w14:textId="77777777" w:rsidR="001930A8" w:rsidRPr="00B500AC" w:rsidRDefault="001930A8" w:rsidP="001930A8">
      <w:pPr>
        <w:suppressAutoHyphens/>
        <w:spacing w:after="0" w:line="276" w:lineRule="auto"/>
        <w:ind w:left="709" w:hanging="709"/>
        <w:jc w:val="both"/>
        <w:rPr>
          <w:rFonts w:cs="Times New Roman"/>
          <w:color w:val="000000" w:themeColor="text1"/>
          <w:lang w:eastAsia="ar-SA"/>
        </w:rPr>
      </w:pPr>
      <w:r w:rsidRPr="00B500AC">
        <w:rPr>
          <w:rFonts w:cs="Times New Roman"/>
          <w:b/>
          <w:bCs/>
          <w:color w:val="000000" w:themeColor="text1"/>
        </w:rPr>
        <w:t>2.6.</w:t>
      </w:r>
      <w:r w:rsidRPr="00B500AC">
        <w:rPr>
          <w:rFonts w:cs="Times New Roman"/>
          <w:color w:val="000000" w:themeColor="text1"/>
        </w:rPr>
        <w:tab/>
        <w:t xml:space="preserve">Wykonawca zobowiązany będzie do </w:t>
      </w:r>
      <w:r w:rsidRPr="00B500AC">
        <w:rPr>
          <w:rFonts w:cs="Times New Roman"/>
          <w:color w:val="000000" w:themeColor="text1"/>
          <w:lang w:eastAsia="ar-SA"/>
        </w:rPr>
        <w:t>mycia oraz dezynfekcji pojemników, co najmniej dwa razy w roku, w okresie od 1 maja do 30 września każdego roku.</w:t>
      </w:r>
    </w:p>
    <w:p w14:paraId="4C90F614"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2.7.</w:t>
      </w:r>
      <w:r w:rsidRPr="00B500AC">
        <w:rPr>
          <w:rFonts w:cs="Times New Roman"/>
          <w:color w:val="000000" w:themeColor="text1"/>
        </w:rPr>
        <w:t xml:space="preserve"> </w:t>
      </w:r>
      <w:r w:rsidRPr="00B500AC">
        <w:rPr>
          <w:rFonts w:cs="Times New Roman"/>
          <w:color w:val="000000" w:themeColor="text1"/>
        </w:rPr>
        <w:tab/>
        <w:t>Za szkody powstałe w majątku Zamawiającego lub osób trzecich spowodowane w trakcie realizacji przedmiotu zamówienia, odpowiedzialność ponosi Wykonawca.</w:t>
      </w:r>
    </w:p>
    <w:p w14:paraId="703D32AE"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2.8.</w:t>
      </w:r>
      <w:r w:rsidRPr="00B500AC">
        <w:rPr>
          <w:rFonts w:cs="Times New Roman"/>
          <w:color w:val="000000" w:themeColor="text1"/>
        </w:rPr>
        <w:tab/>
        <w:t>Odbiór i wywóz odpadów komunalnych z terenu nieruchomości zamieszkałych Wykonawca będzie realizował zawsze w ten sam dzień roboczy tygodnia, wg stałego harmonogramu.  W sytuacji, gdy dzień wywozu jest ustawowo dniem wolnym od pracy (święto), wywóz odpadów nastąpi w pierwszym dniu roboczym po dniu wolnym, lub przesunie się o jeden dzień.</w:t>
      </w:r>
    </w:p>
    <w:p w14:paraId="76CE401C"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2.9.</w:t>
      </w:r>
      <w:r w:rsidRPr="00B500AC">
        <w:rPr>
          <w:rFonts w:cs="Times New Roman"/>
          <w:color w:val="000000" w:themeColor="text1"/>
        </w:rPr>
        <w:tab/>
        <w:t>Wykonawca zobowiązany będzie do odbioru wszystkich odpadów komunalnych przygotowanych do wywozu z terenu nieruchomości zamieszkałych, pod warunkiem zgromadzenia ich przez właściciela tej nieruchomości w odpowiednich pojemnikach. Wykonawca będzie zobowiązany również do zebrania odpadów leżących obok pojemników, jeżeli będzie to spowodowane jego działaniem.</w:t>
      </w:r>
    </w:p>
    <w:p w14:paraId="617E5899"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ab/>
      </w:r>
      <w:r w:rsidRPr="00B500AC">
        <w:rPr>
          <w:rFonts w:cs="Times New Roman"/>
          <w:color w:val="000000" w:themeColor="text1"/>
        </w:rPr>
        <w:t>2.9.1. Wykonawca zapewni właścicielom nieruchomości możliwość zakupu worków na opady biodegradowalne, tj. odpady zielone i możliwość odbioru ww. odpadów zgromadzonych we workach przez cały okres realizacji przedmiotowego zamówienia w ramach wniesionej opłaty za gospodarowanie odpadami komunalnymi. Winny to być worki o kolorze ustalonym uprzednio z Zamawiającym, o pojemności min. 120 l, oznakowane na przykład w następujący sposób: „odpady zielone – wywóz opłacony”, a także zawierające przynajmniej logo Wykonawcy. Worki, o których mowa powyżej muszą mieć dobrą wytrzymałość zarówno na przebicie jak i na rozciąganie. Cena ofertowa za realizację przedmiotu zamówienia obejmuje koszt dostarczenia worków na odpady. Wykonawca będzie odpowiedzialny za sukcesywne zamawianie worków i ich sprzedaż właścicielom nieruchomości.</w:t>
      </w:r>
      <w:r w:rsidRPr="00B500AC">
        <w:rPr>
          <w:rFonts w:cs="Times New Roman"/>
          <w:color w:val="000000" w:themeColor="text1"/>
        </w:rPr>
        <w:tab/>
      </w:r>
    </w:p>
    <w:p w14:paraId="4719CB1C"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2.10.</w:t>
      </w:r>
      <w:r w:rsidRPr="00B500AC">
        <w:rPr>
          <w:rFonts w:cs="Times New Roman"/>
          <w:color w:val="000000" w:themeColor="text1"/>
        </w:rPr>
        <w:t xml:space="preserve">      Odbiór i wywóz odpadów komunalnych Wykonawca będzie realizował z częstotliwością i na zasadach określonych w: uchwale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w:t>
      </w:r>
      <w:r w:rsidRPr="00B500AC">
        <w:rPr>
          <w:rFonts w:cs="Times New Roman"/>
          <w:color w:val="000000" w:themeColor="text1"/>
        </w:rPr>
        <w:lastRenderedPageBreak/>
        <w:t>komunalnymi oraz zgodnie z uchwałą Rady Miejskiej Chełmży w sprawie regulaminu utrzymania czystości i porządku na terenie gminy miasta Chełmży, obowiązującymi w okresie realizacji zamówienia.</w:t>
      </w:r>
    </w:p>
    <w:p w14:paraId="4391CFBB"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2.11.</w:t>
      </w:r>
      <w:r w:rsidRPr="00B500AC">
        <w:rPr>
          <w:rFonts w:cs="Times New Roman"/>
          <w:b/>
          <w:bCs/>
          <w:color w:val="000000" w:themeColor="text1"/>
        </w:rPr>
        <w:tab/>
      </w:r>
      <w:r w:rsidRPr="00B500AC">
        <w:rPr>
          <w:rFonts w:cs="Times New Roman"/>
          <w:color w:val="000000" w:themeColor="text1"/>
        </w:rPr>
        <w:t>Odpady komunalne odebrane od właścicieli nieruchomości z terenu Gminy Miasta Chełmża Wykonawca zobowiązany jest zagospodarować (poddać procesowi odzysku lub unieszkodliwienia) zgodnie z obowiązującym prawem, w szczególności ustawą o odpadach, o utrzymaniu czystości i porządku w gminach, uchwałą w sprawie regulaminu utrzymania czystości i porządku na terenie gminy miasta Chełmży oraz wojewódzkim planem gospodarki odpadami, obowiązującym w okresie realizacji przedmiotu zamówienia.</w:t>
      </w:r>
    </w:p>
    <w:p w14:paraId="4BDB1B9D"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2.12.</w:t>
      </w:r>
      <w:r w:rsidRPr="00B500AC">
        <w:rPr>
          <w:rFonts w:cs="Times New Roman"/>
          <w:color w:val="000000" w:themeColor="text1"/>
        </w:rPr>
        <w:t xml:space="preserve">      Wykonawca jest zobowiązany do realizacji usługi również w przypadku, kiedy dojazd do nieruchomości jest utrudniony, w szczególności w przypadku złych warunków atmosferycznych, z powodu prowadzonych remontów dróg, objazdów, uroczystości itp. W przypadku wykonywania robót drogowych, Wykonawca zapewni w okresie ich realizacji odbiór wszystkich odpadów, z podziałem na poszczególne frakcje, w kontenerach typu np. KP-7. W takich przypadkach Wykonawcy nie przysługują mu roszczenia z tytułu wzrostu kosztów realizacji przedmiotu zamówienia. Wykonawca jest zobowiązany do realizacji usługi w sposób sprawny, ograniczający do minimum utrudnienia w ruchu drogowym oraz niedogodności dla mieszkańców.</w:t>
      </w:r>
    </w:p>
    <w:p w14:paraId="2FBF3858" w14:textId="77777777" w:rsidR="001930A8" w:rsidRPr="00B500AC" w:rsidRDefault="001930A8" w:rsidP="001930A8">
      <w:pPr>
        <w:tabs>
          <w:tab w:val="left" w:pos="709"/>
        </w:tabs>
        <w:spacing w:after="0" w:line="276" w:lineRule="auto"/>
        <w:ind w:left="709" w:hanging="709"/>
        <w:jc w:val="both"/>
        <w:rPr>
          <w:rFonts w:cs="Times New Roman"/>
          <w:color w:val="000000" w:themeColor="text1"/>
        </w:rPr>
      </w:pPr>
      <w:proofErr w:type="gramStart"/>
      <w:r w:rsidRPr="00B500AC">
        <w:rPr>
          <w:rFonts w:cs="Times New Roman"/>
          <w:b/>
          <w:bCs/>
          <w:color w:val="000000" w:themeColor="text1"/>
        </w:rPr>
        <w:t>2.13.</w:t>
      </w:r>
      <w:r w:rsidRPr="00B500AC">
        <w:rPr>
          <w:rFonts w:cs="Times New Roman"/>
          <w:color w:val="000000" w:themeColor="text1"/>
        </w:rPr>
        <w:t xml:space="preserve">  Wykonawca</w:t>
      </w:r>
      <w:proofErr w:type="gramEnd"/>
      <w:r w:rsidRPr="00B500AC">
        <w:rPr>
          <w:rFonts w:cs="Times New Roman"/>
          <w:color w:val="000000" w:themeColor="text1"/>
        </w:rPr>
        <w:t xml:space="preserve"> jest zobowiązany do wykonywania przedmiotu zamówienia ręcznie poprzez wytaczanie pojemników do pojazdu lub np. pojazdami o niewielkich wymiarach umożliwiającymi odbiór odpadów z nieruchomości, do których dojazd jest utrudniony  z powodu np. wąskich wjazdów, niskich bram, itp.</w:t>
      </w:r>
    </w:p>
    <w:p w14:paraId="55E1476F"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2.14.</w:t>
      </w:r>
      <w:r w:rsidRPr="00B500AC">
        <w:rPr>
          <w:rFonts w:cs="Times New Roman"/>
          <w:color w:val="000000" w:themeColor="text1"/>
        </w:rPr>
        <w:t xml:space="preserve">      Wykonawca zobowiązuje się do przeprowadzenia akcji odbioru odpadów wielkogabarytowych pochodzących z nieruchomości zamieszkałych zlokalizowanych na terenie miasta Chełmży. Zbiórka odpadów wielkogabarytowych będzie przeprowadzana dwukrotnie w ciągu roku kalendarzowego w okresie: od marca do kwietnia i od września do października. O planowanym terminie zbiórki ww. odpadów, Wykonawca powiadomi mieszkańców, wydając stosowny komunikat z minimum 30 dniowym wyprzedzeniem.</w:t>
      </w:r>
    </w:p>
    <w:p w14:paraId="3E7E4165"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2.15.</w:t>
      </w:r>
      <w:r w:rsidRPr="00B500AC">
        <w:rPr>
          <w:rFonts w:cs="Times New Roman"/>
          <w:color w:val="000000" w:themeColor="text1"/>
        </w:rPr>
        <w:tab/>
        <w:t>Wykonawca w okresie realizacji przedmiotu zamówienia wyposaży i będzie prowadził stacjonarny Punkt Selektywnego Zbierania Odpadów Komunalnych (PSZOK) w gminie miasta Chełmża oraz będzie dysponował terenem pod przedmiotowy Punkt, zgodnie z obowiązującymi w tym zakresie przepisami prawa.</w:t>
      </w:r>
    </w:p>
    <w:p w14:paraId="0C9F91E4"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2.16.</w:t>
      </w:r>
      <w:r w:rsidRPr="00B500AC">
        <w:rPr>
          <w:rFonts w:cs="Times New Roman"/>
          <w:color w:val="000000" w:themeColor="text1"/>
        </w:rPr>
        <w:t xml:space="preserve">   Punkt Selektywnego Zbierania Odpadów Komunalnych (PSZOK) winien funkcjonować w całym okresie realizacji przedmiotu zamówienia, tj. od dn. 1 stycznia 2023 r. do dn. 31 grudnia 2024 r. PSZOK musi spełniać następujące wymagania: </w:t>
      </w:r>
    </w:p>
    <w:p w14:paraId="60AC9545"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color w:val="000000" w:themeColor="text1"/>
        </w:rPr>
        <w:tab/>
        <w:t xml:space="preserve">2.16.1 Będzie posiadał lokalizację, która umożliwi dojazd dla mieszkańców z możliwością zaparkowania przy lub na terenie PSZOK-u z co najmniej 3 miejscami rozładunku. Powierzchnia działki będzie wynosiła min. 1000 m </w:t>
      </w:r>
      <w:proofErr w:type="gramStart"/>
      <w:r w:rsidRPr="00B500AC">
        <w:rPr>
          <w:rFonts w:cs="Times New Roman"/>
          <w:color w:val="000000" w:themeColor="text1"/>
          <w:vertAlign w:val="superscript"/>
        </w:rPr>
        <w:t xml:space="preserve">2 </w:t>
      </w:r>
      <w:r w:rsidRPr="00B500AC">
        <w:rPr>
          <w:rFonts w:cs="Times New Roman"/>
          <w:color w:val="000000" w:themeColor="text1"/>
        </w:rPr>
        <w:t>.</w:t>
      </w:r>
      <w:proofErr w:type="gramEnd"/>
    </w:p>
    <w:p w14:paraId="57E74FCE" w14:textId="77777777" w:rsidR="001930A8" w:rsidRPr="00B500AC" w:rsidRDefault="001930A8" w:rsidP="001930A8">
      <w:pPr>
        <w:spacing w:after="0" w:line="276" w:lineRule="auto"/>
        <w:ind w:left="709" w:hanging="425"/>
        <w:jc w:val="both"/>
        <w:rPr>
          <w:rFonts w:cs="Times New Roman"/>
          <w:color w:val="000000" w:themeColor="text1"/>
        </w:rPr>
      </w:pPr>
      <w:r w:rsidRPr="00B500AC">
        <w:rPr>
          <w:rFonts w:cs="Times New Roman"/>
          <w:color w:val="000000" w:themeColor="text1"/>
        </w:rPr>
        <w:lastRenderedPageBreak/>
        <w:t xml:space="preserve">         2.16.2 Teren będzie ogrodzony, oświetlony, utwardzony, wyposażony w „system kontroli” (zgodnie z rozporządzeniem Ministra Środowiska z dnia 29 sierpnia 2019 r. w sprawie wizyjnego systemy kontroli miejsca magazynowania lub składowania odpadów – Dz. U. z 2019 r. poz. 1755 z </w:t>
      </w:r>
      <w:proofErr w:type="spellStart"/>
      <w:proofErr w:type="gramStart"/>
      <w:r w:rsidRPr="00B500AC">
        <w:rPr>
          <w:rFonts w:cs="Times New Roman"/>
          <w:color w:val="000000" w:themeColor="text1"/>
        </w:rPr>
        <w:t>późn</w:t>
      </w:r>
      <w:proofErr w:type="spellEnd"/>
      <w:r w:rsidRPr="00B500AC">
        <w:rPr>
          <w:rFonts w:cs="Times New Roman"/>
          <w:color w:val="000000" w:themeColor="text1"/>
        </w:rPr>
        <w:t>,.</w:t>
      </w:r>
      <w:proofErr w:type="gramEnd"/>
      <w:r w:rsidRPr="00B500AC">
        <w:rPr>
          <w:rFonts w:cs="Times New Roman"/>
          <w:color w:val="000000" w:themeColor="text1"/>
        </w:rPr>
        <w:t xml:space="preserve"> zm.). Teren będzie również wyposażony w urządzenia lub systemy zapewniające zagospodarowanie wód opadowych, ścieków przemysłowych pochodzących z terenu ww. punktu, zgodnie z wymaganiami określonymi m. in. w ustawie z dnia 20 lipca 2017 r. Prawo wodne (Dz.  U. z 2021 r. poz. 2233 z </w:t>
      </w:r>
      <w:proofErr w:type="spellStart"/>
      <w:r w:rsidRPr="00B500AC">
        <w:rPr>
          <w:rFonts w:cs="Times New Roman"/>
          <w:color w:val="000000" w:themeColor="text1"/>
        </w:rPr>
        <w:t>późn</w:t>
      </w:r>
      <w:proofErr w:type="spellEnd"/>
      <w:r w:rsidRPr="00B500AC">
        <w:rPr>
          <w:rFonts w:cs="Times New Roman"/>
          <w:color w:val="000000" w:themeColor="text1"/>
        </w:rPr>
        <w:t>. zm.).</w:t>
      </w:r>
    </w:p>
    <w:p w14:paraId="5FED8693" w14:textId="77777777" w:rsidR="001930A8" w:rsidRPr="00B500AC" w:rsidRDefault="001930A8" w:rsidP="001930A8">
      <w:pPr>
        <w:spacing w:after="0" w:line="276" w:lineRule="auto"/>
        <w:ind w:left="709" w:hanging="425"/>
        <w:jc w:val="both"/>
        <w:rPr>
          <w:rFonts w:cs="Times New Roman"/>
          <w:color w:val="000000" w:themeColor="text1"/>
        </w:rPr>
      </w:pPr>
      <w:r w:rsidRPr="00B500AC">
        <w:rPr>
          <w:rFonts w:cs="Times New Roman"/>
          <w:color w:val="000000" w:themeColor="text1"/>
        </w:rPr>
        <w:t xml:space="preserve">         2.16.3 Będzie wyposażony w wagę towarową z ważnym świadectwem zgodności </w:t>
      </w:r>
      <w:r w:rsidRPr="00B500AC">
        <w:rPr>
          <w:rFonts w:cs="Times New Roman"/>
          <w:color w:val="000000" w:themeColor="text1"/>
        </w:rPr>
        <w:br/>
        <w:t>i legalizacją Głównego Urzędu Miar.</w:t>
      </w:r>
    </w:p>
    <w:p w14:paraId="36508F18" w14:textId="77777777" w:rsidR="001930A8" w:rsidRPr="00B500AC" w:rsidRDefault="001930A8" w:rsidP="001930A8">
      <w:pPr>
        <w:spacing w:after="0" w:line="276" w:lineRule="auto"/>
        <w:ind w:left="709" w:hanging="425"/>
        <w:jc w:val="both"/>
        <w:rPr>
          <w:rFonts w:cs="Times New Roman"/>
          <w:color w:val="000000" w:themeColor="text1"/>
        </w:rPr>
      </w:pPr>
      <w:r w:rsidRPr="00B500AC">
        <w:rPr>
          <w:rFonts w:cs="Times New Roman"/>
          <w:color w:val="000000" w:themeColor="text1"/>
        </w:rPr>
        <w:t xml:space="preserve">         2.16.4 Będzie wyposażony w pojemniki i kontenery oraz wiaty, chroniące zebrane odpady przed wpływem czynników atmosferycznych i dostępem zwierząt. </w:t>
      </w:r>
    </w:p>
    <w:p w14:paraId="4B8E4F74" w14:textId="77777777" w:rsidR="001930A8" w:rsidRPr="00B500AC" w:rsidRDefault="001930A8" w:rsidP="001930A8">
      <w:pPr>
        <w:spacing w:after="0" w:line="276" w:lineRule="auto"/>
        <w:ind w:left="709" w:hanging="425"/>
        <w:jc w:val="both"/>
        <w:rPr>
          <w:rFonts w:cs="Times New Roman"/>
          <w:color w:val="000000" w:themeColor="text1"/>
        </w:rPr>
      </w:pPr>
      <w:r w:rsidRPr="00B500AC">
        <w:rPr>
          <w:rFonts w:cs="Times New Roman"/>
          <w:color w:val="000000" w:themeColor="text1"/>
        </w:rPr>
        <w:t xml:space="preserve">         2.16.5 Będzie posiadał odpowiedniej wielkości plac manewrowy pozwalający na swobodny dostęp pojazdów dowożących jak też wywożących odpady.</w:t>
      </w:r>
    </w:p>
    <w:p w14:paraId="2D8AF6C6" w14:textId="77777777" w:rsidR="001930A8" w:rsidRPr="00B500AC" w:rsidRDefault="001930A8" w:rsidP="001930A8">
      <w:pPr>
        <w:tabs>
          <w:tab w:val="left" w:pos="1276"/>
        </w:tabs>
        <w:spacing w:after="0" w:line="276" w:lineRule="auto"/>
        <w:ind w:left="709" w:hanging="425"/>
        <w:jc w:val="both"/>
        <w:rPr>
          <w:rFonts w:cs="Times New Roman"/>
          <w:color w:val="000000" w:themeColor="text1"/>
        </w:rPr>
      </w:pPr>
      <w:r w:rsidRPr="00B500AC">
        <w:rPr>
          <w:rFonts w:cs="Times New Roman"/>
          <w:color w:val="000000" w:themeColor="text1"/>
        </w:rPr>
        <w:t xml:space="preserve">         2.16.6 Będzie zapewniał obsługę PSZOK-u (w ustalonych godzinach) wraz z zabezpieczeniem pomieszczenia socjalnego o wielkości odpowiadającej ilości osób zatrudnionych, wyposażonego w: sanitariat, energię elektryczną, bieżącą wodę, ogrzewanie.</w:t>
      </w:r>
    </w:p>
    <w:p w14:paraId="4729D768"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color w:val="000000" w:themeColor="text1"/>
        </w:rPr>
        <w:tab/>
        <w:t xml:space="preserve">2.16.7 Lokalizacja oraz infrastruktura </w:t>
      </w:r>
      <w:proofErr w:type="gramStart"/>
      <w:r w:rsidRPr="00B500AC">
        <w:rPr>
          <w:rFonts w:cs="Times New Roman"/>
          <w:color w:val="000000" w:themeColor="text1"/>
        </w:rPr>
        <w:t>będzie</w:t>
      </w:r>
      <w:proofErr w:type="gramEnd"/>
      <w:r w:rsidRPr="00B500AC">
        <w:rPr>
          <w:rFonts w:cs="Times New Roman"/>
          <w:color w:val="000000" w:themeColor="text1"/>
        </w:rPr>
        <w:t xml:space="preserve"> zgodna między innymi z obowiązującymi planami zagospodarowania przestrzennego oraz przepisami prawa budowlanego, ochrony środowiska, przepisów bhp i ppoż.   </w:t>
      </w:r>
    </w:p>
    <w:p w14:paraId="2B398394" w14:textId="77777777" w:rsidR="001930A8" w:rsidRPr="00B500AC" w:rsidRDefault="001930A8" w:rsidP="001930A8">
      <w:pPr>
        <w:spacing w:after="0" w:line="276" w:lineRule="auto"/>
        <w:ind w:left="709" w:hanging="425"/>
        <w:jc w:val="both"/>
        <w:rPr>
          <w:rFonts w:cs="Times New Roman"/>
          <w:color w:val="000000" w:themeColor="text1"/>
        </w:rPr>
      </w:pPr>
      <w:r w:rsidRPr="00B500AC">
        <w:rPr>
          <w:rFonts w:cs="Times New Roman"/>
          <w:color w:val="000000" w:themeColor="text1"/>
        </w:rPr>
        <w:t xml:space="preserve">         2.16.8 Będzie posiadać pozwolenie na użytkowanie, zgodnie z obowiązującymi przepisami (o ile jest ono wymagane prawem), w okresie świadczenia usługi.</w:t>
      </w:r>
    </w:p>
    <w:p w14:paraId="58799397"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2.16.9 Będzie wyposażony w pojemniki i kontenery o minimalnej ilości i pojemności:</w:t>
      </w:r>
    </w:p>
    <w:p w14:paraId="4B1FE4FE"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- 3 kontenery o pojemności min. 5m</w:t>
      </w:r>
      <w:r w:rsidRPr="00B500AC">
        <w:rPr>
          <w:rFonts w:cs="Times New Roman"/>
          <w:color w:val="000000" w:themeColor="text1"/>
          <w:vertAlign w:val="superscript"/>
        </w:rPr>
        <w:t>3</w:t>
      </w:r>
      <w:r w:rsidRPr="00B500AC">
        <w:rPr>
          <w:rFonts w:cs="Times New Roman"/>
          <w:color w:val="000000" w:themeColor="text1"/>
        </w:rPr>
        <w:t>,</w:t>
      </w:r>
    </w:p>
    <w:p w14:paraId="21A0B5A6"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- 2 kontenery o pojemności min. 12m</w:t>
      </w:r>
      <w:r w:rsidRPr="00B500AC">
        <w:rPr>
          <w:rFonts w:cs="Times New Roman"/>
          <w:color w:val="000000" w:themeColor="text1"/>
          <w:vertAlign w:val="superscript"/>
        </w:rPr>
        <w:t>3</w:t>
      </w:r>
      <w:r w:rsidRPr="00B500AC">
        <w:rPr>
          <w:rFonts w:cs="Times New Roman"/>
          <w:color w:val="000000" w:themeColor="text1"/>
        </w:rPr>
        <w:t>,</w:t>
      </w:r>
    </w:p>
    <w:p w14:paraId="2D655ED3"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- 2 kontenery o pojemności min. 16m</w:t>
      </w:r>
      <w:r w:rsidRPr="00B500AC">
        <w:rPr>
          <w:rFonts w:cs="Times New Roman"/>
          <w:color w:val="000000" w:themeColor="text1"/>
          <w:vertAlign w:val="superscript"/>
        </w:rPr>
        <w:t>3</w:t>
      </w:r>
      <w:r w:rsidRPr="00B500AC">
        <w:rPr>
          <w:rFonts w:cs="Times New Roman"/>
          <w:color w:val="000000" w:themeColor="text1"/>
        </w:rPr>
        <w:t>,</w:t>
      </w:r>
    </w:p>
    <w:p w14:paraId="24F37D00"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- 3 kontenery o pojemności min. 32m</w:t>
      </w:r>
      <w:r w:rsidRPr="00B500AC">
        <w:rPr>
          <w:rFonts w:cs="Times New Roman"/>
          <w:color w:val="000000" w:themeColor="text1"/>
          <w:vertAlign w:val="superscript"/>
        </w:rPr>
        <w:t>3</w:t>
      </w:r>
      <w:r w:rsidRPr="00B500AC">
        <w:rPr>
          <w:rFonts w:cs="Times New Roman"/>
          <w:color w:val="000000" w:themeColor="text1"/>
        </w:rPr>
        <w:t>,</w:t>
      </w:r>
    </w:p>
    <w:p w14:paraId="2C0F3341"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- 6 pojemniki o pojemności 120 l lub 240 l,</w:t>
      </w:r>
    </w:p>
    <w:p w14:paraId="5E2E1EAD"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- 3 pojemniki o pojemności 1100 l,</w:t>
      </w:r>
    </w:p>
    <w:p w14:paraId="2A5BB96D"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color w:val="000000" w:themeColor="text1"/>
        </w:rPr>
        <w:tab/>
        <w:t>- zamykaną wiatę lub inny obiekt budowlany do gromadzenia odpadów niebezpiecznych oraz zużytego sprzętu elektrycznego i elektronicznego.</w:t>
      </w:r>
    </w:p>
    <w:p w14:paraId="1BE557A0" w14:textId="77777777" w:rsidR="001930A8" w:rsidRPr="00B500AC" w:rsidRDefault="001930A8" w:rsidP="001930A8">
      <w:pPr>
        <w:spacing w:after="0" w:line="276" w:lineRule="auto"/>
        <w:ind w:left="709" w:hanging="1"/>
        <w:jc w:val="both"/>
        <w:rPr>
          <w:rFonts w:cs="Times New Roman"/>
          <w:color w:val="000000" w:themeColor="text1"/>
        </w:rPr>
      </w:pPr>
      <w:r w:rsidRPr="00B500AC">
        <w:rPr>
          <w:rFonts w:cs="Times New Roman"/>
          <w:color w:val="000000" w:themeColor="text1"/>
        </w:rPr>
        <w:t>Pojemniki powinny być czyste zarówno w środku jak i na zewnątrz. Dodatkowo pojemniki powinny być estetycznie pomalowane oraz posiadać czytelny opis ich przeznaczenia (właściwy rodzaj odpadu).</w:t>
      </w:r>
    </w:p>
    <w:p w14:paraId="485F6479" w14:textId="77777777" w:rsidR="001930A8" w:rsidRPr="00B500AC" w:rsidRDefault="001930A8" w:rsidP="001930A8">
      <w:pPr>
        <w:spacing w:after="0" w:line="276" w:lineRule="auto"/>
        <w:ind w:left="709" w:hanging="709"/>
        <w:jc w:val="both"/>
        <w:rPr>
          <w:rFonts w:cs="Times New Roman"/>
          <w:color w:val="000000" w:themeColor="text1"/>
        </w:rPr>
      </w:pPr>
      <w:r w:rsidRPr="00B500AC">
        <w:rPr>
          <w:rFonts w:cs="Times New Roman"/>
          <w:b/>
          <w:bCs/>
          <w:color w:val="000000" w:themeColor="text1"/>
        </w:rPr>
        <w:t>2.17.</w:t>
      </w:r>
      <w:r w:rsidRPr="00B500AC">
        <w:rPr>
          <w:rFonts w:cs="Times New Roman"/>
          <w:color w:val="000000" w:themeColor="text1"/>
        </w:rPr>
        <w:tab/>
        <w:t xml:space="preserve">Wykonawca zobowiązany będzie dodatkowo dostarczyć i ustawić we wskazanych przez Zamawiającego punktach zamykane pojemniki do zbierania przeterminowanych lekarstw, uniemożliwiające wybieranie leków przez nieuprawnione osoby (min. 1 szt. o pojemności min. 60 l) i zużytych baterii (w tym baterii z telefonów komórkowych z </w:t>
      </w:r>
      <w:r w:rsidRPr="00B500AC">
        <w:rPr>
          <w:rFonts w:cs="Times New Roman"/>
          <w:color w:val="000000" w:themeColor="text1"/>
        </w:rPr>
        <w:lastRenderedPageBreak/>
        <w:t xml:space="preserve">wyłączeniem akumulatorów pojazdów mechanicznych) o pojemności min. 60 l, a także oznaczyć te punkty za pomocą tabliczek informacyjnych. </w:t>
      </w:r>
    </w:p>
    <w:p w14:paraId="0E9E5D83" w14:textId="77777777" w:rsidR="001930A8" w:rsidRPr="00B500AC" w:rsidRDefault="001930A8" w:rsidP="001930A8">
      <w:pPr>
        <w:spacing w:after="0" w:line="276" w:lineRule="auto"/>
        <w:ind w:left="1407" w:hanging="699"/>
        <w:rPr>
          <w:rFonts w:cs="Times New Roman"/>
          <w:color w:val="000000" w:themeColor="text1"/>
        </w:rPr>
      </w:pPr>
      <w:r w:rsidRPr="00B500AC">
        <w:rPr>
          <w:rFonts w:cs="Times New Roman"/>
          <w:color w:val="000000" w:themeColor="text1"/>
        </w:rPr>
        <w:t>Wykaz punktów, o których mowa w zdaniu poprzednim:</w:t>
      </w:r>
    </w:p>
    <w:p w14:paraId="6C761F1D" w14:textId="77777777" w:rsidR="001930A8" w:rsidRPr="00B500AC" w:rsidRDefault="001930A8" w:rsidP="001930A8">
      <w:pPr>
        <w:spacing w:after="0" w:line="276" w:lineRule="auto"/>
        <w:ind w:left="1407" w:hanging="699"/>
        <w:rPr>
          <w:rFonts w:cs="Times New Roman"/>
          <w:color w:val="000000" w:themeColor="text1"/>
        </w:rPr>
      </w:pPr>
      <w:r w:rsidRPr="00B500AC">
        <w:rPr>
          <w:rFonts w:cs="Times New Roman"/>
          <w:color w:val="000000" w:themeColor="text1"/>
        </w:rPr>
        <w:t xml:space="preserve">1) apteki na terenie miasta Chełmży – pojemniki na przeterminowane lekarstwa: </w:t>
      </w:r>
    </w:p>
    <w:p w14:paraId="0A94820A" w14:textId="77777777" w:rsidR="001930A8" w:rsidRPr="00B500AC" w:rsidRDefault="001930A8" w:rsidP="001930A8">
      <w:pPr>
        <w:spacing w:after="0" w:line="276" w:lineRule="auto"/>
        <w:ind w:left="851"/>
        <w:jc w:val="both"/>
        <w:rPr>
          <w:rFonts w:cs="Times New Roman"/>
          <w:color w:val="000000" w:themeColor="text1"/>
        </w:rPr>
      </w:pPr>
      <w:r w:rsidRPr="00B500AC">
        <w:rPr>
          <w:rFonts w:cs="Times New Roman"/>
          <w:color w:val="000000" w:themeColor="text1"/>
        </w:rPr>
        <w:tab/>
        <w:t xml:space="preserve">- apteka puls 7 – ul. T. Kościuszki 4,  </w:t>
      </w:r>
    </w:p>
    <w:p w14:paraId="7E4D7FB0" w14:textId="77777777" w:rsidR="001930A8" w:rsidRPr="00B500AC" w:rsidRDefault="001930A8" w:rsidP="001930A8">
      <w:pPr>
        <w:spacing w:after="0" w:line="276" w:lineRule="auto"/>
        <w:ind w:left="851"/>
        <w:jc w:val="both"/>
        <w:rPr>
          <w:rFonts w:cs="Times New Roman"/>
          <w:color w:val="000000" w:themeColor="text1"/>
        </w:rPr>
      </w:pPr>
      <w:r w:rsidRPr="00B500AC">
        <w:rPr>
          <w:rFonts w:cs="Times New Roman"/>
          <w:color w:val="000000" w:themeColor="text1"/>
        </w:rPr>
        <w:tab/>
        <w:t>- APLEK sp. z o.o. – ul. Rynek 13,</w:t>
      </w:r>
    </w:p>
    <w:p w14:paraId="7E287CC4" w14:textId="77777777" w:rsidR="001930A8" w:rsidRPr="00B500AC" w:rsidRDefault="001930A8" w:rsidP="001930A8">
      <w:pPr>
        <w:spacing w:after="0" w:line="276" w:lineRule="auto"/>
        <w:ind w:left="851"/>
        <w:jc w:val="both"/>
        <w:rPr>
          <w:rFonts w:cs="Times New Roman"/>
          <w:color w:val="000000" w:themeColor="text1"/>
        </w:rPr>
      </w:pPr>
      <w:r w:rsidRPr="00B500AC">
        <w:rPr>
          <w:rFonts w:cs="Times New Roman"/>
          <w:color w:val="000000" w:themeColor="text1"/>
        </w:rPr>
        <w:tab/>
        <w:t>- Apteka Chełmińska – ul. Chełmińskie Przedmieście 13a,</w:t>
      </w:r>
    </w:p>
    <w:p w14:paraId="724778E4" w14:textId="77777777" w:rsidR="001930A8" w:rsidRPr="00B500AC" w:rsidRDefault="001930A8" w:rsidP="001930A8">
      <w:pPr>
        <w:spacing w:after="0" w:line="276" w:lineRule="auto"/>
        <w:ind w:left="851"/>
        <w:jc w:val="both"/>
        <w:rPr>
          <w:rFonts w:cs="Times New Roman"/>
          <w:color w:val="000000" w:themeColor="text1"/>
        </w:rPr>
      </w:pPr>
      <w:r w:rsidRPr="00B500AC">
        <w:rPr>
          <w:rFonts w:cs="Times New Roman"/>
          <w:color w:val="000000" w:themeColor="text1"/>
        </w:rPr>
        <w:tab/>
        <w:t xml:space="preserve">- </w:t>
      </w:r>
      <w:proofErr w:type="spellStart"/>
      <w:r w:rsidRPr="00B500AC">
        <w:rPr>
          <w:rFonts w:cs="Times New Roman"/>
          <w:color w:val="000000" w:themeColor="text1"/>
        </w:rPr>
        <w:t>Taalo</w:t>
      </w:r>
      <w:proofErr w:type="spellEnd"/>
      <w:r w:rsidRPr="00B500AC">
        <w:rPr>
          <w:rFonts w:cs="Times New Roman"/>
          <w:color w:val="000000" w:themeColor="text1"/>
        </w:rPr>
        <w:t xml:space="preserve"> sp. z o.o. – ul. Gen. Sikorskiego 50,</w:t>
      </w:r>
    </w:p>
    <w:p w14:paraId="3AF5AF40" w14:textId="77777777" w:rsidR="001930A8" w:rsidRPr="00B500AC" w:rsidRDefault="001930A8" w:rsidP="001930A8">
      <w:pPr>
        <w:spacing w:after="0" w:line="276" w:lineRule="auto"/>
        <w:ind w:left="851"/>
        <w:jc w:val="both"/>
        <w:rPr>
          <w:rFonts w:cs="Times New Roman"/>
          <w:color w:val="000000" w:themeColor="text1"/>
        </w:rPr>
      </w:pPr>
      <w:r w:rsidRPr="00B500AC">
        <w:rPr>
          <w:rFonts w:cs="Times New Roman"/>
          <w:color w:val="000000" w:themeColor="text1"/>
        </w:rPr>
        <w:tab/>
        <w:t>- Apteka Dbam o zdrowie – ul. Gen. Sikorskiego 30.</w:t>
      </w:r>
    </w:p>
    <w:p w14:paraId="7E50FDCB" w14:textId="77777777" w:rsidR="001930A8" w:rsidRPr="00B500AC" w:rsidRDefault="001930A8" w:rsidP="001930A8">
      <w:pPr>
        <w:tabs>
          <w:tab w:val="left" w:pos="2160"/>
        </w:tabs>
        <w:spacing w:after="0" w:line="276" w:lineRule="auto"/>
        <w:ind w:left="709"/>
        <w:jc w:val="both"/>
        <w:rPr>
          <w:rFonts w:cs="Times New Roman"/>
          <w:color w:val="000000" w:themeColor="text1"/>
        </w:rPr>
      </w:pPr>
      <w:r w:rsidRPr="00B500AC">
        <w:rPr>
          <w:rFonts w:cs="Times New Roman"/>
          <w:color w:val="000000" w:themeColor="text1"/>
        </w:rPr>
        <w:t>2) budynki użyteczności publicznej – pojemniki na zużyte baterie:</w:t>
      </w:r>
    </w:p>
    <w:p w14:paraId="042542E5" w14:textId="77777777" w:rsidR="001930A8" w:rsidRPr="00B500AC" w:rsidRDefault="001930A8" w:rsidP="001930A8">
      <w:pPr>
        <w:tabs>
          <w:tab w:val="left" w:pos="2160"/>
        </w:tabs>
        <w:spacing w:after="0" w:line="276" w:lineRule="auto"/>
        <w:ind w:left="1418"/>
        <w:jc w:val="both"/>
        <w:rPr>
          <w:rFonts w:cs="Times New Roman"/>
          <w:color w:val="000000" w:themeColor="text1"/>
        </w:rPr>
      </w:pPr>
      <w:r w:rsidRPr="00B500AC">
        <w:rPr>
          <w:rFonts w:cs="Times New Roman"/>
          <w:color w:val="000000" w:themeColor="text1"/>
        </w:rPr>
        <w:t>- Szkoła Podstawowa Nr 2 przy ul. Gen. J. Hallera 17 – 1 szt.,</w:t>
      </w:r>
    </w:p>
    <w:p w14:paraId="2483FF45"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Przedszkole Miejskie Nr 2 przy ul. Gen. J. Hallera 21 – 1 szt.,</w:t>
      </w:r>
    </w:p>
    <w:p w14:paraId="76E4B6C1"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Szkoła Podstawowa Nr 5 przy ul. Wyszyńskiego 5 – 1 szt.,</w:t>
      </w:r>
    </w:p>
    <w:p w14:paraId="3F440F43"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Szkoła Podstawowa Nr 3 przy ul. ks. P. Skargi 1 – 1 szt.,</w:t>
      </w:r>
    </w:p>
    <w:p w14:paraId="310A4EA3"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xml:space="preserve">- Zespół Szkół Specjalnych przy ul. Wyszyńskiego 7 – 1 szt., </w:t>
      </w:r>
    </w:p>
    <w:p w14:paraId="7377A020"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Urząd Miasta Chełmży przy ul. Gen. J. Hallera 2 – 2 szt.,</w:t>
      </w:r>
    </w:p>
    <w:p w14:paraId="4F46CE74"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Zakład Gospodarki Mieszkaniowej sp. z o.o. ul. Gen. Wł. Sikorskiego 27 – 1 szt.</w:t>
      </w:r>
    </w:p>
    <w:p w14:paraId="6A6B2875"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Spółdzielnia Mieszkaniowa Lokatorsko – Własnościowa ul. ks. P. Skargi – 1 szt.,</w:t>
      </w:r>
    </w:p>
    <w:p w14:paraId="2BFBF50F"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Urząd Pocztowy przy ulicy Gen. Wł. Sikorskiego 33 – 1 szt.,</w:t>
      </w:r>
    </w:p>
    <w:p w14:paraId="7BF51125" w14:textId="77777777" w:rsidR="001930A8" w:rsidRPr="00B500AC" w:rsidRDefault="001930A8" w:rsidP="001930A8">
      <w:pPr>
        <w:tabs>
          <w:tab w:val="num" w:pos="900"/>
          <w:tab w:val="left" w:pos="1418"/>
        </w:tabs>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 xml:space="preserve">- Powiatowa i Miejska Biblioteka Publiczna </w:t>
      </w:r>
      <w:bookmarkStart w:id="1" w:name="_Hlk117602951"/>
      <w:r w:rsidRPr="00B500AC">
        <w:rPr>
          <w:rFonts w:cs="Times New Roman"/>
          <w:color w:val="000000" w:themeColor="text1"/>
        </w:rPr>
        <w:t xml:space="preserve">im. Juliana </w:t>
      </w:r>
      <w:proofErr w:type="spellStart"/>
      <w:r w:rsidRPr="00B500AC">
        <w:rPr>
          <w:rFonts w:cs="Times New Roman"/>
          <w:color w:val="000000" w:themeColor="text1"/>
        </w:rPr>
        <w:t>Prejsa</w:t>
      </w:r>
      <w:proofErr w:type="spellEnd"/>
      <w:r w:rsidRPr="00B500AC">
        <w:rPr>
          <w:rFonts w:cs="Times New Roman"/>
          <w:color w:val="000000" w:themeColor="text1"/>
        </w:rPr>
        <w:t xml:space="preserve"> </w:t>
      </w:r>
      <w:bookmarkEnd w:id="1"/>
      <w:r w:rsidRPr="00B500AC">
        <w:rPr>
          <w:rFonts w:cs="Times New Roman"/>
          <w:color w:val="000000" w:themeColor="text1"/>
        </w:rPr>
        <w:t>ul. Rynek 4 – 1 szt.,</w:t>
      </w:r>
    </w:p>
    <w:p w14:paraId="039FAA56" w14:textId="77777777" w:rsidR="001930A8" w:rsidRPr="00B500AC" w:rsidRDefault="001930A8" w:rsidP="001930A8">
      <w:pPr>
        <w:tabs>
          <w:tab w:val="num" w:pos="1418"/>
        </w:tabs>
        <w:spacing w:after="0" w:line="276" w:lineRule="auto"/>
        <w:ind w:left="1416"/>
        <w:jc w:val="both"/>
        <w:rPr>
          <w:rFonts w:cs="Times New Roman"/>
          <w:color w:val="000000" w:themeColor="text1"/>
        </w:rPr>
      </w:pPr>
      <w:r w:rsidRPr="00B500AC">
        <w:rPr>
          <w:rFonts w:cs="Times New Roman"/>
          <w:color w:val="000000" w:themeColor="text1"/>
        </w:rPr>
        <w:tab/>
        <w:t xml:space="preserve">- Powiatowa i Miejska Biblioteka Publiczna im. Juliana </w:t>
      </w:r>
      <w:proofErr w:type="spellStart"/>
      <w:r w:rsidRPr="00B500AC">
        <w:rPr>
          <w:rFonts w:cs="Times New Roman"/>
          <w:color w:val="000000" w:themeColor="text1"/>
        </w:rPr>
        <w:t>Prejsa</w:t>
      </w:r>
      <w:proofErr w:type="spellEnd"/>
      <w:r w:rsidRPr="00B500AC">
        <w:rPr>
          <w:rFonts w:cs="Times New Roman"/>
          <w:color w:val="000000" w:themeColor="text1"/>
        </w:rPr>
        <w:t xml:space="preserve"> Filia dla Dzieci i Młodzieży przy            ul. Bydgoskiej 7– 1 szt.</w:t>
      </w:r>
    </w:p>
    <w:p w14:paraId="1F565C51" w14:textId="77777777" w:rsidR="001930A8" w:rsidRPr="00B500AC" w:rsidRDefault="001930A8" w:rsidP="001930A8">
      <w:pPr>
        <w:spacing w:after="0" w:line="276" w:lineRule="auto"/>
        <w:ind w:left="720"/>
        <w:jc w:val="both"/>
        <w:rPr>
          <w:rFonts w:cs="Times New Roman"/>
          <w:i/>
          <w:iCs/>
          <w:color w:val="000000" w:themeColor="text1"/>
        </w:rPr>
      </w:pPr>
      <w:r w:rsidRPr="00B500AC">
        <w:rPr>
          <w:rFonts w:cs="Times New Roman"/>
          <w:i/>
          <w:iCs/>
          <w:color w:val="000000" w:themeColor="text1"/>
        </w:rPr>
        <w:t>Wykonawca będzie zobowiązany, po otrzymaniu informacji od pracownika placówek wyszczególnionych w punktach 1-2 odebrać, a następnie wywieźć odpady, w terminie do 5 dni roboczych od otrzymania zawiadomienia.</w:t>
      </w:r>
    </w:p>
    <w:p w14:paraId="4F20564F" w14:textId="77777777" w:rsidR="001930A8" w:rsidRPr="00B500AC" w:rsidRDefault="001930A8" w:rsidP="001930A8">
      <w:pPr>
        <w:spacing w:after="0" w:line="276" w:lineRule="auto"/>
        <w:ind w:left="720"/>
        <w:jc w:val="both"/>
        <w:rPr>
          <w:rFonts w:cs="Times New Roman"/>
          <w:i/>
          <w:iCs/>
          <w:color w:val="000000" w:themeColor="text1"/>
        </w:rPr>
      </w:pPr>
      <w:r w:rsidRPr="00B500AC">
        <w:rPr>
          <w:rFonts w:cs="Times New Roman"/>
          <w:i/>
          <w:iCs/>
          <w:color w:val="000000" w:themeColor="text1"/>
        </w:rPr>
        <w:t>Ponadto Zamawiający zastrzega, że w trakcie trwania umowy lokalizacja pojemników do selektywnej zbiórki odpadów, w tym również baterii i przeterminowanych lekarstw, może ulec zmianie.</w:t>
      </w:r>
    </w:p>
    <w:p w14:paraId="269BE819" w14:textId="77777777" w:rsidR="001930A8" w:rsidRPr="00B500AC" w:rsidRDefault="001930A8" w:rsidP="001930A8">
      <w:pPr>
        <w:numPr>
          <w:ilvl w:val="1"/>
          <w:numId w:val="48"/>
        </w:numPr>
        <w:tabs>
          <w:tab w:val="left" w:pos="567"/>
        </w:tabs>
        <w:spacing w:after="0" w:line="276" w:lineRule="auto"/>
        <w:jc w:val="both"/>
        <w:rPr>
          <w:rFonts w:cs="Times New Roman"/>
          <w:color w:val="000000" w:themeColor="text1"/>
        </w:rPr>
      </w:pPr>
      <w:r w:rsidRPr="00B500AC">
        <w:rPr>
          <w:rFonts w:cs="Times New Roman"/>
          <w:color w:val="000000" w:themeColor="text1"/>
        </w:rPr>
        <w:t xml:space="preserve"> Wykonawca prowadząc PSZOK zobowiązany jest do:</w:t>
      </w:r>
    </w:p>
    <w:p w14:paraId="4623C0ED"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2.18.1 zapewnienia pracy punktu selektywnego zbierania odpadów komunalnych:</w:t>
      </w:r>
    </w:p>
    <w:p w14:paraId="64AD26A0"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 w okresie od 1 listopada do 31 marca każdego roku, od wtorku do piątku w godzinach od 8.00 do 16.00 oraz w sobotę od 10.00 do 14.00;</w:t>
      </w:r>
    </w:p>
    <w:p w14:paraId="61AFC2DB"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 xml:space="preserve">- w okresie od 1 kwietnia do 31 października każdego roku, od wtorku do piątku  </w:t>
      </w:r>
      <w:r w:rsidRPr="00B500AC">
        <w:rPr>
          <w:rFonts w:cs="Times New Roman"/>
          <w:color w:val="000000" w:themeColor="text1"/>
        </w:rPr>
        <w:br/>
        <w:t>w godzinach od 10.00 do 18.00 oraz w sobotę w godzinach od 10.00 do 14.00.</w:t>
      </w:r>
    </w:p>
    <w:p w14:paraId="2ED339A1"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 xml:space="preserve">Szczegółowy harmonogram pracy PSZOK-u sporządzi Wykonawca w uzgodnieniu    </w:t>
      </w:r>
      <w:r w:rsidRPr="00B500AC">
        <w:rPr>
          <w:rFonts w:cs="Times New Roman"/>
          <w:color w:val="000000" w:themeColor="text1"/>
        </w:rPr>
        <w:br/>
        <w:t>z Zamawiającym. Harmonogram winien być dostarczony najpóźniej w dniu podpisania umowy,</w:t>
      </w:r>
    </w:p>
    <w:p w14:paraId="7856A8CE"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 xml:space="preserve">2.18.2 nieodpłatnego przyjmowania z terenów zamieszkałych miasta Chełmży odpadów komunalnych innych niż zmieszane i bioodpadów (z wyłączeniem odpadów zielonych) </w:t>
      </w:r>
      <w:r w:rsidRPr="00B500AC">
        <w:rPr>
          <w:rFonts w:cs="Times New Roman"/>
          <w:color w:val="000000" w:themeColor="text1"/>
        </w:rPr>
        <w:lastRenderedPageBreak/>
        <w:t xml:space="preserve">w ilościach wskazanych w regulaminie utrzymania czystości i porządku na terenie gminy miasta Chełmży, obowiązującym w okresie realizacji przedmiotu zamówienia, </w:t>
      </w:r>
    </w:p>
    <w:p w14:paraId="2F96E671"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2.18.3 umieszczenia w miejscu ogólnie dostępnym tablicy informacyjnej zawierającej dane Wykonawcy, tj. nazwę, adres, nr telefonu, wykaz rodzaju przyjmowanych odpadów komunalnych oraz dni i godziny pracy PSZOK-u,</w:t>
      </w:r>
    </w:p>
    <w:p w14:paraId="4B133D6A"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2.18.4 przyjmowania odpadów dostarczanych przez osoby uprawnione do ich przekazywania w ramach wnoszonej do Urzędu Miasta Chełmży opłaty za gospodarowanie odpadami komunalnymi, zamieszkujące na terenie gminy miasta Chełmży, po okazaniu dokumentu potwierdzającego fakt zamieszkania w gminie miasta Chełmży,</w:t>
      </w:r>
    </w:p>
    <w:p w14:paraId="3C27E679" w14:textId="77777777" w:rsidR="001930A8" w:rsidRPr="00B500AC" w:rsidRDefault="001930A8" w:rsidP="001930A8">
      <w:pPr>
        <w:spacing w:after="0" w:line="276" w:lineRule="auto"/>
        <w:ind w:left="709" w:firstLine="3"/>
        <w:jc w:val="both"/>
        <w:rPr>
          <w:rFonts w:cs="Times New Roman"/>
          <w:color w:val="000000" w:themeColor="text1"/>
        </w:rPr>
      </w:pPr>
      <w:r w:rsidRPr="00B500AC">
        <w:rPr>
          <w:rFonts w:cs="Times New Roman"/>
          <w:color w:val="000000" w:themeColor="text1"/>
        </w:rPr>
        <w:t>2.18.5 prowadzenia rejestru przyjmowanych do PSZOK-u odpadów komunalnych, zawierających między innymi informacje o rodzaju, kodzie, masie lub ilości odebranych odpadów, dacie ich dostarczenia do PSZOK-u, sposobie ich dalszego wykorzystania oraz potwierdzenia ich przekazania,</w:t>
      </w:r>
    </w:p>
    <w:p w14:paraId="61C17710"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2.18.6 Utrzymania czystości i porządku na terenie PSZOK-u.</w:t>
      </w:r>
    </w:p>
    <w:p w14:paraId="5601891D" w14:textId="77777777" w:rsidR="001930A8" w:rsidRPr="00B500AC" w:rsidRDefault="001930A8" w:rsidP="001930A8">
      <w:pPr>
        <w:tabs>
          <w:tab w:val="left" w:pos="720"/>
        </w:tabs>
        <w:spacing w:after="0" w:line="276" w:lineRule="auto"/>
        <w:ind w:firstLine="3"/>
        <w:jc w:val="both"/>
        <w:rPr>
          <w:rFonts w:cs="Times New Roman"/>
          <w:color w:val="000000" w:themeColor="text1"/>
        </w:rPr>
      </w:pPr>
      <w:r w:rsidRPr="00B500AC">
        <w:rPr>
          <w:rFonts w:cs="Times New Roman"/>
          <w:b/>
          <w:bCs/>
          <w:color w:val="000000" w:themeColor="text1"/>
        </w:rPr>
        <w:t>2.19.</w:t>
      </w:r>
      <w:r w:rsidRPr="00B500AC">
        <w:rPr>
          <w:rFonts w:cs="Times New Roman"/>
          <w:color w:val="000000" w:themeColor="text1"/>
        </w:rPr>
        <w:t xml:space="preserve"> Wykonawca w ramach realizacji przedmiotu zamówienia objętego umową, nie będzie mógł mieszać selektywnie zebranych odpadów komunalnych z niesegregowanymi odpadami.</w:t>
      </w:r>
    </w:p>
    <w:p w14:paraId="13F5F162" w14:textId="77777777" w:rsidR="001930A8" w:rsidRPr="00B500AC" w:rsidRDefault="001930A8" w:rsidP="001930A8">
      <w:pPr>
        <w:tabs>
          <w:tab w:val="left" w:pos="720"/>
        </w:tabs>
        <w:spacing w:after="0" w:line="276" w:lineRule="auto"/>
        <w:ind w:left="709" w:hanging="706"/>
        <w:jc w:val="both"/>
        <w:rPr>
          <w:rFonts w:cs="Times New Roman"/>
          <w:color w:val="000000" w:themeColor="text1"/>
        </w:rPr>
      </w:pPr>
      <w:r w:rsidRPr="00B500AC">
        <w:rPr>
          <w:rFonts w:cs="Times New Roman"/>
          <w:color w:val="000000" w:themeColor="text1"/>
        </w:rPr>
        <w:tab/>
        <w:t xml:space="preserve">2.19.1. </w:t>
      </w:r>
      <w:bookmarkStart w:id="2" w:name="_Hlk117671956"/>
      <w:r w:rsidRPr="00B500AC">
        <w:rPr>
          <w:rFonts w:cs="Times New Roman"/>
          <w:color w:val="000000" w:themeColor="text1"/>
        </w:rPr>
        <w:t>Wykonawcę będzie obowiązywał zakaz mieszania odpadów zebranych na terenie Gminy Miasta Chełmża</w:t>
      </w:r>
      <w:bookmarkEnd w:id="2"/>
      <w:r w:rsidRPr="00B500AC">
        <w:rPr>
          <w:rFonts w:cs="Times New Roman"/>
          <w:color w:val="000000" w:themeColor="text1"/>
        </w:rPr>
        <w:t xml:space="preserve"> z odpadami zebranymi z innych gmin.</w:t>
      </w:r>
    </w:p>
    <w:p w14:paraId="5D39F9E4" w14:textId="77777777" w:rsidR="001930A8" w:rsidRPr="00B500AC" w:rsidRDefault="001930A8" w:rsidP="001930A8">
      <w:pPr>
        <w:tabs>
          <w:tab w:val="left" w:pos="720"/>
        </w:tabs>
        <w:spacing w:after="0" w:line="276" w:lineRule="auto"/>
        <w:ind w:left="709" w:hanging="706"/>
        <w:jc w:val="both"/>
        <w:rPr>
          <w:rFonts w:cs="Times New Roman"/>
          <w:color w:val="000000" w:themeColor="text1"/>
        </w:rPr>
      </w:pPr>
      <w:r w:rsidRPr="00B500AC">
        <w:rPr>
          <w:rFonts w:cs="Times New Roman"/>
          <w:color w:val="000000" w:themeColor="text1"/>
        </w:rPr>
        <w:tab/>
        <w:t>2.19.2. Wykonawcę będzie obowiązywał zakaz mieszania odpadów zebranych na terenie Gminy Miasta Chełmża z nieruchomości objętych przedmiotem zamówienia z odpadami zebranymi na terenie Gminy Miasta Chełmża od podmiotów, z którymi Wykonawca posiada indywidualne umowy na odbiór odpadów.</w:t>
      </w:r>
    </w:p>
    <w:p w14:paraId="14349000" w14:textId="77777777" w:rsidR="001930A8" w:rsidRPr="00B500AC" w:rsidRDefault="001930A8" w:rsidP="001930A8">
      <w:pPr>
        <w:tabs>
          <w:tab w:val="left" w:pos="567"/>
        </w:tabs>
        <w:spacing w:after="0" w:line="276" w:lineRule="auto"/>
        <w:jc w:val="both"/>
        <w:rPr>
          <w:rFonts w:cs="Times New Roman"/>
          <w:strike/>
          <w:color w:val="000000" w:themeColor="text1"/>
          <w:highlight w:val="green"/>
        </w:rPr>
      </w:pPr>
      <w:r w:rsidRPr="00B500AC">
        <w:rPr>
          <w:rFonts w:cs="Times New Roman"/>
          <w:b/>
          <w:bCs/>
          <w:color w:val="000000" w:themeColor="text1"/>
        </w:rPr>
        <w:t>2.20.</w:t>
      </w:r>
      <w:r w:rsidRPr="00B500AC">
        <w:rPr>
          <w:rFonts w:cs="Times New Roman"/>
          <w:color w:val="000000" w:themeColor="text1"/>
        </w:rPr>
        <w:t xml:space="preserve"> </w:t>
      </w:r>
      <w:r w:rsidRPr="00B500AC">
        <w:rPr>
          <w:rFonts w:cs="Times New Roman"/>
          <w:color w:val="000000" w:themeColor="text1"/>
        </w:rPr>
        <w:tab/>
      </w:r>
      <w:bookmarkStart w:id="3" w:name="_Hlk23935779"/>
      <w:r w:rsidRPr="00B500AC">
        <w:rPr>
          <w:rFonts w:cs="Times New Roman"/>
          <w:color w:val="000000" w:themeColor="text1"/>
        </w:rPr>
        <w:t>Wykonawca zobowiązany będzie do monitorowania ciążącego na właścicielach nieruchomości zamieszkałych obowiązku segregacji odpadów komunalnych. W przypadku stwierdzenia, że właściciel nieruchomości nie wywiązuje się z obowiązku segregacji odpadów, Wykonawca odbierze odpady jako zmieszane</w:t>
      </w:r>
      <w:bookmarkEnd w:id="3"/>
      <w:r w:rsidRPr="00B500AC">
        <w:rPr>
          <w:rFonts w:cs="Times New Roman"/>
          <w:color w:val="000000" w:themeColor="text1"/>
        </w:rPr>
        <w:t>.</w:t>
      </w:r>
    </w:p>
    <w:p w14:paraId="3F850041" w14:textId="77777777" w:rsidR="001930A8" w:rsidRPr="00B500AC" w:rsidRDefault="001930A8" w:rsidP="001930A8">
      <w:pPr>
        <w:spacing w:after="0" w:line="276" w:lineRule="auto"/>
        <w:ind w:firstLine="3"/>
        <w:jc w:val="both"/>
        <w:rPr>
          <w:rFonts w:cs="Times New Roman"/>
          <w:color w:val="000000" w:themeColor="text1"/>
          <w:highlight w:val="green"/>
        </w:rPr>
      </w:pPr>
      <w:r w:rsidRPr="00B500AC">
        <w:rPr>
          <w:rFonts w:cs="Times New Roman"/>
          <w:b/>
          <w:bCs/>
          <w:color w:val="000000" w:themeColor="text1"/>
        </w:rPr>
        <w:t>2.21.</w:t>
      </w:r>
      <w:r w:rsidRPr="00B500AC">
        <w:rPr>
          <w:rFonts w:cs="Times New Roman"/>
          <w:color w:val="000000" w:themeColor="text1"/>
        </w:rPr>
        <w:t xml:space="preserve"> </w:t>
      </w:r>
      <w:bookmarkStart w:id="4" w:name="_Hlk23935995"/>
      <w:r w:rsidRPr="00B500AC">
        <w:rPr>
          <w:rFonts w:cs="Times New Roman"/>
          <w:color w:val="000000" w:themeColor="text1"/>
        </w:rPr>
        <w:t xml:space="preserve">O sytuacji, o której mowa w pkt. 2.20 Wykonawca zawiadamia Zamawiającego pisemnie w terminie do 2 dni roboczych. Do zawiadomienia Wykonawca dołączy protokół określający: dzień wywozu, miejscowość, ulicę i numer posesji oraz krótki opis obrazujący niedopełnienie obowiązku segregacji, a także podpis pracownika odbierającego odpady oraz przedstawiciela Wykonawcy. Do protokołu należy dołączyć również dokumentację fotograficzną opatrzoną datą dzienną obrazującą zdarzenie. Jednocześnie Wykonawca informuje właściciela/zarządcę nieruchomości o zdarzeniu i fakcie przekazania dokumentów Zamawiającemu. Przekazanie dokumentów Zamawiającemu jest podstawą do wszczęcia postępowania przeciwko właścicielowi nieruchomości zgodnie z zapisami ustawy z dnia 13 czerwca 1996 r. o utrzymaniu czystości i porządku w gminach (Dz. U. 2022 r., poz. </w:t>
      </w:r>
      <w:bookmarkEnd w:id="4"/>
      <w:r w:rsidRPr="00B500AC">
        <w:rPr>
          <w:rFonts w:cs="Times New Roman"/>
          <w:color w:val="000000" w:themeColor="text1"/>
        </w:rPr>
        <w:t xml:space="preserve">1297 z </w:t>
      </w:r>
      <w:proofErr w:type="spellStart"/>
      <w:r w:rsidRPr="00B500AC">
        <w:rPr>
          <w:rFonts w:cs="Times New Roman"/>
          <w:color w:val="000000" w:themeColor="text1"/>
        </w:rPr>
        <w:t>późn</w:t>
      </w:r>
      <w:proofErr w:type="spellEnd"/>
      <w:r w:rsidRPr="00B500AC">
        <w:rPr>
          <w:rFonts w:cs="Times New Roman"/>
          <w:color w:val="000000" w:themeColor="text1"/>
        </w:rPr>
        <w:t xml:space="preserve">. </w:t>
      </w:r>
      <w:proofErr w:type="spellStart"/>
      <w:r w:rsidRPr="00B500AC">
        <w:rPr>
          <w:rFonts w:cs="Times New Roman"/>
          <w:color w:val="000000" w:themeColor="text1"/>
        </w:rPr>
        <w:t>zm</w:t>
      </w:r>
      <w:proofErr w:type="spellEnd"/>
      <w:r w:rsidRPr="00B500AC">
        <w:rPr>
          <w:rFonts w:cs="Times New Roman"/>
          <w:color w:val="000000" w:themeColor="text1"/>
        </w:rPr>
        <w:t>).</w:t>
      </w:r>
    </w:p>
    <w:p w14:paraId="6C67968D" w14:textId="77777777" w:rsidR="001930A8" w:rsidRPr="00B500AC" w:rsidRDefault="001930A8" w:rsidP="001930A8">
      <w:pPr>
        <w:tabs>
          <w:tab w:val="left" w:pos="567"/>
        </w:tabs>
        <w:spacing w:after="0" w:line="276" w:lineRule="auto"/>
        <w:ind w:firstLine="3"/>
        <w:jc w:val="both"/>
        <w:rPr>
          <w:rFonts w:cs="Times New Roman"/>
          <w:color w:val="000000" w:themeColor="text1"/>
        </w:rPr>
      </w:pPr>
      <w:r w:rsidRPr="00B500AC">
        <w:rPr>
          <w:rFonts w:cs="Times New Roman"/>
          <w:b/>
          <w:bCs/>
          <w:color w:val="000000" w:themeColor="text1"/>
        </w:rPr>
        <w:t>2.22.</w:t>
      </w:r>
      <w:r w:rsidRPr="00B500AC">
        <w:rPr>
          <w:rFonts w:cs="Times New Roman"/>
          <w:color w:val="000000" w:themeColor="text1"/>
        </w:rPr>
        <w:t xml:space="preserve"> </w:t>
      </w:r>
      <w:r w:rsidRPr="00B500AC">
        <w:rPr>
          <w:rFonts w:cs="Times New Roman"/>
          <w:color w:val="000000" w:themeColor="text1"/>
        </w:rPr>
        <w:tab/>
        <w:t xml:space="preserve">Rzetelność wywiązywania się Wykonawcy z obowiązku określonego w pkt. 2.20. i 2.21 SWZ będzie poddawana przez Zamawiającego okresowym kontrolom, które w zależności od </w:t>
      </w:r>
      <w:r w:rsidRPr="00B500AC">
        <w:rPr>
          <w:rFonts w:cs="Times New Roman"/>
          <w:color w:val="000000" w:themeColor="text1"/>
        </w:rPr>
        <w:lastRenderedPageBreak/>
        <w:t xml:space="preserve">stopnia uchybień będą stanowiły o wysokości kar umownych, o których mowa w Załączniku Nr 8 do SWZ (wzór umowy). </w:t>
      </w:r>
    </w:p>
    <w:p w14:paraId="5D07905D" w14:textId="77777777" w:rsidR="001930A8" w:rsidRPr="00B500AC" w:rsidRDefault="001930A8" w:rsidP="001930A8">
      <w:pPr>
        <w:tabs>
          <w:tab w:val="left" w:pos="567"/>
        </w:tabs>
        <w:spacing w:after="0" w:line="276" w:lineRule="auto"/>
        <w:ind w:firstLine="3"/>
        <w:jc w:val="both"/>
        <w:rPr>
          <w:rFonts w:cs="Times New Roman"/>
          <w:color w:val="000000" w:themeColor="text1"/>
        </w:rPr>
      </w:pPr>
      <w:r w:rsidRPr="00B500AC">
        <w:rPr>
          <w:rFonts w:cs="Times New Roman"/>
          <w:b/>
          <w:bCs/>
          <w:color w:val="000000" w:themeColor="text1"/>
        </w:rPr>
        <w:t>2.23.</w:t>
      </w:r>
      <w:r w:rsidRPr="00B500AC">
        <w:rPr>
          <w:rFonts w:cs="Times New Roman"/>
          <w:color w:val="000000" w:themeColor="text1"/>
        </w:rPr>
        <w:t xml:space="preserve"> </w:t>
      </w:r>
      <w:r w:rsidRPr="00B500AC">
        <w:rPr>
          <w:rFonts w:cs="Times New Roman"/>
          <w:color w:val="000000" w:themeColor="text1"/>
        </w:rPr>
        <w:tab/>
        <w:t>Wykonawca zobowiązany będzie do prowadzenia i przekazywania Zamawiającemu w wersji papierowej i elektronicznej dokumentacji związanej z przedmiotem zamówienia:</w:t>
      </w:r>
    </w:p>
    <w:p w14:paraId="063A246B"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2.23.1 Informacji, o których mowa w pkt 2.20 i pkt 2.21 niniejszym załączniku do SWZ.</w:t>
      </w:r>
    </w:p>
    <w:p w14:paraId="7F93CE2C"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2.23.2 Raportów zawierających informacje o ilości i rodzajach pojemników dostarczonych właścicielom nieruchomości zamieszkałych, w podziale na poszczególne nieruchomości (na każde wezwanie Zamawiającego).</w:t>
      </w:r>
    </w:p>
    <w:p w14:paraId="64595BC1"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 xml:space="preserve">2.23.3 Sprawozdań, o których mowa w art. 9n ustawy o utrzymaniu czystości </w:t>
      </w:r>
      <w:r w:rsidRPr="00B500AC">
        <w:rPr>
          <w:rFonts w:cs="Times New Roman"/>
          <w:color w:val="000000" w:themeColor="text1"/>
        </w:rPr>
        <w:br/>
        <w:t>i porządku w gminach, zgodnie z aktualnym wzorem określonym w rozporządzeniu Ministra Środowiska,</w:t>
      </w:r>
    </w:p>
    <w:p w14:paraId="5321D8FF"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2.23.4. Wykonawca zobowiązany jest również do przedkładania Zamawiającemu innych informacji w zakresie odbioru, odzysku, unieszkodliwiania i segregacji odpadów, jeśli w trakcie realizacji przedmiotu zamówienia na Zamawiającego nałożony zostanie obowiązek sporządzania innych sprawozdań z zakresu gospodarki odpadami. Dotyczy to tylko informacji, w posiadaniu których będzie Wykonawca, a nie Zamawiający.</w:t>
      </w:r>
    </w:p>
    <w:p w14:paraId="548E9F54"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2.23.5 Kart przekazania odpadów jako załączników do faktury miesięcznej, uwzględniających datę, kod, rodzaj, wagę przekazanych (zagospodarowanych) odpadów komunalnych do Instalacji Komunalnych lub do innego podmiotu, któremu przekazano odpady. Karty przekazania odpadów, o których mowa w zdaniu poprzednim muszą jednoznacznie potwierdzać, że odpady pochodzą z terenu gminy miasto Chełmża, odbiór odpadów z nieruchomości zamieszkałych zlokalizowanych na terenie gminy miasto Chełmża, a także przyjęcie odpadów do PSZOK-u ze wskazaniem ilości [w Mg] dla poszczególnych frakcji odpadów komunalnych,</w:t>
      </w:r>
    </w:p>
    <w:p w14:paraId="7E833A8B"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2.23.6 Sprawozdań z działań określonych w pkt. 2.33 i 2.34 niniejszego załącznika do SWZ w terminach raz na kwartał, do 5 dnia miesiąca następującego po danym kwartale.</w:t>
      </w:r>
    </w:p>
    <w:p w14:paraId="0B69EF52" w14:textId="77777777" w:rsidR="001930A8" w:rsidRPr="00B500AC" w:rsidRDefault="001930A8" w:rsidP="001930A8">
      <w:pPr>
        <w:numPr>
          <w:ilvl w:val="2"/>
          <w:numId w:val="0"/>
        </w:numPr>
        <w:spacing w:after="0" w:line="276" w:lineRule="auto"/>
        <w:ind w:left="708"/>
        <w:jc w:val="both"/>
        <w:rPr>
          <w:rFonts w:cs="Times New Roman"/>
          <w:color w:val="000000" w:themeColor="text1"/>
        </w:rPr>
      </w:pPr>
      <w:r w:rsidRPr="00B500AC">
        <w:rPr>
          <w:rFonts w:cs="Times New Roman"/>
          <w:color w:val="000000" w:themeColor="text1"/>
        </w:rPr>
        <w:t xml:space="preserve">2.23.7. Dokumentów potwierdzających recykling (DPR) dotyczących odpadów komunalnych będących przedmiotem zamówienia, które muszą jednoznacznie potwierdzać, że odpady pochodzą z terenu gminy miasta Chełmży. </w:t>
      </w:r>
    </w:p>
    <w:p w14:paraId="7A0EC3F9" w14:textId="77777777" w:rsidR="001930A8" w:rsidRPr="00B500AC" w:rsidRDefault="001930A8" w:rsidP="001930A8">
      <w:pPr>
        <w:tabs>
          <w:tab w:val="left" w:pos="709"/>
        </w:tabs>
        <w:spacing w:after="0" w:line="276" w:lineRule="auto"/>
        <w:ind w:left="709" w:hanging="709"/>
        <w:jc w:val="both"/>
        <w:rPr>
          <w:rFonts w:cs="Times New Roman"/>
          <w:color w:val="000000" w:themeColor="text1"/>
        </w:rPr>
      </w:pPr>
      <w:r w:rsidRPr="00B500AC">
        <w:rPr>
          <w:rFonts w:cs="Times New Roman"/>
          <w:b/>
          <w:bCs/>
          <w:color w:val="000000" w:themeColor="text1"/>
        </w:rPr>
        <w:t>2.24.</w:t>
      </w:r>
      <w:r w:rsidRPr="00B500AC">
        <w:rPr>
          <w:rFonts w:cs="Times New Roman"/>
          <w:color w:val="000000" w:themeColor="text1"/>
        </w:rPr>
        <w:tab/>
        <w:t xml:space="preserve">Zamawiający będzie rozliczał się z Wykonawcą w okresach miesięcznych za 1 Mg odpadów odebranych oraz za 1 Mg odpadów zagospodarowanych oraz na podstawie miesięcznego wynagrodzenia ryczałtowego przysługującemu Wykonawcy za urządzenie i obsługę Punktu Selektywnej Zbiórki Odpadów Komunalnych. </w:t>
      </w:r>
    </w:p>
    <w:p w14:paraId="23812796" w14:textId="77777777" w:rsidR="001930A8" w:rsidRPr="00B500AC" w:rsidRDefault="001930A8" w:rsidP="001930A8">
      <w:pPr>
        <w:spacing w:after="0" w:line="276" w:lineRule="auto"/>
        <w:ind w:left="709" w:hanging="706"/>
        <w:jc w:val="both"/>
        <w:rPr>
          <w:rFonts w:cs="Times New Roman"/>
          <w:color w:val="000000" w:themeColor="text1"/>
        </w:rPr>
      </w:pPr>
      <w:r w:rsidRPr="00B500AC">
        <w:rPr>
          <w:rFonts w:cs="Times New Roman"/>
          <w:b/>
          <w:bCs/>
          <w:color w:val="000000" w:themeColor="text1"/>
        </w:rPr>
        <w:t>2.25.</w:t>
      </w:r>
      <w:r w:rsidRPr="00B500AC">
        <w:rPr>
          <w:rFonts w:cs="Times New Roman"/>
          <w:color w:val="000000" w:themeColor="text1"/>
        </w:rPr>
        <w:tab/>
        <w:t>Odbiór odpadów komunalnych Wykonawca będzie świadczył zgodnie z obowiązującymi w okresie realizacji umowy przepisami w zakresie gospodarowania odpadami komunalnymi. Na dzień sporządzenia niniejszej SWZ są to w szczególności:</w:t>
      </w:r>
    </w:p>
    <w:p w14:paraId="2CD87059" w14:textId="77777777" w:rsidR="001930A8" w:rsidRPr="00B500AC" w:rsidRDefault="001930A8" w:rsidP="001930A8">
      <w:pPr>
        <w:tabs>
          <w:tab w:val="left" w:pos="993"/>
        </w:tabs>
        <w:spacing w:after="0" w:line="276" w:lineRule="auto"/>
        <w:ind w:left="709"/>
        <w:jc w:val="both"/>
        <w:rPr>
          <w:rFonts w:cs="Times New Roman"/>
          <w:color w:val="000000" w:themeColor="text1"/>
        </w:rPr>
      </w:pPr>
      <w:r w:rsidRPr="00B500AC">
        <w:rPr>
          <w:rFonts w:cs="Times New Roman"/>
          <w:color w:val="000000" w:themeColor="text1"/>
        </w:rPr>
        <w:t>1)</w:t>
      </w:r>
      <w:r w:rsidRPr="00B500AC">
        <w:rPr>
          <w:rFonts w:cs="Times New Roman"/>
          <w:color w:val="000000" w:themeColor="text1"/>
        </w:rPr>
        <w:tab/>
        <w:t xml:space="preserve">ustawą z dnia 27 kwietnia 2001 r. Prawo ochrony środowiska (Dz. U. z 2021 r. poz. 1973 z </w:t>
      </w:r>
      <w:proofErr w:type="spellStart"/>
      <w:r w:rsidRPr="00B500AC">
        <w:rPr>
          <w:rFonts w:cs="Times New Roman"/>
          <w:color w:val="000000" w:themeColor="text1"/>
        </w:rPr>
        <w:t>późn</w:t>
      </w:r>
      <w:proofErr w:type="spellEnd"/>
      <w:r w:rsidRPr="00B500AC">
        <w:rPr>
          <w:rFonts w:cs="Times New Roman"/>
          <w:color w:val="000000" w:themeColor="text1"/>
        </w:rPr>
        <w:t>. zm.),</w:t>
      </w:r>
    </w:p>
    <w:p w14:paraId="065ACB6B" w14:textId="77777777" w:rsidR="001930A8" w:rsidRPr="00B500AC" w:rsidRDefault="001930A8" w:rsidP="001930A8">
      <w:pPr>
        <w:tabs>
          <w:tab w:val="left" w:pos="993"/>
        </w:tabs>
        <w:spacing w:after="0" w:line="276" w:lineRule="auto"/>
        <w:ind w:left="709"/>
        <w:jc w:val="both"/>
        <w:rPr>
          <w:rFonts w:cs="Times New Roman"/>
          <w:color w:val="000000" w:themeColor="text1"/>
        </w:rPr>
      </w:pPr>
      <w:r w:rsidRPr="00B500AC">
        <w:rPr>
          <w:rFonts w:cs="Times New Roman"/>
          <w:color w:val="000000" w:themeColor="text1"/>
        </w:rPr>
        <w:lastRenderedPageBreak/>
        <w:t>2)</w:t>
      </w:r>
      <w:r w:rsidRPr="00B500AC">
        <w:rPr>
          <w:rFonts w:cs="Times New Roman"/>
          <w:color w:val="000000" w:themeColor="text1"/>
        </w:rPr>
        <w:tab/>
        <w:t xml:space="preserve">ustawą z dnia 13 września 1996 r. o utrzymaniu czystości i porządku w gminach (Dz. U. z 2022 r. poz. 1297 z </w:t>
      </w:r>
      <w:proofErr w:type="spellStart"/>
      <w:r w:rsidRPr="00B500AC">
        <w:rPr>
          <w:rFonts w:cs="Times New Roman"/>
          <w:color w:val="000000" w:themeColor="text1"/>
        </w:rPr>
        <w:t>późn</w:t>
      </w:r>
      <w:proofErr w:type="spellEnd"/>
      <w:r w:rsidRPr="00B500AC">
        <w:rPr>
          <w:rFonts w:cs="Times New Roman"/>
          <w:color w:val="000000" w:themeColor="text1"/>
        </w:rPr>
        <w:t xml:space="preserve">. </w:t>
      </w:r>
      <w:proofErr w:type="spellStart"/>
      <w:r w:rsidRPr="00B500AC">
        <w:rPr>
          <w:rFonts w:cs="Times New Roman"/>
          <w:color w:val="000000" w:themeColor="text1"/>
        </w:rPr>
        <w:t>zm</w:t>
      </w:r>
      <w:proofErr w:type="spellEnd"/>
      <w:r w:rsidRPr="00B500AC">
        <w:rPr>
          <w:rFonts w:cs="Times New Roman"/>
          <w:color w:val="000000" w:themeColor="text1"/>
        </w:rPr>
        <w:t>),</w:t>
      </w:r>
    </w:p>
    <w:p w14:paraId="643A8D7A" w14:textId="77777777" w:rsidR="001930A8" w:rsidRPr="00B500AC" w:rsidRDefault="001930A8" w:rsidP="001930A8">
      <w:pPr>
        <w:tabs>
          <w:tab w:val="left" w:pos="993"/>
          <w:tab w:val="left" w:pos="1418"/>
          <w:tab w:val="left" w:pos="1560"/>
        </w:tabs>
        <w:spacing w:after="0" w:line="276" w:lineRule="auto"/>
        <w:ind w:left="709"/>
        <w:jc w:val="both"/>
        <w:rPr>
          <w:rFonts w:cs="Times New Roman"/>
          <w:color w:val="000000" w:themeColor="text1"/>
        </w:rPr>
      </w:pPr>
      <w:r w:rsidRPr="00B500AC">
        <w:rPr>
          <w:rFonts w:cs="Times New Roman"/>
          <w:color w:val="000000" w:themeColor="text1"/>
        </w:rPr>
        <w:t xml:space="preserve">3) </w:t>
      </w:r>
      <w:r w:rsidRPr="00B500AC">
        <w:rPr>
          <w:rFonts w:cs="Times New Roman"/>
          <w:color w:val="000000" w:themeColor="text1"/>
        </w:rPr>
        <w:tab/>
        <w:t xml:space="preserve">ustawą z dnia 14 grudnia 2012 r. o odpadach (Dz. U. z 2022 r. poz. 699 z </w:t>
      </w:r>
      <w:proofErr w:type="spellStart"/>
      <w:r w:rsidRPr="00B500AC">
        <w:rPr>
          <w:rFonts w:cs="Times New Roman"/>
          <w:color w:val="000000" w:themeColor="text1"/>
        </w:rPr>
        <w:t>późn</w:t>
      </w:r>
      <w:proofErr w:type="spellEnd"/>
      <w:r w:rsidRPr="00B500AC">
        <w:rPr>
          <w:rFonts w:cs="Times New Roman"/>
          <w:color w:val="000000" w:themeColor="text1"/>
        </w:rPr>
        <w:t xml:space="preserve">. zm.), </w:t>
      </w:r>
    </w:p>
    <w:p w14:paraId="355277B5" w14:textId="77777777" w:rsidR="001930A8" w:rsidRPr="00B500AC" w:rsidRDefault="001930A8" w:rsidP="001930A8">
      <w:pPr>
        <w:tabs>
          <w:tab w:val="left" w:pos="993"/>
        </w:tabs>
        <w:spacing w:after="0" w:line="276" w:lineRule="auto"/>
        <w:ind w:left="709"/>
        <w:jc w:val="both"/>
        <w:rPr>
          <w:rFonts w:cs="Times New Roman"/>
          <w:color w:val="000000" w:themeColor="text1"/>
        </w:rPr>
      </w:pPr>
      <w:r w:rsidRPr="00B500AC">
        <w:rPr>
          <w:rFonts w:cs="Times New Roman"/>
          <w:color w:val="000000" w:themeColor="text1"/>
        </w:rPr>
        <w:t xml:space="preserve">4) </w:t>
      </w:r>
      <w:r w:rsidRPr="00B500AC">
        <w:rPr>
          <w:rFonts w:cs="Times New Roman"/>
          <w:color w:val="000000" w:themeColor="text1"/>
        </w:rPr>
        <w:tab/>
        <w:t xml:space="preserve">ustawą z dnia 11 września 2019 r. Prawo zamówień publicznych (Dz. U. z 2022 r. poz. 1710 z </w:t>
      </w:r>
      <w:proofErr w:type="spellStart"/>
      <w:r w:rsidRPr="00B500AC">
        <w:rPr>
          <w:rFonts w:cs="Times New Roman"/>
          <w:color w:val="000000" w:themeColor="text1"/>
        </w:rPr>
        <w:t>późn</w:t>
      </w:r>
      <w:proofErr w:type="spellEnd"/>
      <w:r w:rsidRPr="00B500AC">
        <w:rPr>
          <w:rFonts w:cs="Times New Roman"/>
          <w:color w:val="000000" w:themeColor="text1"/>
        </w:rPr>
        <w:t>. zm.),</w:t>
      </w:r>
    </w:p>
    <w:p w14:paraId="37C7344B" w14:textId="77777777" w:rsidR="001930A8" w:rsidRPr="00B500AC" w:rsidRDefault="001930A8" w:rsidP="001930A8">
      <w:pPr>
        <w:tabs>
          <w:tab w:val="left" w:pos="993"/>
        </w:tabs>
        <w:spacing w:after="0" w:line="276" w:lineRule="auto"/>
        <w:ind w:left="709"/>
        <w:jc w:val="both"/>
        <w:rPr>
          <w:rFonts w:cs="Times New Roman"/>
          <w:color w:val="000000" w:themeColor="text1"/>
        </w:rPr>
      </w:pPr>
      <w:r w:rsidRPr="00B500AC">
        <w:rPr>
          <w:rFonts w:cs="Times New Roman"/>
          <w:color w:val="000000" w:themeColor="text1"/>
        </w:rPr>
        <w:t>5)</w:t>
      </w:r>
      <w:r w:rsidRPr="00B500AC">
        <w:rPr>
          <w:rFonts w:cs="Times New Roman"/>
          <w:color w:val="000000" w:themeColor="text1"/>
        </w:rPr>
        <w:tab/>
        <w:t xml:space="preserve">ustawą z dnia 11 września 2015 r. o zużytym sprzęcie elektrycznym i elektronicznym (Dz. U. </w:t>
      </w:r>
      <w:r w:rsidRPr="00B500AC">
        <w:rPr>
          <w:rFonts w:cs="Times New Roman"/>
          <w:color w:val="000000" w:themeColor="text1"/>
        </w:rPr>
        <w:br/>
        <w:t xml:space="preserve">z 2022 r. poz. 1622), </w:t>
      </w:r>
    </w:p>
    <w:p w14:paraId="702DFD68"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 xml:space="preserve">6) </w:t>
      </w:r>
      <w:r w:rsidRPr="00B500AC">
        <w:rPr>
          <w:rFonts w:cs="Times New Roman"/>
          <w:color w:val="000000" w:themeColor="text1"/>
        </w:rPr>
        <w:tab/>
        <w:t>ustawą z dnia 24 kwietnia 2009 r. o bateriach i akumulatorach (Dz. U. z 2022 r. poz. 1113),</w:t>
      </w:r>
    </w:p>
    <w:p w14:paraId="2F5F68A8" w14:textId="77777777" w:rsidR="001930A8" w:rsidRPr="00B500AC" w:rsidRDefault="001930A8" w:rsidP="001930A8">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76" w:lineRule="auto"/>
        <w:ind w:left="709"/>
        <w:jc w:val="both"/>
        <w:rPr>
          <w:rFonts w:cs="Times New Roman"/>
          <w:color w:val="000000" w:themeColor="text1"/>
        </w:rPr>
      </w:pPr>
      <w:r w:rsidRPr="00B500AC">
        <w:rPr>
          <w:rFonts w:cs="Times New Roman"/>
          <w:color w:val="000000" w:themeColor="text1"/>
        </w:rPr>
        <w:t xml:space="preserve">7) </w:t>
      </w:r>
      <w:r w:rsidRPr="00B500AC">
        <w:rPr>
          <w:rFonts w:cs="Times New Roman"/>
          <w:color w:val="000000" w:themeColor="text1"/>
        </w:rPr>
        <w:tab/>
        <w:t xml:space="preserve">ustawą z dnia 20 lipca 2017 r. Prawo wodne (Dz. U. z 2021 r.  poz. 2233 z </w:t>
      </w:r>
      <w:proofErr w:type="spellStart"/>
      <w:r w:rsidRPr="00B500AC">
        <w:rPr>
          <w:rFonts w:cs="Times New Roman"/>
          <w:color w:val="000000" w:themeColor="text1"/>
        </w:rPr>
        <w:t>późn</w:t>
      </w:r>
      <w:proofErr w:type="spellEnd"/>
      <w:r w:rsidRPr="00B500AC">
        <w:rPr>
          <w:rFonts w:cs="Times New Roman"/>
          <w:color w:val="000000" w:themeColor="text1"/>
        </w:rPr>
        <w:t>. zm.),</w:t>
      </w:r>
      <w:r w:rsidRPr="00B500AC">
        <w:rPr>
          <w:rFonts w:cs="Times New Roman"/>
          <w:color w:val="000000" w:themeColor="text1"/>
        </w:rPr>
        <w:tab/>
      </w:r>
      <w:r w:rsidRPr="00B500AC">
        <w:rPr>
          <w:rFonts w:cs="Times New Roman"/>
          <w:color w:val="000000" w:themeColor="text1"/>
        </w:rPr>
        <w:tab/>
      </w:r>
    </w:p>
    <w:p w14:paraId="7A3EC1D4"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 xml:space="preserve">8) </w:t>
      </w:r>
      <w:r w:rsidRPr="00B500AC">
        <w:rPr>
          <w:rFonts w:cs="Times New Roman"/>
          <w:color w:val="000000" w:themeColor="text1"/>
        </w:rPr>
        <w:tab/>
        <w:t>rozporządzeniem Ministra Klimatu z dnia 2 stycznia 2020 r. w sprawie katalogu odpadów (Dz. U. z 2020 poz. 10),</w:t>
      </w:r>
    </w:p>
    <w:p w14:paraId="549EE92F"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9) Rozporządzenie Ministra Klimatu i Środowiska z dnia 3 sierpnia 2021 r. w sprawie sposobu obliczania poziomów przygotowania do ponownego użycia i recyklingu odpadów komunalnych (Dz. U. z 2021 r. poz. 1530),</w:t>
      </w:r>
    </w:p>
    <w:p w14:paraId="6F64A3FC"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10) Rozporządzenie Ministra Środowiska z dnia 15 grudnia 2017 r. w sprawie poziomów ograniczenia składowania masy odpadów komunalnych ulegających biodegradacji (Dz. U. z 2017 r. poz. 2412),</w:t>
      </w:r>
    </w:p>
    <w:p w14:paraId="02F3FAAE"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11)  rozporządzenie Ministra Środowiska z dnia 11 stycznia 2013 r. w sprawie szczegółowych wymagań w zakresie odbierania odpadów komunalnych od właścicieli nieruchomości (Dz. U. z 2013 r. poz. 122),</w:t>
      </w:r>
    </w:p>
    <w:p w14:paraId="64E489B3" w14:textId="77777777" w:rsidR="001930A8" w:rsidRPr="00B500AC" w:rsidRDefault="001930A8" w:rsidP="001930A8">
      <w:pPr>
        <w:tabs>
          <w:tab w:val="left" w:pos="993"/>
          <w:tab w:val="left" w:pos="1134"/>
        </w:tabs>
        <w:spacing w:after="0" w:line="276" w:lineRule="auto"/>
        <w:ind w:left="709"/>
        <w:jc w:val="both"/>
        <w:rPr>
          <w:rFonts w:cs="Times New Roman"/>
          <w:i/>
          <w:iCs/>
          <w:color w:val="000000" w:themeColor="text1"/>
        </w:rPr>
      </w:pPr>
      <w:r w:rsidRPr="00B500AC">
        <w:rPr>
          <w:rFonts w:cs="Times New Roman"/>
          <w:color w:val="000000" w:themeColor="text1"/>
        </w:rPr>
        <w:t>12) rozporządzenie Ministra Środowiska z dnia 16 czerwca 2009 r. w sprawie bezpieczeństwa i higieny pracy przy gospodarowaniu odpadami komunalnymi (Dz. U. 2009r., nr 104 poz. 868 z dnia 1 lipca 2009 r</w:t>
      </w:r>
      <w:r w:rsidRPr="00B500AC">
        <w:rPr>
          <w:rFonts w:cs="Times New Roman"/>
          <w:i/>
          <w:iCs/>
          <w:color w:val="000000" w:themeColor="text1"/>
        </w:rPr>
        <w:t>.),</w:t>
      </w:r>
    </w:p>
    <w:p w14:paraId="2E83837A"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13) Rozporządzenie Ministra Środowiska z dnia 7 lutego 2019 r. w sprawie wysokości stawek zabezpieczenia roszczeń (Dz. U. z 2019 r. poz. 256),</w:t>
      </w:r>
    </w:p>
    <w:p w14:paraId="0657BBEF"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 xml:space="preserve">14) Rozporządzenie Ministra Środowiska z dnia 29 sierpnia 2019 r. w sprawie wizyjnego systemu kontroli magazynowania lub składowania odpadów (Dz. U. z 2019 r. poz. 1755 z </w:t>
      </w:r>
      <w:proofErr w:type="spellStart"/>
      <w:r w:rsidRPr="00B500AC">
        <w:rPr>
          <w:rFonts w:cs="Times New Roman"/>
          <w:color w:val="000000" w:themeColor="text1"/>
        </w:rPr>
        <w:t>późn</w:t>
      </w:r>
      <w:proofErr w:type="spellEnd"/>
      <w:r w:rsidRPr="00B500AC">
        <w:rPr>
          <w:rFonts w:cs="Times New Roman"/>
          <w:color w:val="000000" w:themeColor="text1"/>
        </w:rPr>
        <w:t>. zm.),</w:t>
      </w:r>
    </w:p>
    <w:p w14:paraId="6ED186C7"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15) uchwała Nr XXXII/545/17 Sejmiku Województwa Kujawsko-Pomorskiego z dnia 29 maja 2017 r. w sprawie uchwalenia „Plan gospodarki odpadami województwa kujawsko-pomorskiego na lata 2016-2022 z perspektywą na lata 2023-2028”.</w:t>
      </w:r>
    </w:p>
    <w:p w14:paraId="772C8104" w14:textId="77777777" w:rsidR="001930A8" w:rsidRPr="00B500AC" w:rsidRDefault="001930A8" w:rsidP="001930A8">
      <w:pPr>
        <w:tabs>
          <w:tab w:val="left" w:pos="993"/>
          <w:tab w:val="left" w:pos="1134"/>
        </w:tabs>
        <w:spacing w:after="0" w:line="276" w:lineRule="auto"/>
        <w:ind w:left="709"/>
        <w:jc w:val="both"/>
        <w:rPr>
          <w:rFonts w:cs="Times New Roman"/>
          <w:color w:val="000000" w:themeColor="text1"/>
        </w:rPr>
      </w:pPr>
      <w:r w:rsidRPr="00B500AC">
        <w:rPr>
          <w:rFonts w:cs="Times New Roman"/>
          <w:color w:val="000000" w:themeColor="text1"/>
        </w:rPr>
        <w:t xml:space="preserve">16) uchwała Nr X/91/19 Rady Miejskiej Chełmży z dnia 5 grudnia 2019 r. w sprawie regulaminu </w:t>
      </w:r>
      <w:bookmarkStart w:id="5" w:name="_Hlk23163567"/>
      <w:r w:rsidRPr="00B500AC">
        <w:rPr>
          <w:rFonts w:cs="Times New Roman"/>
          <w:color w:val="000000" w:themeColor="text1"/>
        </w:rPr>
        <w:t>utrzymania czystości i porządku na terenie gminy miasta Chełmży</w:t>
      </w:r>
      <w:bookmarkEnd w:id="5"/>
      <w:r w:rsidRPr="00B500AC">
        <w:rPr>
          <w:rFonts w:cs="Times New Roman"/>
          <w:color w:val="000000" w:themeColor="text1"/>
        </w:rPr>
        <w:t>, ze zmianą przyjętą uchwałą Nr XV/132/20 Rady Miejskiej Chełmży z dnia 6 maja 2020 r., stanowiąca załącznik do niniejszego postępowania,</w:t>
      </w:r>
      <w:r w:rsidRPr="00B500AC">
        <w:rPr>
          <w:rFonts w:cs="Times New Roman"/>
          <w:b/>
          <w:i/>
          <w:color w:val="000000" w:themeColor="text1"/>
        </w:rPr>
        <w:t xml:space="preserve"> z uwzględnieniem zmian obowiązujących w okresie realizacji przedmiotu zamówienia</w:t>
      </w:r>
      <w:r w:rsidRPr="00B500AC">
        <w:rPr>
          <w:rFonts w:cs="Times New Roman"/>
          <w:color w:val="000000" w:themeColor="text1"/>
        </w:rPr>
        <w:t>.</w:t>
      </w:r>
    </w:p>
    <w:p w14:paraId="015E790F" w14:textId="77777777" w:rsidR="001930A8" w:rsidRPr="00B500AC" w:rsidRDefault="001930A8" w:rsidP="001930A8">
      <w:pPr>
        <w:tabs>
          <w:tab w:val="left" w:pos="993"/>
          <w:tab w:val="left" w:pos="1134"/>
        </w:tabs>
        <w:spacing w:after="0" w:line="276" w:lineRule="auto"/>
        <w:ind w:left="709"/>
        <w:jc w:val="both"/>
        <w:rPr>
          <w:rFonts w:cs="Times New Roman"/>
          <w:i/>
          <w:iCs/>
          <w:color w:val="000000" w:themeColor="text1"/>
        </w:rPr>
      </w:pPr>
      <w:r w:rsidRPr="00B500AC">
        <w:rPr>
          <w:rFonts w:cs="Times New Roman"/>
          <w:i/>
          <w:iCs/>
          <w:color w:val="000000" w:themeColor="text1"/>
        </w:rPr>
        <w:lastRenderedPageBreak/>
        <w:t xml:space="preserve">Przez </w:t>
      </w:r>
      <w:r w:rsidRPr="00B500AC">
        <w:rPr>
          <w:rFonts w:cs="Times New Roman"/>
          <w:b/>
          <w:i/>
          <w:iCs/>
          <w:color w:val="000000" w:themeColor="text1"/>
        </w:rPr>
        <w:t xml:space="preserve">gospodarstwo domowe, </w:t>
      </w:r>
      <w:r w:rsidRPr="00B500AC">
        <w:rPr>
          <w:rFonts w:cs="Times New Roman"/>
          <w:i/>
          <w:iCs/>
          <w:color w:val="000000" w:themeColor="text1"/>
        </w:rPr>
        <w:t xml:space="preserve">wskazane w ww. regulaminie należy rozumieć jednoosobowy lub wieloosobowy podmiot, oparty zazwyczaj na więziach rodzinnych, działający w sferze konsumpcji, którego celem jest zaspokajanie potrzeb wszystkich członków, dzięki wspólnemu rozporządzaniu dochodami uzyskiwanymi przez wszystkich lub tylko niektórych z nich. </w:t>
      </w:r>
    </w:p>
    <w:p w14:paraId="2056D8A4" w14:textId="77777777" w:rsidR="001930A8" w:rsidRPr="00B500AC" w:rsidRDefault="001930A8" w:rsidP="001930A8">
      <w:pPr>
        <w:tabs>
          <w:tab w:val="left" w:pos="993"/>
          <w:tab w:val="left" w:pos="1134"/>
        </w:tabs>
        <w:spacing w:after="0" w:line="276" w:lineRule="auto"/>
        <w:ind w:left="709"/>
        <w:jc w:val="both"/>
        <w:rPr>
          <w:rFonts w:cs="Times New Roman"/>
          <w:i/>
          <w:iCs/>
          <w:color w:val="000000" w:themeColor="text1"/>
        </w:rPr>
      </w:pPr>
      <w:r w:rsidRPr="00B500AC">
        <w:rPr>
          <w:rFonts w:cs="Times New Roman"/>
          <w:i/>
          <w:iCs/>
          <w:color w:val="000000" w:themeColor="text1"/>
        </w:rPr>
        <w:t>W zakresie limitów dotyczących dostarczania do Punktu Selektywnego Zbierania Odpadów Komunalnych m.in. bioodpadów (wyłącznie zielonych) - informuje się, iż w ramach wnoszonej do tut. Urzędu opłaty za gospodarowanie odpadami komunalnymi przyjmowane będą jedynie ilości wskazane w regulaminie. Odpady zielone dostarczane do PSZOK-u ponad limity wskazane w uchwale, powstające w wyniku utrzymania i pielęgnacji terenów zielonych, usytuowanych na obszarach m.in. spółdzielni mieszkaniowych, wspólnot mieszkaniowych, zarządzanych przez inne podmioty, nie będą traktowane jako odpady komunalne i będą przyjmowane do PSZOK-u za dodatkową opłatą obowiązującą u Wykonawcy zadania, tj. przedsiębiorcy odbierającego odpady.</w:t>
      </w:r>
    </w:p>
    <w:p w14:paraId="3EC1DB27" w14:textId="77777777" w:rsidR="001930A8" w:rsidRPr="00B500AC" w:rsidRDefault="001930A8" w:rsidP="001930A8">
      <w:pPr>
        <w:autoSpaceDE w:val="0"/>
        <w:autoSpaceDN w:val="0"/>
        <w:adjustRightInd w:val="0"/>
        <w:spacing w:after="0" w:line="276" w:lineRule="auto"/>
        <w:ind w:left="709" w:hanging="1"/>
        <w:jc w:val="both"/>
        <w:rPr>
          <w:rFonts w:cs="Times New Roman"/>
          <w:b/>
          <w:i/>
          <w:color w:val="000000" w:themeColor="text1"/>
        </w:rPr>
      </w:pPr>
      <w:r w:rsidRPr="00B500AC">
        <w:rPr>
          <w:rFonts w:cs="Times New Roman"/>
          <w:color w:val="000000" w:themeColor="text1"/>
        </w:rPr>
        <w:t xml:space="preserve">17) uchwała Nr X/92/19 Rady Miejskiej Chełmży z dnia 5 grudnia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bookmarkStart w:id="6" w:name="_Hlk117667873"/>
      <w:r w:rsidRPr="00B500AC">
        <w:rPr>
          <w:rFonts w:cs="Times New Roman"/>
          <w:color w:val="000000" w:themeColor="text1"/>
        </w:rPr>
        <w:t>stanowiąca załącznik do niniejszego postępowania</w:t>
      </w:r>
      <w:bookmarkEnd w:id="6"/>
      <w:r w:rsidRPr="00B500AC">
        <w:rPr>
          <w:rFonts w:cs="Times New Roman"/>
          <w:color w:val="000000" w:themeColor="text1"/>
        </w:rPr>
        <w:t xml:space="preserve">, </w:t>
      </w:r>
      <w:bookmarkStart w:id="7" w:name="_Hlk117667935"/>
      <w:r w:rsidRPr="00B500AC">
        <w:rPr>
          <w:rFonts w:cs="Times New Roman"/>
          <w:b/>
          <w:i/>
          <w:color w:val="000000" w:themeColor="text1"/>
        </w:rPr>
        <w:t>z uwzględnieniem zmian obowiązujących w okresie realizacji przedmiotu zamówienia</w:t>
      </w:r>
      <w:bookmarkEnd w:id="7"/>
      <w:r w:rsidRPr="00B500AC">
        <w:rPr>
          <w:rFonts w:cs="Times New Roman"/>
          <w:b/>
          <w:i/>
          <w:color w:val="000000" w:themeColor="text1"/>
        </w:rPr>
        <w:t>.</w:t>
      </w:r>
    </w:p>
    <w:p w14:paraId="2E0148C3" w14:textId="77777777" w:rsidR="001930A8" w:rsidRPr="00B500AC" w:rsidRDefault="001930A8" w:rsidP="001930A8">
      <w:pPr>
        <w:tabs>
          <w:tab w:val="left" w:pos="0"/>
        </w:tabs>
        <w:spacing w:after="0" w:line="276" w:lineRule="auto"/>
        <w:jc w:val="both"/>
        <w:rPr>
          <w:rFonts w:cs="Times New Roman"/>
          <w:color w:val="000000" w:themeColor="text1"/>
        </w:rPr>
      </w:pPr>
      <w:r w:rsidRPr="00B500AC">
        <w:rPr>
          <w:rFonts w:cs="Times New Roman"/>
          <w:color w:val="000000" w:themeColor="text1"/>
        </w:rPr>
        <w:t xml:space="preserve">   </w:t>
      </w:r>
      <w:r w:rsidRPr="00B500AC">
        <w:rPr>
          <w:rFonts w:cs="Times New Roman"/>
          <w:b/>
          <w:bCs/>
          <w:color w:val="000000" w:themeColor="text1"/>
        </w:rPr>
        <w:t>2.26.</w:t>
      </w:r>
      <w:r w:rsidRPr="00B500AC">
        <w:rPr>
          <w:rFonts w:cs="Times New Roman"/>
          <w:color w:val="000000" w:themeColor="text1"/>
        </w:rPr>
        <w:tab/>
        <w:t>Do realizacji przedmiotu zamówienia Wykonawca będzie stosował:</w:t>
      </w:r>
    </w:p>
    <w:p w14:paraId="02513E0E" w14:textId="77777777" w:rsidR="001930A8" w:rsidRPr="00B500AC" w:rsidRDefault="001930A8" w:rsidP="001930A8">
      <w:pPr>
        <w:spacing w:after="0" w:line="276" w:lineRule="auto"/>
        <w:ind w:left="709" w:hanging="24"/>
        <w:jc w:val="both"/>
        <w:rPr>
          <w:rFonts w:cs="Times New Roman"/>
          <w:color w:val="000000" w:themeColor="text1"/>
        </w:rPr>
      </w:pPr>
      <w:bookmarkStart w:id="8" w:name="OLE_LINK1"/>
      <w:bookmarkStart w:id="9" w:name="OLE_LINK2"/>
      <w:r w:rsidRPr="00B500AC">
        <w:rPr>
          <w:rFonts w:cs="Times New Roman"/>
          <w:color w:val="000000" w:themeColor="text1"/>
        </w:rPr>
        <w:t>2.26.1. Samochód (pojazd) bezpylny do wywozu odpadów, o ładowności min. 10 Mg (o pojemności min. 20 m3) – minimum 1 szt.</w:t>
      </w:r>
    </w:p>
    <w:p w14:paraId="01C65111"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2.26.2. Samochód (pojazd)z myjką do pojemników o zamkniętym obiegu wody przystosowany do mycia i dezynfekcji pojemników w miejscu odbioru odpadów - minimum 1 szt.</w:t>
      </w:r>
    </w:p>
    <w:p w14:paraId="3020B293" w14:textId="77777777" w:rsidR="001930A8" w:rsidRPr="00B500AC" w:rsidRDefault="001930A8" w:rsidP="001930A8">
      <w:pPr>
        <w:numPr>
          <w:ilvl w:val="2"/>
          <w:numId w:val="0"/>
        </w:numPr>
        <w:spacing w:after="0" w:line="276" w:lineRule="auto"/>
        <w:ind w:left="709"/>
        <w:jc w:val="both"/>
        <w:rPr>
          <w:rFonts w:cs="Times New Roman"/>
          <w:color w:val="000000" w:themeColor="text1"/>
        </w:rPr>
      </w:pPr>
      <w:r w:rsidRPr="00B500AC">
        <w:rPr>
          <w:rFonts w:cs="Times New Roman"/>
          <w:color w:val="000000" w:themeColor="text1"/>
        </w:rPr>
        <w:t>2.26.3. Samochód bezpylny do wywozu odpadów o bębnowym systemie zagęszczania odpadów o ładowności min. 10 Mg (o pojemności min. 20 m3) lub samochód odbierający odpady z wanną odciekową – minimum 1 szt.</w:t>
      </w:r>
    </w:p>
    <w:p w14:paraId="716F811E" w14:textId="77777777" w:rsidR="001930A8" w:rsidRPr="00B500AC" w:rsidRDefault="001930A8" w:rsidP="001930A8">
      <w:pPr>
        <w:numPr>
          <w:ilvl w:val="2"/>
          <w:numId w:val="0"/>
        </w:numPr>
        <w:spacing w:after="0" w:line="276" w:lineRule="auto"/>
        <w:ind w:left="709"/>
        <w:jc w:val="both"/>
        <w:rPr>
          <w:rFonts w:cs="Times New Roman"/>
          <w:color w:val="000000" w:themeColor="text1"/>
        </w:rPr>
      </w:pPr>
      <w:r w:rsidRPr="00B500AC">
        <w:rPr>
          <w:rFonts w:cs="Times New Roman"/>
          <w:color w:val="000000" w:themeColor="text1"/>
        </w:rPr>
        <w:t>2.26.4. Samochód bezpylny do wywozu odpadów, dwukomorowy z możliwością odbioru dwóch frakcji odpadów, jednocześnie o ładowności min. 8 Mg (o pojemności 20 m3) - minimum 1 szt.</w:t>
      </w:r>
    </w:p>
    <w:p w14:paraId="5DB95EA6" w14:textId="77777777" w:rsidR="001930A8" w:rsidRPr="00B500AC" w:rsidRDefault="001930A8" w:rsidP="001930A8">
      <w:pPr>
        <w:numPr>
          <w:ilvl w:val="2"/>
          <w:numId w:val="0"/>
        </w:numPr>
        <w:spacing w:after="0" w:line="276" w:lineRule="auto"/>
        <w:ind w:left="709"/>
        <w:jc w:val="both"/>
        <w:rPr>
          <w:rFonts w:cs="Times New Roman"/>
          <w:color w:val="000000" w:themeColor="text1"/>
        </w:rPr>
      </w:pPr>
      <w:r w:rsidRPr="00B500AC">
        <w:rPr>
          <w:rFonts w:cs="Times New Roman"/>
          <w:color w:val="000000" w:themeColor="text1"/>
        </w:rPr>
        <w:t>2.26.5. Samochód bezpylny do wywozu odpadów o ładowności min.10 Mg (o pojemności min. 20 m3) – minimum 1 szt.</w:t>
      </w:r>
    </w:p>
    <w:p w14:paraId="2B70DECC" w14:textId="77777777" w:rsidR="001930A8" w:rsidRPr="00B500AC" w:rsidRDefault="001930A8" w:rsidP="001930A8">
      <w:pPr>
        <w:numPr>
          <w:ilvl w:val="2"/>
          <w:numId w:val="0"/>
        </w:numPr>
        <w:spacing w:after="0" w:line="276" w:lineRule="auto"/>
        <w:ind w:left="709"/>
        <w:jc w:val="both"/>
        <w:rPr>
          <w:rFonts w:cs="Times New Roman"/>
          <w:color w:val="000000" w:themeColor="text1"/>
        </w:rPr>
      </w:pPr>
      <w:r w:rsidRPr="00B500AC">
        <w:rPr>
          <w:rFonts w:cs="Times New Roman"/>
          <w:color w:val="000000" w:themeColor="text1"/>
        </w:rPr>
        <w:t xml:space="preserve">2.26.6. Samochód hakowy o dopuszczalnej ładowności min. 16 Mg, przystosowany do odbioru odpadów w kontenerach o minimalnej pojemności 12 – minimum 1 szt. </w:t>
      </w:r>
    </w:p>
    <w:p w14:paraId="241FFF71" w14:textId="77777777" w:rsidR="001930A8" w:rsidRPr="00B500AC" w:rsidRDefault="001930A8" w:rsidP="001930A8">
      <w:pPr>
        <w:numPr>
          <w:ilvl w:val="2"/>
          <w:numId w:val="0"/>
        </w:numPr>
        <w:spacing w:after="0" w:line="276" w:lineRule="auto"/>
        <w:ind w:left="709"/>
        <w:jc w:val="both"/>
        <w:rPr>
          <w:rFonts w:cs="Times New Roman"/>
          <w:color w:val="000000" w:themeColor="text1"/>
        </w:rPr>
      </w:pPr>
      <w:r w:rsidRPr="00B500AC">
        <w:rPr>
          <w:rFonts w:cs="Times New Roman"/>
          <w:color w:val="000000" w:themeColor="text1"/>
        </w:rPr>
        <w:t>2.26.7 Samochód hakowy o dopuszczalnej ładowności min. 5 Mg przystosowany do odbioru odpadów zebranych w kontenerach – minimum 1 szt.</w:t>
      </w:r>
    </w:p>
    <w:p w14:paraId="7A9768E4" w14:textId="77777777" w:rsidR="001930A8" w:rsidRPr="00B500AC" w:rsidRDefault="001930A8" w:rsidP="001930A8">
      <w:pPr>
        <w:numPr>
          <w:ilvl w:val="2"/>
          <w:numId w:val="0"/>
        </w:numPr>
        <w:spacing w:after="0" w:line="276" w:lineRule="auto"/>
        <w:ind w:left="709" w:hanging="4"/>
        <w:jc w:val="both"/>
        <w:rPr>
          <w:rFonts w:cs="Times New Roman"/>
          <w:color w:val="000000" w:themeColor="text1"/>
        </w:rPr>
      </w:pPr>
      <w:proofErr w:type="gramStart"/>
      <w:r w:rsidRPr="00B500AC">
        <w:rPr>
          <w:rFonts w:cs="Times New Roman"/>
          <w:color w:val="000000" w:themeColor="text1"/>
        </w:rPr>
        <w:lastRenderedPageBreak/>
        <w:t>2.26.8  Samochód</w:t>
      </w:r>
      <w:proofErr w:type="gramEnd"/>
      <w:r w:rsidRPr="00B500AC">
        <w:rPr>
          <w:rFonts w:cs="Times New Roman"/>
          <w:color w:val="000000" w:themeColor="text1"/>
        </w:rPr>
        <w:t xml:space="preserve"> dostawczy o dopuszczalnej masie całkowitej 3,5 t – minimum 1 szt. </w:t>
      </w:r>
    </w:p>
    <w:bookmarkEnd w:id="8"/>
    <w:bookmarkEnd w:id="9"/>
    <w:p w14:paraId="1D9FE0AD" w14:textId="77777777" w:rsidR="001930A8" w:rsidRPr="00B500AC" w:rsidRDefault="001930A8" w:rsidP="001930A8">
      <w:pPr>
        <w:spacing w:after="0" w:line="276" w:lineRule="auto"/>
        <w:ind w:firstLine="8"/>
        <w:jc w:val="both"/>
        <w:rPr>
          <w:rFonts w:cs="Times New Roman"/>
          <w:color w:val="000000" w:themeColor="text1"/>
        </w:rPr>
      </w:pPr>
      <w:r w:rsidRPr="00B500AC">
        <w:rPr>
          <w:rFonts w:cs="Times New Roman"/>
          <w:b/>
          <w:bCs/>
          <w:color w:val="000000" w:themeColor="text1"/>
        </w:rPr>
        <w:t>2.27.</w:t>
      </w:r>
      <w:r w:rsidRPr="00B500AC">
        <w:rPr>
          <w:rFonts w:cs="Times New Roman"/>
          <w:color w:val="000000" w:themeColor="text1"/>
        </w:rPr>
        <w:t> Pojazdy muszą być zabezpieczone przed niekontrolowanym wydostawaniem się na zewnątrz odpadów podczas ich załadunku i transportu. Na koniec dnia roboczego pojazdy muszą być opróżnione z odpadów i parkowane wyłącznie na terenie bazy transportowej Wykonawcy.</w:t>
      </w:r>
    </w:p>
    <w:p w14:paraId="197B0B6A"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2.28.</w:t>
      </w:r>
      <w:r w:rsidRPr="00B500AC">
        <w:rPr>
          <w:rFonts w:cs="Times New Roman"/>
          <w:color w:val="000000" w:themeColor="text1"/>
        </w:rPr>
        <w:t> Pojazdy muszą być poddawane okresowemu myciu i dezynfekcji z częstotliwością gwarantującą właściwy stan sanitarny, nie rzadziej niż raz na miesiąc, a w okresie letnim nie rzadziej niż raz na dwa tygodnie.</w:t>
      </w:r>
    </w:p>
    <w:p w14:paraId="2071AEB0"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2.29.</w:t>
      </w:r>
      <w:r w:rsidRPr="00B500AC">
        <w:rPr>
          <w:rFonts w:cs="Times New Roman"/>
          <w:color w:val="000000" w:themeColor="text1"/>
        </w:rPr>
        <w:t> Pojazdy muszą być trwale i czytelnie oznakowane w widocznym miejscu nazwą firmy oraz danymi adresowymi i numerem telefonu podmiotu odbierającego odpady komunalne od właścicieli nieruchomości.</w:t>
      </w:r>
    </w:p>
    <w:p w14:paraId="44474CDC"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2.30.</w:t>
      </w:r>
      <w:r w:rsidRPr="00B500AC">
        <w:rPr>
          <w:rFonts w:cs="Times New Roman"/>
          <w:color w:val="000000" w:themeColor="text1"/>
        </w:rPr>
        <w:t> Pojazdy muszą być wyposażone w:</w:t>
      </w:r>
    </w:p>
    <w:p w14:paraId="7E5C733A"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2.30.1.</w:t>
      </w:r>
      <w:r w:rsidRPr="00B500AC">
        <w:rPr>
          <w:rFonts w:cs="Times New Roman"/>
          <w:color w:val="000000" w:themeColor="text1"/>
        </w:rPr>
        <w:tab/>
        <w:t>Urządzenia do uprzątnięcia miejsca po opróżnieniu pojemnika.</w:t>
      </w:r>
    </w:p>
    <w:p w14:paraId="3BBD7A12" w14:textId="77777777" w:rsidR="001930A8" w:rsidRPr="00B500AC" w:rsidRDefault="001930A8" w:rsidP="001930A8">
      <w:pPr>
        <w:tabs>
          <w:tab w:val="left" w:pos="567"/>
          <w:tab w:val="left" w:pos="709"/>
        </w:tabs>
        <w:spacing w:after="0" w:line="276" w:lineRule="auto"/>
        <w:ind w:left="1410" w:hanging="1410"/>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2.30.2.</w:t>
      </w:r>
      <w:r w:rsidRPr="00B500AC">
        <w:rPr>
          <w:rFonts w:cs="Times New Roman"/>
          <w:color w:val="000000" w:themeColor="text1"/>
        </w:rPr>
        <w:tab/>
        <w:t>Monitoring bazujący na systemie pozycjonowania satelitarnego, umożliwiający trwałe zapisywanie, przechowywanie i odczytywanie danych o położeniu pojazdu i miejscach postojów.</w:t>
      </w:r>
    </w:p>
    <w:p w14:paraId="6F00E412" w14:textId="77777777" w:rsidR="001930A8" w:rsidRPr="00B500AC" w:rsidRDefault="001930A8" w:rsidP="001930A8">
      <w:pPr>
        <w:tabs>
          <w:tab w:val="left" w:pos="567"/>
          <w:tab w:val="left" w:pos="709"/>
        </w:tabs>
        <w:spacing w:after="0" w:line="276" w:lineRule="auto"/>
        <w:ind w:left="1410" w:hanging="1410"/>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t>2.30.3.</w:t>
      </w:r>
      <w:r w:rsidRPr="00B500AC">
        <w:rPr>
          <w:rFonts w:cs="Times New Roman"/>
          <w:color w:val="000000" w:themeColor="text1"/>
        </w:rPr>
        <w:tab/>
        <w:t>Czujniki zapisujące dane o miejscach wyładunku odpadów i umożliwiające weryfikację tych danych. Zamawiający dopuszcza wyposażanie pojazdów w urządzenia do ważenia odpadów komunalnych.</w:t>
      </w:r>
    </w:p>
    <w:p w14:paraId="103A7716" w14:textId="77777777" w:rsidR="001930A8" w:rsidRPr="00B500AC" w:rsidRDefault="001930A8" w:rsidP="001930A8">
      <w:pPr>
        <w:tabs>
          <w:tab w:val="left" w:pos="567"/>
          <w:tab w:val="left" w:pos="709"/>
        </w:tabs>
        <w:spacing w:after="0" w:line="276" w:lineRule="auto"/>
        <w:ind w:left="1410" w:hanging="1410"/>
        <w:jc w:val="both"/>
        <w:rPr>
          <w:rFonts w:cs="Times New Roman"/>
          <w:color w:val="000000" w:themeColor="text1"/>
        </w:rPr>
      </w:pPr>
      <w:r w:rsidRPr="00B500AC">
        <w:rPr>
          <w:rFonts w:cs="Times New Roman"/>
          <w:color w:val="000000" w:themeColor="text1"/>
        </w:rPr>
        <w:t xml:space="preserve"> </w:t>
      </w:r>
      <w:r w:rsidRPr="00B500AC">
        <w:rPr>
          <w:rFonts w:cs="Times New Roman"/>
          <w:b/>
          <w:bCs/>
          <w:color w:val="000000" w:themeColor="text1"/>
        </w:rPr>
        <w:t>2.31.</w:t>
      </w:r>
      <w:r w:rsidRPr="00B500AC">
        <w:rPr>
          <w:rFonts w:cs="Times New Roman"/>
          <w:color w:val="000000" w:themeColor="text1"/>
        </w:rPr>
        <w:tab/>
        <w:t>Baza magazynowo - transportowa:</w:t>
      </w:r>
    </w:p>
    <w:p w14:paraId="2DF733E0" w14:textId="77777777" w:rsidR="001930A8" w:rsidRPr="00B500AC" w:rsidRDefault="001930A8" w:rsidP="001930A8">
      <w:pPr>
        <w:spacing w:after="0" w:line="276" w:lineRule="auto"/>
        <w:ind w:left="709" w:hanging="692"/>
        <w:jc w:val="both"/>
        <w:rPr>
          <w:rFonts w:cs="Times New Roman"/>
          <w:color w:val="000000" w:themeColor="text1"/>
        </w:rPr>
      </w:pPr>
      <w:r w:rsidRPr="00B500AC">
        <w:rPr>
          <w:rFonts w:cs="Times New Roman"/>
          <w:color w:val="000000" w:themeColor="text1"/>
        </w:rPr>
        <w:tab/>
        <w:t>2.31.1.</w:t>
      </w:r>
      <w:r w:rsidRPr="00B500AC">
        <w:rPr>
          <w:rFonts w:cs="Times New Roman"/>
          <w:color w:val="000000" w:themeColor="text1"/>
        </w:rPr>
        <w:tab/>
        <w:t xml:space="preserve">W celu zapewnienia prawidłowości wykonywania usług Wykonawca będzie dysponował bazą magazynowo - transportową usytuowaną na terenie miasta Chełmży bądź w odległości nie większej niż 60 km od granic administracyjnych miasta (odległość liczona po głównych drogach dojazdowych). </w:t>
      </w:r>
    </w:p>
    <w:p w14:paraId="7F8DEAA5"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2.31.2.</w:t>
      </w:r>
      <w:r w:rsidRPr="00B500AC">
        <w:rPr>
          <w:rFonts w:cs="Times New Roman"/>
          <w:color w:val="000000" w:themeColor="text1"/>
        </w:rPr>
        <w:tab/>
        <w:t>Baza musi być zlokalizowana na terenie, do którego Wykonawca posiada tytuł prawny.</w:t>
      </w:r>
    </w:p>
    <w:p w14:paraId="026FA6B8"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2.32.</w:t>
      </w:r>
      <w:r w:rsidRPr="00B500AC">
        <w:rPr>
          <w:rFonts w:cs="Times New Roman"/>
          <w:color w:val="000000" w:themeColor="text1"/>
        </w:rPr>
        <w:tab/>
        <w:t xml:space="preserve">Teren bazy musi być: </w:t>
      </w:r>
      <w:r w:rsidRPr="00B500AC">
        <w:rPr>
          <w:rFonts w:cs="Times New Roman"/>
          <w:color w:val="000000" w:themeColor="text1"/>
        </w:rPr>
        <w:tab/>
      </w:r>
      <w:r w:rsidRPr="00B500AC">
        <w:rPr>
          <w:rFonts w:cs="Times New Roman"/>
          <w:color w:val="000000" w:themeColor="text1"/>
        </w:rPr>
        <w:tab/>
      </w:r>
      <w:r w:rsidRPr="00B500AC">
        <w:rPr>
          <w:rFonts w:cs="Times New Roman"/>
          <w:color w:val="000000" w:themeColor="text1"/>
        </w:rPr>
        <w:tab/>
      </w:r>
      <w:r w:rsidRPr="00B500AC">
        <w:rPr>
          <w:rFonts w:cs="Times New Roman"/>
          <w:color w:val="000000" w:themeColor="text1"/>
        </w:rPr>
        <w:tab/>
      </w:r>
      <w:r w:rsidRPr="00B500AC">
        <w:rPr>
          <w:rFonts w:cs="Times New Roman"/>
          <w:color w:val="000000" w:themeColor="text1"/>
        </w:rPr>
        <w:tab/>
        <w:t xml:space="preserve">   </w:t>
      </w:r>
    </w:p>
    <w:p w14:paraId="105B8E2E"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 xml:space="preserve">2.32.1. Zabezpieczony w sposób uniemożliwiający wstęp osobom nieupoważnionym. </w:t>
      </w:r>
    </w:p>
    <w:p w14:paraId="236A2A12" w14:textId="77777777" w:rsidR="001930A8" w:rsidRPr="00B500AC" w:rsidRDefault="001930A8" w:rsidP="001930A8">
      <w:pPr>
        <w:spacing w:after="0" w:line="276" w:lineRule="auto"/>
        <w:ind w:left="708"/>
        <w:jc w:val="both"/>
        <w:rPr>
          <w:rFonts w:cs="Times New Roman"/>
          <w:color w:val="000000" w:themeColor="text1"/>
        </w:rPr>
      </w:pPr>
      <w:r w:rsidRPr="00B500AC">
        <w:rPr>
          <w:rFonts w:cs="Times New Roman"/>
          <w:color w:val="000000" w:themeColor="text1"/>
        </w:rPr>
        <w:t>2.32.2. Wyposażony w miejsca przeznaczone do parkowania pojazdów zabezpieczone przed emisją zanieczyszczeń do gruntu.</w:t>
      </w:r>
    </w:p>
    <w:p w14:paraId="3ADCB73A"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2.32.3. Wyposażony w miejsca magazynowania selektywnie zebranych odpadów komunalnych. Miejsca te muszą być zabezpieczone przed emisją zanieczyszczeń do gruntu oraz zabezpieczone przed działaniem czynników atmosferycznych.</w:t>
      </w:r>
    </w:p>
    <w:p w14:paraId="406DF8DF"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2.32.4. Wyposażony w urządzenia lub systemy zapewniające zagospodarowanie wód opadowych i ścieków przemysłowych, pochodzących z terenu bazy, zgodnie z wymaganiami określonymi przepisami ustawy z dnia 18 lipca 2001 r. – Prawo wodne.</w:t>
      </w:r>
    </w:p>
    <w:p w14:paraId="55F163D1" w14:textId="77777777" w:rsidR="001930A8" w:rsidRPr="00B500AC" w:rsidRDefault="001930A8" w:rsidP="001930A8">
      <w:pPr>
        <w:spacing w:after="0" w:line="276" w:lineRule="auto"/>
        <w:ind w:firstLine="708"/>
        <w:jc w:val="both"/>
        <w:rPr>
          <w:rFonts w:cs="Times New Roman"/>
          <w:color w:val="000000" w:themeColor="text1"/>
        </w:rPr>
      </w:pPr>
      <w:r w:rsidRPr="00B500AC">
        <w:rPr>
          <w:rFonts w:cs="Times New Roman"/>
          <w:color w:val="000000" w:themeColor="text1"/>
        </w:rPr>
        <w:t>2.32.5. Wyposażony w miejsca przeznaczone do parkowania pojazdów.</w:t>
      </w:r>
    </w:p>
    <w:p w14:paraId="288F3CD7"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2.32.6. Wyposażony w pomieszczenia socjalne dla pracowników, odpowiadające ilości zatrudnionych osób.</w:t>
      </w:r>
    </w:p>
    <w:p w14:paraId="1A1DDDDF" w14:textId="77777777" w:rsidR="001930A8" w:rsidRPr="00B500AC" w:rsidRDefault="001930A8" w:rsidP="001930A8">
      <w:pPr>
        <w:tabs>
          <w:tab w:val="left" w:pos="1440"/>
        </w:tabs>
        <w:spacing w:after="0" w:line="276" w:lineRule="auto"/>
        <w:ind w:left="709"/>
        <w:jc w:val="both"/>
        <w:rPr>
          <w:rFonts w:cs="Times New Roman"/>
          <w:color w:val="000000" w:themeColor="text1"/>
        </w:rPr>
      </w:pPr>
      <w:r w:rsidRPr="00B500AC">
        <w:rPr>
          <w:rFonts w:cs="Times New Roman"/>
          <w:color w:val="000000" w:themeColor="text1"/>
        </w:rPr>
        <w:lastRenderedPageBreak/>
        <w:t>2.32.7. Wyposażony w miejsca do mycia i dezynfekcji pojazdów oraz punkt bieżącej konserwacji i napraw pojazdów, o ile czynności te nie są wykonywane przez uprawnione podmioty zewnętrzne poza terenem bazy.</w:t>
      </w:r>
    </w:p>
    <w:p w14:paraId="06D57EB8"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2.32.8. Wyposażony w legalizowaną wagę najazdową – w przypadku, gdy na terenie bazy następuje magazynowanie odpadów.</w:t>
      </w:r>
    </w:p>
    <w:p w14:paraId="476B0FFE"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2.33.</w:t>
      </w:r>
      <w:r w:rsidRPr="00B500AC">
        <w:rPr>
          <w:rFonts w:cs="Times New Roman"/>
          <w:color w:val="000000" w:themeColor="text1"/>
        </w:rPr>
        <w:tab/>
        <w:t>Wykonawca zobowiązany będzie w ramach zamówienia do prowadzenia różnych form działań edukacyjnych skierowanych do mieszkańców miasta w zakresie gospodarowania odpadami komunalnymi, w tym ich prawidłowego segregowania. Działania te powinny być dostosowane do potrzeb i wieku odbiorców oraz uwzględniać opracowanie i wykonanie przez Wykonawcę stosownych materiałów informacyjnych, a także do ich dystrybucji, o ile nie będą wymagały potwierdzenia odbioru.</w:t>
      </w:r>
    </w:p>
    <w:p w14:paraId="7151511F" w14:textId="77777777" w:rsidR="001930A8" w:rsidRPr="00B500AC" w:rsidRDefault="001930A8" w:rsidP="001930A8">
      <w:pPr>
        <w:spacing w:after="0" w:line="276" w:lineRule="auto"/>
        <w:ind w:left="720"/>
        <w:jc w:val="both"/>
        <w:rPr>
          <w:rFonts w:cs="Times New Roman"/>
          <w:color w:val="000000" w:themeColor="text1"/>
        </w:rPr>
      </w:pPr>
      <w:r w:rsidRPr="00B500AC">
        <w:rPr>
          <w:rFonts w:cs="Times New Roman"/>
          <w:color w:val="000000" w:themeColor="text1"/>
        </w:rPr>
        <w:t>2.33.1. W ramach umowy Wykonawca będzie zobowiązany do opracowania kolorowej ulotki informacyjnej o zasadach selektywnego zbierania odpadów komunalnych (w zakresie: selektywnej zbiórki następujących frakcji odpadów komunalnych: papieru, szkła, tworzyw sztucznych, metalu, opakowań wielomateriałowych oraz odpadów ulegających biodegradacji z uwzględnieniem bioodpadów) i zawierającej także podstawowe informacje w zakresie możliwości przekazywania odpadów do Punktu Selektywnej Zbiórki Odpadów Komunalnych – z podaniem lokalizacji, dni i godzin funkcjonowania PSZOK-u oraz wskazaniem rodzajów przyjmowanych odpadów do Punktu. Informacje zawarte w ulotce winny być aktualizowane wraz ze zmianą obowiązujących przepisów w zakresie selektywnej zbiórki odpadów komunalnych. Pierwszą ulotkę należy dostarczyć mieszkańcom w terminie do dnia 31 marca 2023 r.</w:t>
      </w:r>
    </w:p>
    <w:p w14:paraId="57A207E6"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2.34.</w:t>
      </w:r>
      <w:r w:rsidRPr="00B500AC">
        <w:rPr>
          <w:rFonts w:cs="Times New Roman"/>
          <w:color w:val="000000" w:themeColor="text1"/>
        </w:rPr>
        <w:t> Działania, o których mowa w pkt. 2.33 niniejszego załącznika do SWZ winny być realizowane przez osobę posiadającą odpowiednie przygotowanie merytoryczne i dydaktyczne, potwierdzone zrealizowanymi projektami w tym zakresie (min. 3 projekty):</w:t>
      </w:r>
    </w:p>
    <w:p w14:paraId="7E15E349"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2.34.1 Na terenie placówek oświatowych (z wyłączeniem szkół ponadpodstawowych), w każdej klasie,</w:t>
      </w:r>
    </w:p>
    <w:p w14:paraId="28BD5478" w14:textId="77777777" w:rsidR="001930A8" w:rsidRPr="00B500AC" w:rsidRDefault="001930A8" w:rsidP="001930A8">
      <w:pPr>
        <w:spacing w:after="0" w:line="276" w:lineRule="auto"/>
        <w:ind w:left="709"/>
        <w:jc w:val="both"/>
        <w:rPr>
          <w:rFonts w:cs="Times New Roman"/>
          <w:color w:val="000000" w:themeColor="text1"/>
        </w:rPr>
      </w:pPr>
      <w:r w:rsidRPr="00B500AC">
        <w:rPr>
          <w:rFonts w:cs="Times New Roman"/>
          <w:color w:val="000000" w:themeColor="text1"/>
        </w:rPr>
        <w:t>2.34.2 Osoba ta będzie zobowiązana do udziału w imprezach ekologicznych, organizowanych przez placówki oświatowe z okazji wydarzeń typu: Dzień Ziemi, Sprzątanie Świata, Sprzątanie Chełmży,</w:t>
      </w:r>
    </w:p>
    <w:p w14:paraId="025E3745" w14:textId="77777777" w:rsidR="001930A8" w:rsidRPr="00B500AC" w:rsidRDefault="001930A8" w:rsidP="001930A8">
      <w:pPr>
        <w:tabs>
          <w:tab w:val="left" w:pos="709"/>
        </w:tabs>
        <w:spacing w:after="0" w:line="276" w:lineRule="auto"/>
        <w:ind w:left="705"/>
        <w:jc w:val="both"/>
        <w:rPr>
          <w:rFonts w:cs="Times New Roman"/>
          <w:color w:val="000000" w:themeColor="text1"/>
        </w:rPr>
      </w:pPr>
      <w:r w:rsidRPr="00B500AC">
        <w:rPr>
          <w:rFonts w:cs="Times New Roman"/>
          <w:color w:val="000000" w:themeColor="text1"/>
        </w:rPr>
        <w:tab/>
        <w:t>2.34.3 Osoba ta będzie zobowiązana do udziału w imprezach, festynach organizowanych przez gminę miasta Chełmża.</w:t>
      </w:r>
    </w:p>
    <w:p w14:paraId="737B03F7" w14:textId="77777777" w:rsidR="001930A8" w:rsidRPr="00B500AC" w:rsidRDefault="001930A8" w:rsidP="001930A8">
      <w:pPr>
        <w:spacing w:after="0" w:line="276" w:lineRule="auto"/>
        <w:jc w:val="both"/>
        <w:rPr>
          <w:rFonts w:cs="Times New Roman"/>
          <w:color w:val="000000" w:themeColor="text1"/>
        </w:rPr>
      </w:pPr>
      <w:r w:rsidRPr="00B500AC">
        <w:rPr>
          <w:rFonts w:cs="Times New Roman"/>
          <w:b/>
          <w:bCs/>
          <w:color w:val="000000" w:themeColor="text1"/>
        </w:rPr>
        <w:t>2.35.</w:t>
      </w:r>
      <w:r w:rsidRPr="00B500AC">
        <w:rPr>
          <w:rFonts w:cs="Times New Roman"/>
          <w:color w:val="000000" w:themeColor="text1"/>
        </w:rPr>
        <w:tab/>
        <w:t>Wykonawca zobowiązany będzie do opracowania i dostarczenia mieszkańcom harmonogramu wywozu odpadów komunalnych, zgodnie z częstotliwością określoną w r</w:t>
      </w:r>
      <w:r w:rsidRPr="00B500AC">
        <w:rPr>
          <w:rFonts w:cs="Times New Roman"/>
          <w:bCs/>
          <w:iCs/>
          <w:color w:val="000000" w:themeColor="text1"/>
        </w:rPr>
        <w:t>egulaminie utrzymania czystości i porządku na terenie gminy miasta Chełmży, stanowiącym załącznik do niniejszego postępowania</w:t>
      </w:r>
      <w:r w:rsidRPr="00B500AC">
        <w:rPr>
          <w:rFonts w:cs="Times New Roman"/>
          <w:bCs/>
          <w:i/>
          <w:color w:val="000000" w:themeColor="text1"/>
        </w:rPr>
        <w:t>.</w:t>
      </w:r>
    </w:p>
    <w:p w14:paraId="515419E3" w14:textId="77777777" w:rsidR="001930A8" w:rsidRPr="00B500AC" w:rsidRDefault="001930A8" w:rsidP="001930A8">
      <w:pPr>
        <w:spacing w:after="0" w:line="276" w:lineRule="auto"/>
        <w:jc w:val="both"/>
        <w:rPr>
          <w:rFonts w:cs="Times New Roman"/>
          <w:color w:val="000000" w:themeColor="text1"/>
        </w:rPr>
      </w:pPr>
      <w:r w:rsidRPr="00B500AC">
        <w:rPr>
          <w:rFonts w:cs="Times New Roman"/>
          <w:color w:val="000000" w:themeColor="text1"/>
        </w:rPr>
        <w:t>Harmonogram wywozu w odniesieniu do odpadów zmieszanych oraz segregowanych powinien określać dzień tygodnia, w którym będzie realizowany wywóz. Odstępstwa od tej zasady są możliwe jedynie w okresach świątecznych.</w:t>
      </w:r>
    </w:p>
    <w:p w14:paraId="2271ED50" w14:textId="77777777" w:rsidR="001930A8" w:rsidRPr="00B500AC" w:rsidRDefault="001930A8" w:rsidP="001930A8">
      <w:pPr>
        <w:spacing w:after="0" w:line="276" w:lineRule="auto"/>
        <w:jc w:val="both"/>
        <w:rPr>
          <w:rFonts w:cs="Times New Roman"/>
          <w:color w:val="000000" w:themeColor="text1"/>
        </w:rPr>
      </w:pPr>
      <w:r w:rsidRPr="00B500AC">
        <w:rPr>
          <w:rFonts w:cs="Times New Roman"/>
          <w:color w:val="000000" w:themeColor="text1"/>
        </w:rPr>
        <w:lastRenderedPageBreak/>
        <w:t>Wykonawca opracuje harmonogram wywozu odrębnie na każdy rok kalendarzowy.</w:t>
      </w:r>
    </w:p>
    <w:p w14:paraId="07A9D35C" w14:textId="77777777" w:rsidR="001930A8" w:rsidRPr="00B500AC" w:rsidRDefault="001930A8" w:rsidP="001930A8">
      <w:pPr>
        <w:spacing w:after="0" w:line="276" w:lineRule="auto"/>
        <w:jc w:val="both"/>
        <w:rPr>
          <w:rFonts w:cs="Times New Roman"/>
          <w:color w:val="000000" w:themeColor="text1"/>
        </w:rPr>
      </w:pPr>
      <w:r w:rsidRPr="00B500AC">
        <w:rPr>
          <w:rFonts w:cs="Times New Roman"/>
          <w:color w:val="000000" w:themeColor="text1"/>
        </w:rPr>
        <w:t xml:space="preserve">Harmonogram wywozu Wykonawca dostarczy mieszkańcom w terminach do: </w:t>
      </w:r>
    </w:p>
    <w:p w14:paraId="191E13DE" w14:textId="77777777" w:rsidR="001930A8" w:rsidRPr="00B500AC" w:rsidRDefault="001930A8" w:rsidP="001930A8">
      <w:pPr>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r>
      <w:r w:rsidRPr="00B500AC">
        <w:rPr>
          <w:rFonts w:cs="Times New Roman"/>
          <w:b/>
          <w:bCs/>
          <w:color w:val="000000" w:themeColor="text1"/>
        </w:rPr>
        <w:t>1)</w:t>
      </w:r>
      <w:r w:rsidRPr="00B500AC">
        <w:rPr>
          <w:rFonts w:cs="Times New Roman"/>
          <w:color w:val="000000" w:themeColor="text1"/>
        </w:rPr>
        <w:t xml:space="preserve"> 30 grudnia 2022 r., na 2023 r.</w:t>
      </w:r>
    </w:p>
    <w:p w14:paraId="31ECDBE7" w14:textId="77777777" w:rsidR="001930A8" w:rsidRPr="00B500AC" w:rsidRDefault="001930A8" w:rsidP="001930A8">
      <w:pPr>
        <w:spacing w:after="0" w:line="276" w:lineRule="auto"/>
        <w:jc w:val="both"/>
        <w:rPr>
          <w:rFonts w:cs="Times New Roman"/>
          <w:color w:val="000000" w:themeColor="text1"/>
        </w:rPr>
      </w:pPr>
      <w:r w:rsidRPr="00B500AC">
        <w:rPr>
          <w:rFonts w:cs="Times New Roman"/>
          <w:color w:val="000000" w:themeColor="text1"/>
        </w:rPr>
        <w:tab/>
      </w:r>
      <w:r w:rsidRPr="00B500AC">
        <w:rPr>
          <w:rFonts w:cs="Times New Roman"/>
          <w:color w:val="000000" w:themeColor="text1"/>
        </w:rPr>
        <w:tab/>
      </w:r>
      <w:r w:rsidRPr="00B500AC">
        <w:rPr>
          <w:rFonts w:cs="Times New Roman"/>
          <w:b/>
          <w:bCs/>
          <w:color w:val="000000" w:themeColor="text1"/>
        </w:rPr>
        <w:t>2)</w:t>
      </w:r>
      <w:r w:rsidRPr="00B500AC">
        <w:rPr>
          <w:rFonts w:cs="Times New Roman"/>
          <w:color w:val="000000" w:themeColor="text1"/>
        </w:rPr>
        <w:t xml:space="preserve"> 30 grudnia 2023 r., na 2024 r. </w:t>
      </w:r>
    </w:p>
    <w:p w14:paraId="66BD05DB" w14:textId="77777777" w:rsidR="001930A8" w:rsidRPr="001930A8" w:rsidRDefault="001930A8" w:rsidP="001930A8">
      <w:pPr>
        <w:tabs>
          <w:tab w:val="left" w:pos="1440"/>
        </w:tabs>
        <w:spacing w:after="0" w:line="276" w:lineRule="auto"/>
        <w:jc w:val="both"/>
        <w:rPr>
          <w:rFonts w:cs="Times New Roman"/>
        </w:rPr>
      </w:pPr>
      <w:r w:rsidRPr="00B500AC">
        <w:rPr>
          <w:rFonts w:cs="Times New Roman"/>
          <w:b/>
          <w:bCs/>
          <w:color w:val="000000" w:themeColor="text1"/>
        </w:rPr>
        <w:t>2.36.</w:t>
      </w:r>
      <w:r w:rsidRPr="00B500AC">
        <w:rPr>
          <w:rFonts w:cs="Times New Roman"/>
          <w:color w:val="000000" w:themeColor="text1"/>
        </w:rPr>
        <w:t> Zamawiający żąda wskazania przez Wykonawcę w ofercie zakresu zamówienia</w:t>
      </w:r>
      <w:r w:rsidRPr="001930A8">
        <w:rPr>
          <w:rFonts w:cs="Times New Roman"/>
        </w:rPr>
        <w:t>, który zostanie powierzony podwykonawcy. W przypadku, o którym mowa w zdaniu poprzednim Wykonawca zobowiązany jest do nadzorowania osób lub podmiotów przy pomocy, których realizować będzie przedmiot zamówienia i odpowiada za ich działania jak za własne.</w:t>
      </w:r>
    </w:p>
    <w:p w14:paraId="7C9693B2" w14:textId="77777777" w:rsidR="001930A8" w:rsidRPr="001930A8" w:rsidRDefault="001930A8" w:rsidP="001930A8">
      <w:pPr>
        <w:spacing w:after="0" w:line="276" w:lineRule="auto"/>
        <w:rPr>
          <w:rFonts w:cs="Times New Roman"/>
        </w:rPr>
      </w:pPr>
    </w:p>
    <w:tbl>
      <w:tblPr>
        <w:tblStyle w:val="Tabela-Siatka4"/>
        <w:tblW w:w="0" w:type="auto"/>
        <w:tblInd w:w="284" w:type="dxa"/>
        <w:tblLook w:val="04A0" w:firstRow="1" w:lastRow="0" w:firstColumn="1" w:lastColumn="0" w:noHBand="0" w:noVBand="1"/>
      </w:tblPr>
      <w:tblGrid>
        <w:gridCol w:w="8778"/>
      </w:tblGrid>
      <w:tr w:rsidR="001930A8" w:rsidRPr="001930A8" w14:paraId="07782B09" w14:textId="77777777" w:rsidTr="00B32D68">
        <w:tc>
          <w:tcPr>
            <w:tcW w:w="9546" w:type="dxa"/>
            <w:shd w:val="clear" w:color="auto" w:fill="C00000"/>
          </w:tcPr>
          <w:p w14:paraId="37AD1E82" w14:textId="77777777" w:rsidR="001930A8" w:rsidRPr="001930A8" w:rsidRDefault="001930A8" w:rsidP="001930A8">
            <w:pPr>
              <w:numPr>
                <w:ilvl w:val="0"/>
                <w:numId w:val="49"/>
              </w:numPr>
              <w:spacing w:after="0" w:line="276" w:lineRule="auto"/>
              <w:jc w:val="both"/>
              <w:rPr>
                <w:rFonts w:eastAsia="Calibri" w:cs="Times New Roman"/>
                <w:b/>
                <w:bCs/>
                <w:lang w:eastAsia="en-US"/>
              </w:rPr>
            </w:pPr>
            <w:r w:rsidRPr="001930A8">
              <w:rPr>
                <w:rFonts w:eastAsia="Calibri" w:cs="Times New Roman"/>
                <w:b/>
                <w:bCs/>
                <w:lang w:eastAsia="en-US"/>
              </w:rPr>
              <w:t>Wymagania dotyczące zamówienia wynikające z ustawy z dnia 13 września 1996 r. o utrzymaniu czystości i porządku w gminach (Dz. U. z 2022 r. poz. 1297 ze zm.).</w:t>
            </w:r>
          </w:p>
        </w:tc>
      </w:tr>
    </w:tbl>
    <w:p w14:paraId="2817A886" w14:textId="77777777" w:rsidR="001930A8" w:rsidRPr="001930A8" w:rsidRDefault="001930A8" w:rsidP="001930A8">
      <w:pPr>
        <w:spacing w:after="0" w:line="276" w:lineRule="auto"/>
        <w:rPr>
          <w:rFonts w:cs="Times New Roman"/>
        </w:rPr>
      </w:pPr>
    </w:p>
    <w:p w14:paraId="2EA8F59F" w14:textId="77777777" w:rsidR="001930A8" w:rsidRPr="001930A8" w:rsidRDefault="001930A8" w:rsidP="001930A8">
      <w:pPr>
        <w:numPr>
          <w:ilvl w:val="1"/>
          <w:numId w:val="49"/>
        </w:numPr>
        <w:spacing w:after="0" w:line="276" w:lineRule="auto"/>
        <w:ind w:left="426"/>
        <w:jc w:val="both"/>
        <w:rPr>
          <w:rFonts w:cs="Times New Roman"/>
        </w:rPr>
      </w:pPr>
      <w:r w:rsidRPr="001930A8">
        <w:rPr>
          <w:rFonts w:cs="Times New Roman"/>
        </w:rPr>
        <w:t xml:space="preserve">Wymogi dotyczące przekazywania odebranych zmieszanych odpadów komunalnych, odpadów biodegradowalnych w tym odpadów zielonych oraz pozostałości z sortowania. Odpady zebrane od właścicieli nieruchomości z terenu Gminy Miasto Chełmża, wykonawca zobowiązany będzie zagospodarować (odbiór, transport, poddanie odzyskowi lub unieszkodliwianie) – zgodnie z obowiązującymi przepisami w tym zakresie (np. z Wojewódzkim Planem Gospodarki Odpadami, tj. do regionu II (drugiego) Wschodniego). </w:t>
      </w:r>
    </w:p>
    <w:p w14:paraId="22E39F8B" w14:textId="77777777" w:rsidR="001930A8" w:rsidRPr="001930A8" w:rsidRDefault="001930A8" w:rsidP="001930A8">
      <w:pPr>
        <w:numPr>
          <w:ilvl w:val="1"/>
          <w:numId w:val="49"/>
        </w:numPr>
        <w:suppressAutoHyphens/>
        <w:autoSpaceDN w:val="0"/>
        <w:spacing w:after="0" w:line="276" w:lineRule="auto"/>
        <w:ind w:left="426"/>
        <w:jc w:val="both"/>
        <w:textAlignment w:val="baseline"/>
        <w:rPr>
          <w:rFonts w:cs="Times New Roman"/>
          <w:bCs/>
        </w:rPr>
      </w:pPr>
      <w:r w:rsidRPr="001930A8">
        <w:rPr>
          <w:rFonts w:cs="Times New Roman"/>
          <w:bCs/>
        </w:rPr>
        <w:t xml:space="preserve">W przypadku odpadów selektywnie zebranych w ramach zagospodarowania odpadów, Wykonawca zobowiązany będzie do ich przekazania do instalacji odzysku i unieszkodliwiania, zgodnie z hierarchią postępowania z odpadami, o której mowa w art. 17-18 ustawy z dnia 14 grudnia 2012r. o odpadach. </w:t>
      </w:r>
    </w:p>
    <w:p w14:paraId="116C559D" w14:textId="77777777" w:rsidR="001930A8" w:rsidRPr="001930A8" w:rsidRDefault="001930A8" w:rsidP="001930A8">
      <w:pPr>
        <w:suppressAutoHyphens/>
        <w:autoSpaceDN w:val="0"/>
        <w:spacing w:after="0" w:line="276" w:lineRule="auto"/>
        <w:ind w:left="426"/>
        <w:jc w:val="both"/>
        <w:textAlignment w:val="baseline"/>
        <w:rPr>
          <w:rFonts w:cs="Times New Roman"/>
          <w:bCs/>
          <w:i/>
          <w:iCs/>
        </w:rPr>
      </w:pPr>
      <w:r w:rsidRPr="001930A8">
        <w:rPr>
          <w:rFonts w:cs="Times New Roman"/>
          <w:bCs/>
          <w:i/>
          <w:iCs/>
        </w:rPr>
        <w:t xml:space="preserve">W przypadku awarii regionalnej instalacji komunalnej, Wykonawca zobowiązany będzie do dostarczenia odpadów, na własny koszt, do instalacji przewidzianej do obsługi zastępczej. </w:t>
      </w:r>
    </w:p>
    <w:p w14:paraId="041D31C5" w14:textId="77777777" w:rsidR="001930A8" w:rsidRPr="001930A8" w:rsidRDefault="001930A8" w:rsidP="001930A8">
      <w:pPr>
        <w:suppressAutoHyphens/>
        <w:autoSpaceDN w:val="0"/>
        <w:spacing w:after="0" w:line="276" w:lineRule="auto"/>
        <w:ind w:left="426"/>
        <w:jc w:val="both"/>
        <w:textAlignment w:val="baseline"/>
        <w:rPr>
          <w:rFonts w:cs="Times New Roman"/>
          <w:bCs/>
          <w:i/>
          <w:iCs/>
        </w:rPr>
      </w:pPr>
      <w:r w:rsidRPr="001930A8">
        <w:rPr>
          <w:rFonts w:cs="Times New Roman"/>
          <w:bCs/>
          <w:i/>
          <w:iCs/>
        </w:rPr>
        <w:t xml:space="preserve">Wykonawca przystępując do odbioru i zagospodarowania odpadów zebranych z terenu Gminy Miasto Chełmża zobowiązany jest do przekazania do Instalacji Komunalnych kart charakterystyki odpadu. </w:t>
      </w:r>
    </w:p>
    <w:p w14:paraId="6F0AFBD9" w14:textId="77777777" w:rsidR="001930A8" w:rsidRPr="001930A8" w:rsidRDefault="001930A8" w:rsidP="001930A8">
      <w:pPr>
        <w:suppressAutoHyphens/>
        <w:autoSpaceDN w:val="0"/>
        <w:spacing w:after="0" w:line="276" w:lineRule="auto"/>
        <w:ind w:left="426"/>
        <w:jc w:val="both"/>
        <w:textAlignment w:val="baseline"/>
        <w:rPr>
          <w:rFonts w:cs="Times New Roman"/>
          <w:bCs/>
        </w:rPr>
      </w:pPr>
      <w:r w:rsidRPr="001930A8">
        <w:rPr>
          <w:rFonts w:cs="Times New Roman"/>
          <w:bCs/>
          <w:i/>
          <w:iCs/>
        </w:rPr>
        <w:t>Wraz z przekazywanym odpadem Wykonawca jest zobowiązany do dołączenia karty przekazania odpadu (KPO), gdzie umieszczona będzie informacja, że odpad pochodzi z terenu Gminy Miasta Chełmża.</w:t>
      </w:r>
    </w:p>
    <w:p w14:paraId="136CB742" w14:textId="77777777" w:rsidR="001930A8" w:rsidRPr="001930A8" w:rsidRDefault="001930A8" w:rsidP="001930A8">
      <w:pPr>
        <w:numPr>
          <w:ilvl w:val="1"/>
          <w:numId w:val="49"/>
        </w:numPr>
        <w:suppressAutoHyphens/>
        <w:autoSpaceDN w:val="0"/>
        <w:spacing w:after="0" w:line="276" w:lineRule="auto"/>
        <w:ind w:left="426"/>
        <w:jc w:val="both"/>
        <w:textAlignment w:val="baseline"/>
        <w:rPr>
          <w:rFonts w:cs="Times New Roman"/>
          <w:lang w:eastAsia="ar-SA"/>
        </w:rPr>
      </w:pPr>
      <w:r w:rsidRPr="001930A8">
        <w:rPr>
          <w:rFonts w:cs="Times New Roman"/>
          <w:bCs/>
        </w:rPr>
        <w:t xml:space="preserve">Rodzaje odpadów komunalnych </w:t>
      </w:r>
      <w:r w:rsidRPr="001930A8">
        <w:rPr>
          <w:rFonts w:cs="Times New Roman"/>
          <w:bCs/>
          <w:color w:val="000000"/>
        </w:rPr>
        <w:t xml:space="preserve">odbieranych selektywnie od właścicieli nieruchomości. Selektywna zbiórka odpadów komunalnych uregulowana została m.in. </w:t>
      </w:r>
      <w:bookmarkStart w:id="10" w:name="_Hlk23166684"/>
      <w:r w:rsidRPr="001930A8">
        <w:rPr>
          <w:rFonts w:cs="Times New Roman"/>
          <w:bCs/>
          <w:color w:val="000000"/>
        </w:rPr>
        <w:t xml:space="preserve">w </w:t>
      </w:r>
      <w:r w:rsidRPr="001930A8">
        <w:rPr>
          <w:rFonts w:cs="Times New Roman"/>
          <w:bCs/>
          <w:i/>
          <w:color w:val="000000"/>
        </w:rPr>
        <w:t>Regulaminie utrzymania czystości i porządku na terenie gminy miasta Chełmży, stanowiącym załącznik do niniejszego postępowania</w:t>
      </w:r>
      <w:bookmarkEnd w:id="10"/>
      <w:r w:rsidRPr="001930A8">
        <w:rPr>
          <w:rFonts w:cs="Times New Roman"/>
          <w:bCs/>
          <w:color w:val="000000"/>
        </w:rPr>
        <w:t>, z zawartych</w:t>
      </w:r>
      <w:r w:rsidRPr="001930A8">
        <w:rPr>
          <w:rFonts w:cs="Times New Roman"/>
          <w:bCs/>
        </w:rPr>
        <w:t xml:space="preserve"> w przedmiotowym Regulaminie postanowień wynika, iż </w:t>
      </w:r>
      <w:r w:rsidRPr="001930A8">
        <w:rPr>
          <w:rFonts w:cs="Times New Roman"/>
          <w:lang w:eastAsia="ar-SA"/>
        </w:rPr>
        <w:t>właściciele nieruchomości zobowiązani są do prowadzenia selektywnego zbierania, a odbierający odpady do odbierania następujących rodzajów odpadów komunalnych:</w:t>
      </w:r>
    </w:p>
    <w:p w14:paraId="4CBF2988"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tworzywa sztucznego, metali oraz opakowań wielomateriałowych,</w:t>
      </w:r>
    </w:p>
    <w:p w14:paraId="5CA915FB"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papieru i tektury;</w:t>
      </w:r>
    </w:p>
    <w:p w14:paraId="5DBD1446"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textAlignment w:val="baseline"/>
        <w:rPr>
          <w:rFonts w:cs="Times New Roman"/>
          <w:lang w:eastAsia="ar-SA"/>
        </w:rPr>
      </w:pPr>
      <w:r w:rsidRPr="001930A8">
        <w:rPr>
          <w:rFonts w:cs="Times New Roman"/>
          <w:lang w:eastAsia="ar-SA"/>
        </w:rPr>
        <w:lastRenderedPageBreak/>
        <w:t>szkła;</w:t>
      </w:r>
    </w:p>
    <w:p w14:paraId="39BFB652"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textAlignment w:val="baseline"/>
        <w:rPr>
          <w:rFonts w:cs="Times New Roman"/>
          <w:lang w:eastAsia="ar-SA"/>
        </w:rPr>
      </w:pPr>
      <w:r w:rsidRPr="001930A8">
        <w:rPr>
          <w:rFonts w:cs="Times New Roman"/>
          <w:lang w:eastAsia="ar-SA"/>
        </w:rPr>
        <w:t>bioodpadów, w tym odpadów zielonych;</w:t>
      </w:r>
    </w:p>
    <w:p w14:paraId="0AC2290E"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textAlignment w:val="baseline"/>
        <w:rPr>
          <w:rFonts w:cs="Times New Roman"/>
          <w:lang w:eastAsia="ar-SA"/>
        </w:rPr>
      </w:pPr>
      <w:r w:rsidRPr="001930A8">
        <w:rPr>
          <w:rFonts w:cs="Times New Roman"/>
          <w:lang w:eastAsia="ar-SA"/>
        </w:rPr>
        <w:t>popiołu;</w:t>
      </w:r>
    </w:p>
    <w:p w14:paraId="55ADB994"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przeterminowanych leków;</w:t>
      </w:r>
    </w:p>
    <w:p w14:paraId="04B54527"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392A893D"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chemikaliów, w tym opakowania po farbach, olejach samochodowych etc.;</w:t>
      </w:r>
    </w:p>
    <w:p w14:paraId="2FDFB91C"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zużytych baterii i akumulatorów;</w:t>
      </w:r>
    </w:p>
    <w:p w14:paraId="34CD39BE"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zużytego sprzętu elektrycznego i elektronicznego;</w:t>
      </w:r>
    </w:p>
    <w:p w14:paraId="402D0E4E"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mebli i innych odpadów wielkogabarytowych;</w:t>
      </w:r>
    </w:p>
    <w:p w14:paraId="1B8AAFD6"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odpadów budowlanych i rozbiórkowych;</w:t>
      </w:r>
    </w:p>
    <w:p w14:paraId="328874FE"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zużytych opon;</w:t>
      </w:r>
    </w:p>
    <w:p w14:paraId="37FCFC5B"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tekstyliów i odzieży;</w:t>
      </w:r>
    </w:p>
    <w:p w14:paraId="7F69FEDB" w14:textId="77777777" w:rsidR="001930A8" w:rsidRPr="001930A8" w:rsidRDefault="001930A8" w:rsidP="001930A8">
      <w:pPr>
        <w:numPr>
          <w:ilvl w:val="0"/>
          <w:numId w:val="46"/>
        </w:numPr>
        <w:tabs>
          <w:tab w:val="num" w:pos="720"/>
          <w:tab w:val="left" w:pos="1080"/>
        </w:tabs>
        <w:suppressAutoHyphens/>
        <w:autoSpaceDN w:val="0"/>
        <w:spacing w:after="0" w:line="276" w:lineRule="auto"/>
        <w:ind w:hanging="436"/>
        <w:jc w:val="both"/>
        <w:textAlignment w:val="baseline"/>
        <w:rPr>
          <w:rFonts w:cs="Times New Roman"/>
          <w:lang w:eastAsia="ar-SA"/>
        </w:rPr>
      </w:pPr>
      <w:r w:rsidRPr="001930A8">
        <w:rPr>
          <w:rFonts w:cs="Times New Roman"/>
          <w:lang w:eastAsia="ar-SA"/>
        </w:rPr>
        <w:t>niesegregowanych (zmieszanych) odpadów komunalnych.</w:t>
      </w:r>
    </w:p>
    <w:p w14:paraId="2063028F" w14:textId="77777777" w:rsidR="001930A8" w:rsidRPr="001930A8" w:rsidRDefault="001930A8" w:rsidP="001930A8">
      <w:pPr>
        <w:numPr>
          <w:ilvl w:val="1"/>
          <w:numId w:val="49"/>
        </w:numPr>
        <w:tabs>
          <w:tab w:val="left" w:pos="426"/>
        </w:tabs>
        <w:suppressAutoHyphens/>
        <w:autoSpaceDN w:val="0"/>
        <w:spacing w:after="0" w:line="276" w:lineRule="auto"/>
        <w:ind w:left="426"/>
        <w:jc w:val="both"/>
        <w:textAlignment w:val="baseline"/>
        <w:rPr>
          <w:rFonts w:cs="Times New Roman"/>
          <w:lang w:eastAsia="ar-SA"/>
        </w:rPr>
      </w:pPr>
      <w:r w:rsidRPr="001930A8">
        <w:rPr>
          <w:rFonts w:cs="Times New Roman"/>
          <w:bCs/>
        </w:rPr>
        <w:t>Standard sanitarny wykonywania usług oraz ochrony środowiska: zawarty i szczegółowo omówiony jest w </w:t>
      </w:r>
      <w:r w:rsidRPr="001930A8">
        <w:rPr>
          <w:rFonts w:cs="Times New Roman"/>
          <w:bCs/>
          <w:i/>
        </w:rPr>
        <w:t xml:space="preserve">„Opisie przedmiotu zamówienia” </w:t>
      </w:r>
      <w:r w:rsidRPr="001930A8">
        <w:rPr>
          <w:rFonts w:cs="Times New Roman"/>
          <w:bCs/>
        </w:rPr>
        <w:t xml:space="preserve">oraz w </w:t>
      </w:r>
      <w:r w:rsidRPr="001930A8">
        <w:rPr>
          <w:rFonts w:cs="Times New Roman"/>
        </w:rPr>
        <w:t>Załączniku stanowiącym projekt umowy.</w:t>
      </w:r>
    </w:p>
    <w:p w14:paraId="1165EA1D" w14:textId="77777777" w:rsidR="001930A8" w:rsidRPr="00B500AC" w:rsidRDefault="001930A8" w:rsidP="001930A8">
      <w:pPr>
        <w:numPr>
          <w:ilvl w:val="1"/>
          <w:numId w:val="49"/>
        </w:numPr>
        <w:tabs>
          <w:tab w:val="left" w:pos="426"/>
        </w:tabs>
        <w:suppressAutoHyphens/>
        <w:autoSpaceDN w:val="0"/>
        <w:spacing w:after="0" w:line="276" w:lineRule="auto"/>
        <w:ind w:left="426"/>
        <w:jc w:val="both"/>
        <w:textAlignment w:val="baseline"/>
        <w:rPr>
          <w:rFonts w:cs="Times New Roman"/>
          <w:color w:val="000000" w:themeColor="text1"/>
          <w:lang w:eastAsia="ar-SA"/>
        </w:rPr>
      </w:pPr>
      <w:r w:rsidRPr="001930A8">
        <w:rPr>
          <w:rFonts w:cs="Times New Roman"/>
          <w:bCs/>
        </w:rPr>
        <w:t xml:space="preserve">Obowiązek </w:t>
      </w:r>
      <w:r w:rsidRPr="00B500AC">
        <w:rPr>
          <w:rFonts w:cs="Times New Roman"/>
          <w:bCs/>
          <w:color w:val="000000" w:themeColor="text1"/>
        </w:rPr>
        <w:t>prowadzenia dokumentacji związanej z działalnością objętą zamówieniem: zawarty i szczegółowo omówiony w</w:t>
      </w:r>
      <w:r w:rsidRPr="00B500AC">
        <w:rPr>
          <w:rFonts w:cs="Times New Roman"/>
          <w:bCs/>
          <w:i/>
          <w:color w:val="000000" w:themeColor="text1"/>
        </w:rPr>
        <w:t xml:space="preserve"> Opisie przedmiotu zamówienia pkt 2.23 </w:t>
      </w:r>
      <w:r w:rsidRPr="00B500AC">
        <w:rPr>
          <w:rFonts w:cs="Times New Roman"/>
          <w:bCs/>
          <w:color w:val="000000" w:themeColor="text1"/>
        </w:rPr>
        <w:t xml:space="preserve">oraz w </w:t>
      </w:r>
      <w:r w:rsidRPr="00B500AC">
        <w:rPr>
          <w:rFonts w:cs="Times New Roman"/>
          <w:color w:val="000000" w:themeColor="text1"/>
        </w:rPr>
        <w:t>Załączniku stanowiącym– projekt umowy.</w:t>
      </w:r>
    </w:p>
    <w:p w14:paraId="0DD31CED" w14:textId="77777777" w:rsidR="001930A8" w:rsidRPr="00B500AC" w:rsidRDefault="001930A8" w:rsidP="001930A8">
      <w:pPr>
        <w:numPr>
          <w:ilvl w:val="1"/>
          <w:numId w:val="49"/>
        </w:numPr>
        <w:tabs>
          <w:tab w:val="left" w:pos="426"/>
        </w:tabs>
        <w:suppressAutoHyphens/>
        <w:autoSpaceDN w:val="0"/>
        <w:spacing w:after="0" w:line="276" w:lineRule="auto"/>
        <w:ind w:left="426"/>
        <w:jc w:val="both"/>
        <w:textAlignment w:val="baseline"/>
        <w:rPr>
          <w:rFonts w:cs="Times New Roman"/>
          <w:color w:val="000000" w:themeColor="text1"/>
          <w:lang w:eastAsia="ar-SA"/>
        </w:rPr>
      </w:pPr>
      <w:r w:rsidRPr="00B500AC">
        <w:rPr>
          <w:rFonts w:cs="Times New Roman"/>
          <w:bCs/>
          <w:color w:val="000000" w:themeColor="text1"/>
        </w:rPr>
        <w:t xml:space="preserve">Instalacje komunalne, do których podmiot odbierający odpady komunalne od właścicieli nieruchomości, jest obowiązany przekazać odebrane odpady – Zobowiązano Wykonawcę, aby wskazał takie instalacje w ofercie; w przypadku niewielkich ilości odebranych odpadów selektywnie zbieranych niepodlegających przekazaniu do Instalacji komunalnych możliwe jest wskazanie podmiotu zbierającego te odpady – </w:t>
      </w:r>
      <w:r w:rsidRPr="00B500AC">
        <w:rPr>
          <w:rFonts w:cs="Times New Roman"/>
          <w:color w:val="000000" w:themeColor="text1"/>
        </w:rPr>
        <w:t>Załącznik do SWZ.</w:t>
      </w:r>
    </w:p>
    <w:p w14:paraId="77096106" w14:textId="77777777" w:rsidR="001930A8" w:rsidRPr="00B500AC" w:rsidRDefault="001930A8" w:rsidP="001930A8">
      <w:pPr>
        <w:numPr>
          <w:ilvl w:val="1"/>
          <w:numId w:val="49"/>
        </w:numPr>
        <w:tabs>
          <w:tab w:val="left" w:pos="426"/>
        </w:tabs>
        <w:suppressAutoHyphens/>
        <w:autoSpaceDN w:val="0"/>
        <w:spacing w:after="0" w:line="276" w:lineRule="auto"/>
        <w:ind w:left="426"/>
        <w:jc w:val="both"/>
        <w:textAlignment w:val="baseline"/>
        <w:rPr>
          <w:rFonts w:cs="Times New Roman"/>
          <w:bCs/>
          <w:color w:val="000000" w:themeColor="text1"/>
        </w:rPr>
      </w:pPr>
      <w:r w:rsidRPr="00B500AC">
        <w:rPr>
          <w:rFonts w:cs="Times New Roman"/>
          <w:bCs/>
          <w:color w:val="000000" w:themeColor="text1"/>
        </w:rPr>
        <w:t>Szczegółowe wymagania stawiane Wykonawcy odbierającemu odpady komunalne od właścicieli nieruchomości określił Minister Środowiska w rozporządzeniu z dnia 11 stycznia 2013 r. (Dz. U. z 2013 r. poz. 122), które dotyczą m.in.:</w:t>
      </w:r>
    </w:p>
    <w:p w14:paraId="3DDC1479" w14:textId="77777777" w:rsidR="001930A8" w:rsidRPr="00B500AC" w:rsidRDefault="001930A8" w:rsidP="001930A8">
      <w:pPr>
        <w:numPr>
          <w:ilvl w:val="0"/>
          <w:numId w:val="47"/>
        </w:numPr>
        <w:suppressAutoHyphens/>
        <w:autoSpaceDN w:val="0"/>
        <w:spacing w:after="0" w:line="276" w:lineRule="auto"/>
        <w:jc w:val="both"/>
        <w:textAlignment w:val="baseline"/>
        <w:rPr>
          <w:rFonts w:cs="Times New Roman"/>
          <w:bCs/>
          <w:color w:val="000000" w:themeColor="text1"/>
          <w:lang w:eastAsia="en-US"/>
        </w:rPr>
      </w:pPr>
      <w:r w:rsidRPr="00B500AC">
        <w:rPr>
          <w:rFonts w:cs="Times New Roman"/>
          <w:bCs/>
          <w:color w:val="000000" w:themeColor="text1"/>
          <w:lang w:eastAsia="en-US"/>
        </w:rPr>
        <w:t>posiadania wyposażenia umożliwiającego odbieranie odpadów komunalnych od właścicieli nieruchomości oraz zapewnienia jego odpowiedniego stanu technicznego;</w:t>
      </w:r>
    </w:p>
    <w:p w14:paraId="3F0A3202" w14:textId="77777777" w:rsidR="001930A8" w:rsidRPr="00B500AC" w:rsidRDefault="001930A8" w:rsidP="001930A8">
      <w:pPr>
        <w:numPr>
          <w:ilvl w:val="0"/>
          <w:numId w:val="47"/>
        </w:numPr>
        <w:suppressAutoHyphens/>
        <w:autoSpaceDN w:val="0"/>
        <w:spacing w:after="0" w:line="276" w:lineRule="auto"/>
        <w:jc w:val="both"/>
        <w:textAlignment w:val="baseline"/>
        <w:rPr>
          <w:rFonts w:cs="Times New Roman"/>
          <w:bCs/>
          <w:color w:val="000000" w:themeColor="text1"/>
          <w:lang w:eastAsia="en-US"/>
        </w:rPr>
      </w:pPr>
      <w:r w:rsidRPr="00B500AC">
        <w:rPr>
          <w:rFonts w:cs="Times New Roman"/>
          <w:bCs/>
          <w:color w:val="000000" w:themeColor="text1"/>
          <w:lang w:eastAsia="en-US"/>
        </w:rPr>
        <w:t>utrzymania odpowiedniego stanu sanitarnego pojazdów do odbierania odpadów komunalnych od właścicieli nieruchomości i urządzeń do odbierania odpadów komunalnych od właścicieli nieruchomości;</w:t>
      </w:r>
    </w:p>
    <w:p w14:paraId="052D5E95" w14:textId="77777777" w:rsidR="001930A8" w:rsidRPr="001930A8" w:rsidRDefault="001930A8" w:rsidP="001930A8">
      <w:pPr>
        <w:numPr>
          <w:ilvl w:val="0"/>
          <w:numId w:val="47"/>
        </w:numPr>
        <w:suppressAutoHyphens/>
        <w:autoSpaceDN w:val="0"/>
        <w:spacing w:after="0" w:line="276" w:lineRule="auto"/>
        <w:jc w:val="both"/>
        <w:textAlignment w:val="baseline"/>
        <w:rPr>
          <w:rFonts w:cs="Times New Roman"/>
          <w:bCs/>
          <w:lang w:eastAsia="en-US"/>
        </w:rPr>
      </w:pPr>
      <w:r w:rsidRPr="00B500AC">
        <w:rPr>
          <w:rFonts w:cs="Times New Roman"/>
          <w:bCs/>
          <w:color w:val="000000" w:themeColor="text1"/>
          <w:lang w:eastAsia="en-US"/>
        </w:rPr>
        <w:t xml:space="preserve">spełnienia wymagań technicznych dotyczących </w:t>
      </w:r>
      <w:r w:rsidRPr="001930A8">
        <w:rPr>
          <w:rFonts w:cs="Times New Roman"/>
          <w:bCs/>
          <w:lang w:eastAsia="en-US"/>
        </w:rPr>
        <w:t>wyposażenia ww. pojazdów;</w:t>
      </w:r>
    </w:p>
    <w:p w14:paraId="3892242A" w14:textId="77777777" w:rsidR="001930A8" w:rsidRPr="001930A8" w:rsidRDefault="001930A8" w:rsidP="001930A8">
      <w:pPr>
        <w:numPr>
          <w:ilvl w:val="0"/>
          <w:numId w:val="47"/>
        </w:numPr>
        <w:suppressAutoHyphens/>
        <w:autoSpaceDN w:val="0"/>
        <w:spacing w:after="0" w:line="276" w:lineRule="auto"/>
        <w:jc w:val="both"/>
        <w:textAlignment w:val="baseline"/>
        <w:rPr>
          <w:rFonts w:cs="Times New Roman"/>
          <w:bCs/>
          <w:lang w:eastAsia="en-US"/>
        </w:rPr>
      </w:pPr>
      <w:r w:rsidRPr="001930A8">
        <w:rPr>
          <w:rFonts w:cs="Times New Roman"/>
          <w:bCs/>
          <w:lang w:eastAsia="en-US"/>
        </w:rPr>
        <w:t>zapewnienia odpowiedniego usytuowania i wyposażenia bazy magazynowo- transportowej.</w:t>
      </w:r>
    </w:p>
    <w:p w14:paraId="5BD29FC5" w14:textId="50FE1762" w:rsidR="00032895" w:rsidRPr="00305788" w:rsidRDefault="00032895" w:rsidP="00305788">
      <w:pPr>
        <w:shd w:val="clear" w:color="auto" w:fill="FFFFFF"/>
        <w:spacing w:after="0" w:line="276" w:lineRule="auto"/>
        <w:jc w:val="both"/>
        <w:rPr>
          <w:color w:val="000000"/>
        </w:rPr>
        <w:sectPr w:rsidR="00032895" w:rsidRPr="00305788">
          <w:pgSz w:w="11906" w:h="16838"/>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bookmarkStart w:id="11" w:name="_Hlk117106721"/>
      <w:r w:rsidRPr="00656C09">
        <w:lastRenderedPageBreak/>
        <w:t xml:space="preserve">ZAŁĄCZNIK NR </w:t>
      </w:r>
      <w:r>
        <w:t>8</w:t>
      </w:r>
      <w:r w:rsidR="00E16EF0">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bookmarkEnd w:id="11"/>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77DCBC00" w:rsidR="00032895" w:rsidRPr="002728D7" w:rsidRDefault="00032895" w:rsidP="00443CE3">
      <w:pPr>
        <w:spacing w:line="240" w:lineRule="auto"/>
        <w:ind w:left="567" w:right="617"/>
        <w:jc w:val="both"/>
      </w:pPr>
      <w:r w:rsidRPr="00BB6404">
        <w:rPr>
          <w:b/>
          <w:bCs/>
        </w:rPr>
        <w:t>Gminą Miasto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w:t>
      </w:r>
      <w:r w:rsidRPr="002728D7">
        <w:rPr>
          <w:color w:val="000000"/>
          <w:kern w:val="1"/>
          <w:lang w:eastAsia="zh-CN"/>
        </w:rPr>
        <w:lastRenderedPageBreak/>
        <w:t xml:space="preserve">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12A31741"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w:t>
      </w:r>
      <w:r w:rsidR="008342F7">
        <w:rPr>
          <w:i/>
          <w:iCs/>
        </w:rPr>
        <w:t>przetargu nieograniczonego</w:t>
      </w:r>
      <w:r w:rsidRPr="002728D7">
        <w:rPr>
          <w:i/>
          <w:iCs/>
        </w:rPr>
        <w:t xml:space="preserve"> i wyborze oferty Wykonawcy jako najkorzystniejszej. </w:t>
      </w:r>
    </w:p>
    <w:p w14:paraId="4E5ABE98" w14:textId="77777777" w:rsidR="00032895" w:rsidRDefault="00032895" w:rsidP="00443CE3">
      <w:pPr>
        <w:spacing w:after="0" w:line="240" w:lineRule="auto"/>
        <w:jc w:val="both"/>
        <w:rPr>
          <w:i/>
          <w:iCs/>
        </w:rPr>
      </w:pPr>
    </w:p>
    <w:p w14:paraId="62DD745E"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w:t>
      </w:r>
    </w:p>
    <w:p w14:paraId="64C62DC3"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21D67619" w14:textId="77777777" w:rsidR="001930A8" w:rsidRPr="001930A8" w:rsidRDefault="001930A8" w:rsidP="001930A8">
      <w:pPr>
        <w:spacing w:after="0" w:line="240" w:lineRule="auto"/>
        <w:jc w:val="both"/>
        <w:rPr>
          <w:rFonts w:cs="Times New Roman"/>
          <w:b/>
          <w:bCs/>
          <w:color w:val="002060"/>
          <w:lang w:eastAsia="en-US"/>
        </w:rPr>
      </w:pPr>
      <w:r w:rsidRPr="001930A8">
        <w:rPr>
          <w:rFonts w:cs="Times New Roman"/>
          <w:color w:val="002060"/>
          <w:lang w:eastAsia="en-US"/>
        </w:rPr>
        <w:t>1. Zamawiający zleca, a Wykonawca przyjmuje do wykonania zadanie pn. „</w:t>
      </w:r>
      <w:r w:rsidRPr="001930A8">
        <w:rPr>
          <w:rFonts w:cs="Times New Roman"/>
          <w:b/>
          <w:bCs/>
          <w:color w:val="002060"/>
          <w:lang w:eastAsia="en-US"/>
        </w:rPr>
        <w:t xml:space="preserve">Odbiór </w:t>
      </w:r>
      <w:r w:rsidRPr="001930A8">
        <w:rPr>
          <w:rFonts w:cs="Times New Roman"/>
          <w:b/>
          <w:bCs/>
          <w:color w:val="002060"/>
          <w:lang w:eastAsia="en-US"/>
        </w:rPr>
        <w:br/>
        <w:t>i zagospodarowanie stałych odpadów komunalnych z terenu Gminy Miasto Chełmża w latach 2020-2022”.</w:t>
      </w:r>
    </w:p>
    <w:p w14:paraId="3B7D51E8"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2. </w:t>
      </w:r>
      <w:r w:rsidRPr="001930A8">
        <w:rPr>
          <w:rFonts w:cs="Times New Roman"/>
          <w:b/>
          <w:bCs/>
          <w:color w:val="002060"/>
          <w:lang w:eastAsia="en-US"/>
        </w:rPr>
        <w:t>Integralną część umowy stanowi</w:t>
      </w:r>
      <w:r w:rsidRPr="001930A8">
        <w:rPr>
          <w:rFonts w:cs="Times New Roman"/>
          <w:color w:val="002060"/>
          <w:lang w:eastAsia="en-US"/>
        </w:rPr>
        <w:t>:</w:t>
      </w:r>
    </w:p>
    <w:p w14:paraId="51BC0D4B"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Załącznik 1</w:t>
      </w:r>
      <w:r w:rsidRPr="001930A8">
        <w:rPr>
          <w:rFonts w:cs="Times New Roman"/>
          <w:color w:val="002060"/>
          <w:lang w:eastAsia="en-US"/>
        </w:rPr>
        <w:t>: Specyfikacja Warunków Zamówienia,</w:t>
      </w:r>
    </w:p>
    <w:p w14:paraId="3656D22F"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 xml:space="preserve">Załącznik 2: </w:t>
      </w:r>
      <w:r w:rsidRPr="001930A8">
        <w:rPr>
          <w:rFonts w:cs="Times New Roman"/>
          <w:color w:val="002060"/>
          <w:lang w:eastAsia="en-US"/>
        </w:rPr>
        <w:t>Formularz ofertowy Wykonawcy (</w:t>
      </w:r>
      <w:r w:rsidRPr="001930A8">
        <w:rPr>
          <w:rFonts w:cs="Times New Roman"/>
          <w:i/>
          <w:iCs/>
          <w:color w:val="002060"/>
          <w:lang w:eastAsia="en-US"/>
        </w:rPr>
        <w:t>załącznik nr 1 do SWZ</w:t>
      </w:r>
      <w:r w:rsidRPr="001930A8">
        <w:rPr>
          <w:rFonts w:cs="Times New Roman"/>
          <w:color w:val="002060"/>
          <w:lang w:eastAsia="en-US"/>
        </w:rPr>
        <w:t xml:space="preserve">), </w:t>
      </w:r>
    </w:p>
    <w:p w14:paraId="3BCA2A0B"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 xml:space="preserve">Załącznik 3: </w:t>
      </w:r>
      <w:r w:rsidRPr="001930A8">
        <w:rPr>
          <w:rFonts w:cs="Times New Roman"/>
          <w:color w:val="002060"/>
          <w:lang w:eastAsia="en-US"/>
        </w:rPr>
        <w:t>Wykaz cen (</w:t>
      </w:r>
      <w:r w:rsidRPr="001930A8">
        <w:rPr>
          <w:rFonts w:cs="Times New Roman"/>
          <w:i/>
          <w:iCs/>
          <w:color w:val="002060"/>
          <w:lang w:eastAsia="en-US"/>
        </w:rPr>
        <w:t>załącznik nr 1.1 do SWZ</w:t>
      </w:r>
      <w:r w:rsidRPr="001930A8">
        <w:rPr>
          <w:rFonts w:cs="Times New Roman"/>
          <w:color w:val="002060"/>
          <w:lang w:eastAsia="en-US"/>
        </w:rPr>
        <w:t>),</w:t>
      </w:r>
    </w:p>
    <w:p w14:paraId="55BBC116"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 xml:space="preserve">Załącznik 4: </w:t>
      </w:r>
      <w:r w:rsidRPr="001930A8">
        <w:rPr>
          <w:rFonts w:cs="Times New Roman"/>
          <w:color w:val="002060"/>
          <w:lang w:eastAsia="en-US"/>
        </w:rPr>
        <w:t>Opis przedmiotu zamówienia (</w:t>
      </w:r>
      <w:r w:rsidRPr="001930A8">
        <w:rPr>
          <w:rFonts w:cs="Times New Roman"/>
          <w:i/>
          <w:iCs/>
          <w:color w:val="002060"/>
          <w:lang w:eastAsia="en-US"/>
        </w:rPr>
        <w:t>załącznik nr 7 do SWZ</w:t>
      </w:r>
      <w:r w:rsidRPr="001930A8">
        <w:rPr>
          <w:rFonts w:cs="Times New Roman"/>
          <w:color w:val="002060"/>
          <w:lang w:eastAsia="en-US"/>
        </w:rPr>
        <w:t>),</w:t>
      </w:r>
    </w:p>
    <w:p w14:paraId="1EEB41B6"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 xml:space="preserve">Załącznik 5: </w:t>
      </w:r>
      <w:r w:rsidRPr="001930A8">
        <w:rPr>
          <w:rFonts w:cs="Times New Roman"/>
          <w:color w:val="002060"/>
          <w:lang w:eastAsia="en-US"/>
        </w:rPr>
        <w:t>Wykaz instalacji do przetwarzania odpadów komunalnych (</w:t>
      </w:r>
      <w:r w:rsidRPr="001930A8">
        <w:rPr>
          <w:rFonts w:cs="Times New Roman"/>
          <w:i/>
          <w:iCs/>
          <w:color w:val="002060"/>
          <w:lang w:eastAsia="en-US"/>
        </w:rPr>
        <w:t>załącznik nr 14 do SWZ</w:t>
      </w:r>
      <w:r w:rsidRPr="001930A8">
        <w:rPr>
          <w:rFonts w:cs="Times New Roman"/>
          <w:color w:val="002060"/>
          <w:lang w:eastAsia="en-US"/>
        </w:rPr>
        <w:t>),</w:t>
      </w:r>
    </w:p>
    <w:p w14:paraId="424498FE" w14:textId="77777777" w:rsidR="001930A8" w:rsidRPr="001930A8" w:rsidRDefault="001930A8" w:rsidP="001930A8">
      <w:pPr>
        <w:spacing w:after="200" w:line="240" w:lineRule="auto"/>
        <w:jc w:val="both"/>
        <w:rPr>
          <w:rFonts w:cs="Times New Roman"/>
          <w:color w:val="002060"/>
          <w:lang w:eastAsia="en-US"/>
        </w:rPr>
      </w:pPr>
      <w:r w:rsidRPr="001930A8">
        <w:rPr>
          <w:rFonts w:cs="Times New Roman"/>
          <w:color w:val="002060"/>
          <w:lang w:eastAsia="en-US"/>
        </w:rPr>
        <w:t xml:space="preserve">- </w:t>
      </w:r>
      <w:r w:rsidRPr="001930A8">
        <w:rPr>
          <w:rFonts w:cs="Times New Roman"/>
          <w:b/>
          <w:color w:val="002060"/>
          <w:lang w:eastAsia="en-US"/>
        </w:rPr>
        <w:t xml:space="preserve">Załącznik 6: </w:t>
      </w:r>
      <w:r w:rsidRPr="001930A8">
        <w:rPr>
          <w:rFonts w:cs="Times New Roman"/>
          <w:color w:val="002060"/>
          <w:lang w:eastAsia="en-US"/>
        </w:rPr>
        <w:t>Oświadczenie Wykonawcy o zatrudnianiu pracowników w oparciu o umowę o pracę.</w:t>
      </w:r>
      <w:r w:rsidRPr="001930A8">
        <w:rPr>
          <w:rFonts w:cs="Times New Roman"/>
          <w:color w:val="002060"/>
          <w:lang w:eastAsia="en-US"/>
        </w:rPr>
        <w:br/>
        <w:t xml:space="preserve">- </w:t>
      </w:r>
      <w:r w:rsidRPr="001930A8">
        <w:rPr>
          <w:rFonts w:cs="Times New Roman"/>
          <w:b/>
          <w:bCs/>
          <w:color w:val="002060"/>
          <w:lang w:eastAsia="en-US"/>
        </w:rPr>
        <w:t xml:space="preserve">Załącznik 7: </w:t>
      </w:r>
      <w:r w:rsidRPr="001930A8">
        <w:rPr>
          <w:rFonts w:cs="Times New Roman"/>
          <w:color w:val="002060"/>
          <w:lang w:eastAsia="en-US"/>
        </w:rPr>
        <w:t>Uchwała Nr X/91/19 Rady Miejskiej Chełmży z dnia 5 grudnia 2019 r. w sprawie regulaminu utrzymania czystości i porządku na terenie gminy miasta Chełmży, ze zmianą przyjętą uchwałą Nr XV/132/20 Rady Miejskiej Chełmży z dnia 6 maja 2020 r.</w:t>
      </w:r>
      <w:r w:rsidRPr="001930A8">
        <w:rPr>
          <w:rFonts w:cs="Times New Roman"/>
          <w:b/>
          <w:bCs/>
          <w:color w:val="002060"/>
          <w:lang w:eastAsia="en-US"/>
        </w:rPr>
        <w:t xml:space="preserve"> </w:t>
      </w:r>
      <w:r w:rsidRPr="001930A8">
        <w:rPr>
          <w:rFonts w:cs="Times New Roman"/>
          <w:color w:val="002060"/>
          <w:lang w:eastAsia="en-US"/>
        </w:rPr>
        <w:t>(</w:t>
      </w:r>
      <w:r w:rsidRPr="001930A8">
        <w:rPr>
          <w:rFonts w:cs="Times New Roman"/>
          <w:i/>
          <w:iCs/>
          <w:color w:val="002060"/>
          <w:lang w:eastAsia="en-US"/>
        </w:rPr>
        <w:t>załącznik nr 9 do SWZ</w:t>
      </w:r>
      <w:r w:rsidRPr="001930A8">
        <w:rPr>
          <w:rFonts w:cs="Times New Roman"/>
          <w:color w:val="002060"/>
          <w:lang w:eastAsia="en-US"/>
        </w:rPr>
        <w:t>),</w:t>
      </w:r>
      <w:r w:rsidRPr="001930A8">
        <w:rPr>
          <w:rFonts w:cs="Times New Roman"/>
          <w:color w:val="002060"/>
          <w:lang w:eastAsia="en-US"/>
        </w:rPr>
        <w:br/>
        <w:t xml:space="preserve">- </w:t>
      </w:r>
      <w:r w:rsidRPr="001930A8">
        <w:rPr>
          <w:rFonts w:cs="Times New Roman"/>
          <w:b/>
          <w:bCs/>
          <w:color w:val="002060"/>
          <w:lang w:eastAsia="en-US"/>
        </w:rPr>
        <w:t>Załącznik 8</w:t>
      </w:r>
      <w:r w:rsidRPr="001930A8">
        <w:rPr>
          <w:rFonts w:cs="Times New Roman"/>
          <w:color w:val="002060"/>
          <w:lang w:eastAsia="en-US"/>
        </w:rPr>
        <w:t>: Uchwała Nr X/92/19 Rady Miejskiej Chełmży z dnia 5 grudnia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1930A8">
        <w:rPr>
          <w:rFonts w:cs="Times New Roman"/>
          <w:i/>
          <w:iCs/>
          <w:color w:val="002060"/>
          <w:lang w:eastAsia="en-US"/>
        </w:rPr>
        <w:t>załącznik nr 10 do SWZ</w:t>
      </w:r>
      <w:r w:rsidRPr="001930A8">
        <w:rPr>
          <w:rFonts w:cs="Times New Roman"/>
          <w:color w:val="002060"/>
          <w:lang w:eastAsia="en-US"/>
        </w:rPr>
        <w:t>),</w:t>
      </w:r>
      <w:r w:rsidRPr="001930A8">
        <w:rPr>
          <w:rFonts w:cs="Times New Roman"/>
          <w:color w:val="002060"/>
          <w:lang w:eastAsia="en-US"/>
        </w:rPr>
        <w:br/>
        <w:t xml:space="preserve">- </w:t>
      </w:r>
      <w:r w:rsidRPr="001930A8">
        <w:rPr>
          <w:rFonts w:cs="Times New Roman"/>
          <w:b/>
          <w:color w:val="002060"/>
          <w:lang w:eastAsia="en-US"/>
        </w:rPr>
        <w:t xml:space="preserve">Załącznik 9: </w:t>
      </w:r>
      <w:r w:rsidRPr="001930A8">
        <w:rPr>
          <w:rFonts w:cs="Times New Roman"/>
          <w:color w:val="002060"/>
          <w:lang w:eastAsia="en-US"/>
        </w:rPr>
        <w:t xml:space="preserve">Oświadczenie Wykonawcy - </w:t>
      </w:r>
      <w:proofErr w:type="spellStart"/>
      <w:r w:rsidRPr="001930A8">
        <w:rPr>
          <w:rFonts w:cs="Times New Roman"/>
          <w:color w:val="002060"/>
          <w:lang w:eastAsia="en-US"/>
        </w:rPr>
        <w:t>split</w:t>
      </w:r>
      <w:proofErr w:type="spellEnd"/>
      <w:r w:rsidRPr="001930A8">
        <w:rPr>
          <w:rFonts w:cs="Times New Roman"/>
          <w:color w:val="002060"/>
          <w:lang w:eastAsia="en-US"/>
        </w:rPr>
        <w:t xml:space="preserve"> </w:t>
      </w:r>
      <w:proofErr w:type="spellStart"/>
      <w:r w:rsidRPr="001930A8">
        <w:rPr>
          <w:rFonts w:cs="Times New Roman"/>
          <w:color w:val="002060"/>
          <w:lang w:eastAsia="en-US"/>
        </w:rPr>
        <w:t>payment</w:t>
      </w:r>
      <w:proofErr w:type="spellEnd"/>
      <w:r w:rsidRPr="001930A8">
        <w:rPr>
          <w:rFonts w:cs="Times New Roman"/>
          <w:color w:val="002060"/>
          <w:lang w:eastAsia="en-US"/>
        </w:rPr>
        <w:t>,</w:t>
      </w:r>
      <w:r w:rsidRPr="001930A8">
        <w:rPr>
          <w:rFonts w:cs="Times New Roman"/>
          <w:color w:val="002060"/>
          <w:lang w:eastAsia="en-US"/>
        </w:rPr>
        <w:br/>
        <w:t xml:space="preserve">- </w:t>
      </w:r>
      <w:r w:rsidRPr="001930A8">
        <w:rPr>
          <w:rFonts w:cs="Times New Roman"/>
          <w:b/>
          <w:color w:val="002060"/>
          <w:lang w:eastAsia="en-US"/>
        </w:rPr>
        <w:t xml:space="preserve">Załącznik 10: </w:t>
      </w:r>
      <w:r w:rsidRPr="001930A8">
        <w:rPr>
          <w:rFonts w:cs="Times New Roman"/>
          <w:color w:val="002060"/>
          <w:lang w:eastAsia="en-US"/>
        </w:rPr>
        <w:t>Oświadczenie Wykonawcy  - status podatnika VAT.</w:t>
      </w:r>
      <w:r w:rsidRPr="001930A8">
        <w:rPr>
          <w:rFonts w:cs="Times New Roman"/>
          <w:color w:val="002060"/>
          <w:lang w:eastAsia="en-US"/>
        </w:rPr>
        <w:br/>
      </w:r>
    </w:p>
    <w:p w14:paraId="5CAE12C0"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2</w:t>
      </w:r>
    </w:p>
    <w:p w14:paraId="1D123EB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5FFCF30E" w14:textId="77777777" w:rsidR="001930A8" w:rsidRPr="001930A8" w:rsidRDefault="001930A8" w:rsidP="001930A8">
      <w:pPr>
        <w:autoSpaceDE w:val="0"/>
        <w:autoSpaceDN w:val="0"/>
        <w:adjustRightInd w:val="0"/>
        <w:spacing w:after="0" w:line="240" w:lineRule="auto"/>
        <w:jc w:val="both"/>
        <w:rPr>
          <w:rFonts w:cs="Times New Roman"/>
          <w:b/>
          <w:color w:val="002060"/>
          <w:lang w:eastAsia="en-US"/>
        </w:rPr>
      </w:pPr>
      <w:r w:rsidRPr="001930A8">
        <w:rPr>
          <w:rFonts w:cs="Times New Roman"/>
          <w:b/>
          <w:color w:val="002060"/>
          <w:lang w:eastAsia="en-US"/>
        </w:rPr>
        <w:t xml:space="preserve">Termin realizacji usługi nastąpi w okresie od dnia 1 stycznia 2023 r. do dnia 31 grudnia  </w:t>
      </w:r>
      <w:r w:rsidRPr="001930A8">
        <w:rPr>
          <w:rFonts w:cs="Times New Roman"/>
          <w:b/>
          <w:color w:val="002060"/>
          <w:lang w:eastAsia="en-US"/>
        </w:rPr>
        <w:br/>
        <w:t>2024 r.</w:t>
      </w:r>
    </w:p>
    <w:p w14:paraId="0605549A"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158B5CBB" w14:textId="77777777" w:rsidR="001930A8" w:rsidRPr="001930A8" w:rsidRDefault="001930A8" w:rsidP="001930A8">
      <w:pPr>
        <w:autoSpaceDE w:val="0"/>
        <w:autoSpaceDN w:val="0"/>
        <w:adjustRightInd w:val="0"/>
        <w:spacing w:after="0" w:line="240" w:lineRule="auto"/>
        <w:jc w:val="center"/>
        <w:rPr>
          <w:rFonts w:cs="Times New Roman"/>
          <w:color w:val="000000"/>
          <w:lang w:eastAsia="en-US"/>
        </w:rPr>
      </w:pPr>
      <w:r w:rsidRPr="001930A8">
        <w:rPr>
          <w:rFonts w:cs="Times New Roman"/>
          <w:color w:val="000000"/>
          <w:lang w:eastAsia="en-US"/>
        </w:rPr>
        <w:t>§ 3</w:t>
      </w:r>
    </w:p>
    <w:p w14:paraId="1E714209" w14:textId="77777777" w:rsidR="001930A8" w:rsidRPr="001930A8" w:rsidRDefault="001930A8" w:rsidP="001930A8">
      <w:pPr>
        <w:autoSpaceDE w:val="0"/>
        <w:autoSpaceDN w:val="0"/>
        <w:adjustRightInd w:val="0"/>
        <w:spacing w:after="0" w:line="240" w:lineRule="auto"/>
        <w:jc w:val="center"/>
        <w:rPr>
          <w:rFonts w:cs="Times New Roman"/>
          <w:color w:val="000000"/>
          <w:lang w:eastAsia="en-US"/>
        </w:rPr>
      </w:pPr>
    </w:p>
    <w:p w14:paraId="79FF0D6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W ramach zadania, o którym mowa w § 1 Wykonawca zobowiązany jest do odbioru </w:t>
      </w:r>
      <w:r w:rsidRPr="001930A8">
        <w:rPr>
          <w:rFonts w:cs="Times New Roman"/>
          <w:color w:val="002060"/>
          <w:lang w:eastAsia="en-US"/>
        </w:rPr>
        <w:br/>
        <w:t xml:space="preserve">i zagospodarowania stałych odpadów komunalnych z nieruchomości zamieszkałych położonych na terenie Gminy Miasto Chełmża w terminie od dnia 1 stycznia 2023 r.  do dnia 31 grudnia 2024 r. oraz wyposażenia tych nieruchomości w pojemniki do selektywnej zbiórki odpadów komunalnych. Do obowiązków Wykonawcy należy wyposażenie    </w:t>
      </w:r>
      <w:r w:rsidRPr="001930A8">
        <w:rPr>
          <w:rFonts w:cs="Times New Roman"/>
          <w:color w:val="002060"/>
          <w:lang w:eastAsia="en-US"/>
        </w:rPr>
        <w:br/>
        <w:t>i prowadzenie Punktu Selektywnego Zbierania Odpadów Komunalnych (w ww. okresie), jak również dysponowanie terenem pod przedmiotowy Punkt, zgodnie z obowiązującymi w tym zakresie przepisami prawa.</w:t>
      </w:r>
    </w:p>
    <w:p w14:paraId="48B2738C" w14:textId="77777777" w:rsidR="001930A8" w:rsidRPr="001930A8" w:rsidRDefault="001930A8" w:rsidP="001930A8">
      <w:pPr>
        <w:autoSpaceDE w:val="0"/>
        <w:autoSpaceDN w:val="0"/>
        <w:adjustRightInd w:val="0"/>
        <w:spacing w:after="200" w:line="276" w:lineRule="auto"/>
        <w:jc w:val="both"/>
        <w:rPr>
          <w:rFonts w:eastAsia="Calibri" w:cs="Times New Roman"/>
          <w:b/>
          <w:i/>
          <w:color w:val="002060"/>
        </w:rPr>
      </w:pPr>
      <w:r w:rsidRPr="001930A8">
        <w:rPr>
          <w:rFonts w:cs="Times New Roman"/>
          <w:color w:val="000000"/>
          <w:lang w:eastAsia="en-US"/>
        </w:rPr>
        <w:t>2. </w:t>
      </w:r>
      <w:r w:rsidRPr="001930A8">
        <w:rPr>
          <w:rFonts w:cs="Times New Roman"/>
          <w:color w:val="002060"/>
          <w:lang w:eastAsia="en-US"/>
        </w:rPr>
        <w:t xml:space="preserve">Wykonawca podczas realizacji przedmiotu zamówienia zobowiązany jest do osiągnięcia odpowiednich poziomów recyklingu odbieranych odpadów komunalnych, o których stanowi art. 3b i 3c ustawy z dnia  13 września 1996 r. o utrzymaniu czystości i porządku w gminach  (Dz. U. z 2022 r. poz. 1297 z </w:t>
      </w:r>
      <w:proofErr w:type="spellStart"/>
      <w:r w:rsidRPr="001930A8">
        <w:rPr>
          <w:rFonts w:cs="Times New Roman"/>
          <w:color w:val="002060"/>
          <w:lang w:eastAsia="en-US"/>
        </w:rPr>
        <w:t>późn</w:t>
      </w:r>
      <w:proofErr w:type="spellEnd"/>
      <w:r w:rsidRPr="001930A8">
        <w:rPr>
          <w:rFonts w:cs="Times New Roman"/>
          <w:color w:val="002060"/>
          <w:lang w:eastAsia="en-US"/>
        </w:rPr>
        <w:t xml:space="preserve">. zm.), zwanej dalej ustawą,  </w:t>
      </w:r>
      <w:r w:rsidRPr="001930A8">
        <w:rPr>
          <w:rFonts w:eastAsia="Calibri" w:cs="Times New Roman"/>
          <w:color w:val="002060"/>
        </w:rPr>
        <w:t>obowiązującymi przepisami prawa i aktami wykonawczymi w sprawie wzorów sprawozdań o odebranych i zebranych odpadach komunalnych oraz realizacji zadań z zakresu gospodarowania odpadami komunalnymi, Rozporządzenie Ministra Środowiska z dnia 15 grudnia 2017 r. w sprawie poziomów ograniczenia składowania masy odpadów komunalnych ulegających biodegradacji (Dz. U. z 2017 r. poz. 2412), U</w:t>
      </w:r>
      <w:r w:rsidRPr="001930A8">
        <w:rPr>
          <w:rFonts w:cs="Times New Roman"/>
          <w:color w:val="002060"/>
          <w:lang w:eastAsia="en-US"/>
        </w:rPr>
        <w:t xml:space="preserve">chwałą Nr XXXII/545/17 Sejmiku Województwa Kujawsko-Pomorskiego z dnia 29 maja 2017 r. w sprawie uchwalenia „Plan gospodarki odpadami województwa kujawsko-pomorskiego na lata 2016-2022 z perspektywą na lata 2023-2028”. </w:t>
      </w:r>
      <w:r w:rsidRPr="001930A8">
        <w:rPr>
          <w:rFonts w:cs="Times New Roman"/>
          <w:color w:val="002060"/>
          <w:lang w:eastAsia="en-US"/>
        </w:rPr>
        <w:br/>
        <w:t>z uwzględnieniem wszelkich zmian obowiązujących i mających wpływ na przedmiot zamówienia w całym okresie jego realizacji.</w:t>
      </w:r>
    </w:p>
    <w:p w14:paraId="0107AC30" w14:textId="77777777" w:rsidR="001930A8" w:rsidRPr="001930A8" w:rsidRDefault="001930A8" w:rsidP="001930A8">
      <w:pPr>
        <w:autoSpaceDE w:val="0"/>
        <w:autoSpaceDN w:val="0"/>
        <w:adjustRightInd w:val="0"/>
        <w:spacing w:after="200" w:line="276" w:lineRule="auto"/>
        <w:jc w:val="both"/>
        <w:rPr>
          <w:rFonts w:eastAsia="Calibri" w:cs="Times New Roman"/>
          <w:b/>
          <w:i/>
          <w:color w:val="002060"/>
        </w:rPr>
      </w:pPr>
      <w:r w:rsidRPr="001930A8">
        <w:rPr>
          <w:rFonts w:cs="Times New Roman"/>
          <w:color w:val="002060"/>
          <w:lang w:eastAsia="en-US"/>
        </w:rPr>
        <w:t>3.  W ramach zadania, o którym mowa w § 1 Wykonawca zobowiązany jest do:</w:t>
      </w:r>
    </w:p>
    <w:p w14:paraId="1E65574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dostarczenia właścicielom nieruchomości zamieszkałych pojemników w kolorach określonych w obowiązującym w okresie realizacji przedmiotu zamówienia w </w:t>
      </w:r>
      <w:r w:rsidRPr="001930A8">
        <w:rPr>
          <w:rFonts w:cs="Times New Roman"/>
          <w:bCs/>
          <w:color w:val="002060"/>
          <w:lang w:eastAsia="en-US"/>
        </w:rPr>
        <w:t>uchwale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zgodnie z uchwałą Rady Miejskiej Chełmży w sprawie regulaminu utrzymania czystości i porządku na terenie gminy miasta Chełmży</w:t>
      </w:r>
      <w:r w:rsidRPr="001930A8">
        <w:rPr>
          <w:rFonts w:cs="Times New Roman"/>
          <w:color w:val="002060"/>
          <w:lang w:eastAsia="en-US"/>
        </w:rPr>
        <w:t>, zwanego dalej regulaminem, z oznaczeniem rodzaju odpadu gromadzonego w pojemnikach na terenie nieruchomości objętych umową, wg szacowanej, podanej ilości:</w:t>
      </w:r>
    </w:p>
    <w:p w14:paraId="30D0F35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5B151634"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t>pojemniki na odpady zmieszane o pojemności:</w:t>
      </w:r>
    </w:p>
    <w:p w14:paraId="5301C22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tbl>
      <w:tblPr>
        <w:tblStyle w:val="Tabela-Siatka5"/>
        <w:tblW w:w="0" w:type="auto"/>
        <w:jc w:val="center"/>
        <w:tblLook w:val="04A0" w:firstRow="1" w:lastRow="0" w:firstColumn="1" w:lastColumn="0" w:noHBand="0" w:noVBand="1"/>
      </w:tblPr>
      <w:tblGrid>
        <w:gridCol w:w="1273"/>
        <w:gridCol w:w="1407"/>
      </w:tblGrid>
      <w:tr w:rsidR="001930A8" w:rsidRPr="001930A8" w14:paraId="683A79E9" w14:textId="77777777" w:rsidTr="00B32D68">
        <w:trPr>
          <w:jc w:val="center"/>
        </w:trPr>
        <w:tc>
          <w:tcPr>
            <w:tcW w:w="1214" w:type="dxa"/>
            <w:vAlign w:val="center"/>
          </w:tcPr>
          <w:p w14:paraId="05828B65"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7C2A55C3"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7F292341"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6D63835C" w14:textId="77777777" w:rsidTr="00B32D68">
        <w:trPr>
          <w:jc w:val="center"/>
        </w:trPr>
        <w:tc>
          <w:tcPr>
            <w:tcW w:w="1214" w:type="dxa"/>
            <w:vAlign w:val="center"/>
          </w:tcPr>
          <w:p w14:paraId="2663BEE1"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60 l</w:t>
            </w:r>
          </w:p>
        </w:tc>
        <w:tc>
          <w:tcPr>
            <w:tcW w:w="1359" w:type="dxa"/>
            <w:vAlign w:val="center"/>
          </w:tcPr>
          <w:p w14:paraId="5B9E9268"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228</w:t>
            </w:r>
          </w:p>
        </w:tc>
      </w:tr>
      <w:tr w:rsidR="001930A8" w:rsidRPr="001930A8" w14:paraId="0EF08E12" w14:textId="77777777" w:rsidTr="00B32D68">
        <w:trPr>
          <w:jc w:val="center"/>
        </w:trPr>
        <w:tc>
          <w:tcPr>
            <w:tcW w:w="1214" w:type="dxa"/>
            <w:vAlign w:val="center"/>
          </w:tcPr>
          <w:p w14:paraId="1DB349A0"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110 l</w:t>
            </w:r>
          </w:p>
        </w:tc>
        <w:tc>
          <w:tcPr>
            <w:tcW w:w="1359" w:type="dxa"/>
            <w:vAlign w:val="center"/>
          </w:tcPr>
          <w:p w14:paraId="021C3381"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93</w:t>
            </w:r>
          </w:p>
        </w:tc>
      </w:tr>
      <w:tr w:rsidR="001930A8" w:rsidRPr="001930A8" w14:paraId="14F22527" w14:textId="77777777" w:rsidTr="00B32D68">
        <w:trPr>
          <w:jc w:val="center"/>
        </w:trPr>
        <w:tc>
          <w:tcPr>
            <w:tcW w:w="1214" w:type="dxa"/>
            <w:vAlign w:val="center"/>
          </w:tcPr>
          <w:p w14:paraId="3D86F07B"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7CC4620A"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1261</w:t>
            </w:r>
          </w:p>
        </w:tc>
      </w:tr>
      <w:tr w:rsidR="001930A8" w:rsidRPr="001930A8" w14:paraId="05090F2F" w14:textId="77777777" w:rsidTr="00B32D68">
        <w:trPr>
          <w:jc w:val="center"/>
        </w:trPr>
        <w:tc>
          <w:tcPr>
            <w:tcW w:w="1214" w:type="dxa"/>
            <w:vAlign w:val="center"/>
          </w:tcPr>
          <w:p w14:paraId="2888050A"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lastRenderedPageBreak/>
              <w:t>240 l</w:t>
            </w:r>
          </w:p>
        </w:tc>
        <w:tc>
          <w:tcPr>
            <w:tcW w:w="1359" w:type="dxa"/>
            <w:vAlign w:val="center"/>
          </w:tcPr>
          <w:p w14:paraId="05360922"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265</w:t>
            </w:r>
          </w:p>
        </w:tc>
      </w:tr>
      <w:tr w:rsidR="001930A8" w:rsidRPr="001930A8" w14:paraId="0AAD4B49" w14:textId="77777777" w:rsidTr="00B32D68">
        <w:trPr>
          <w:jc w:val="center"/>
        </w:trPr>
        <w:tc>
          <w:tcPr>
            <w:tcW w:w="1214" w:type="dxa"/>
            <w:vAlign w:val="center"/>
          </w:tcPr>
          <w:p w14:paraId="47982988"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 xml:space="preserve">660 l </w:t>
            </w:r>
          </w:p>
        </w:tc>
        <w:tc>
          <w:tcPr>
            <w:tcW w:w="1359" w:type="dxa"/>
            <w:vAlign w:val="center"/>
          </w:tcPr>
          <w:p w14:paraId="337E2DBC"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10</w:t>
            </w:r>
          </w:p>
        </w:tc>
      </w:tr>
      <w:tr w:rsidR="001930A8" w:rsidRPr="001930A8" w14:paraId="21BD698E" w14:textId="77777777" w:rsidTr="00B32D68">
        <w:trPr>
          <w:jc w:val="center"/>
        </w:trPr>
        <w:tc>
          <w:tcPr>
            <w:tcW w:w="1214" w:type="dxa"/>
            <w:vAlign w:val="center"/>
          </w:tcPr>
          <w:p w14:paraId="352DD5A9"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1100 l</w:t>
            </w:r>
          </w:p>
        </w:tc>
        <w:tc>
          <w:tcPr>
            <w:tcW w:w="1359" w:type="dxa"/>
            <w:vAlign w:val="center"/>
          </w:tcPr>
          <w:p w14:paraId="3A6A7954"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156</w:t>
            </w:r>
          </w:p>
        </w:tc>
      </w:tr>
    </w:tbl>
    <w:p w14:paraId="7A871E7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2CA97A34"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t>pojemniki na bioodpady o pojemności:</w:t>
      </w:r>
    </w:p>
    <w:p w14:paraId="7CC1D9CE" w14:textId="77777777" w:rsidR="001930A8" w:rsidRPr="001930A8" w:rsidRDefault="001930A8" w:rsidP="001930A8">
      <w:pPr>
        <w:autoSpaceDE w:val="0"/>
        <w:autoSpaceDN w:val="0"/>
        <w:adjustRightInd w:val="0"/>
        <w:spacing w:after="0" w:line="360" w:lineRule="auto"/>
        <w:jc w:val="both"/>
        <w:rPr>
          <w:rFonts w:cs="Times New Roman"/>
          <w:color w:val="002060"/>
          <w:lang w:eastAsia="en-US"/>
        </w:rPr>
      </w:pPr>
      <w:r w:rsidRPr="001930A8">
        <w:rPr>
          <w:rFonts w:cs="Times New Roman"/>
          <w:color w:val="002060"/>
          <w:lang w:eastAsia="en-US"/>
        </w:rPr>
        <w:t xml:space="preserve"> </w:t>
      </w:r>
    </w:p>
    <w:tbl>
      <w:tblPr>
        <w:tblStyle w:val="Tabela-Siatka5"/>
        <w:tblW w:w="0" w:type="auto"/>
        <w:jc w:val="center"/>
        <w:tblLook w:val="04A0" w:firstRow="1" w:lastRow="0" w:firstColumn="1" w:lastColumn="0" w:noHBand="0" w:noVBand="1"/>
      </w:tblPr>
      <w:tblGrid>
        <w:gridCol w:w="1273"/>
        <w:gridCol w:w="1407"/>
      </w:tblGrid>
      <w:tr w:rsidR="001930A8" w:rsidRPr="001930A8" w14:paraId="434F3E15" w14:textId="77777777" w:rsidTr="00B32D68">
        <w:trPr>
          <w:jc w:val="center"/>
        </w:trPr>
        <w:tc>
          <w:tcPr>
            <w:tcW w:w="1214" w:type="dxa"/>
            <w:vAlign w:val="center"/>
          </w:tcPr>
          <w:p w14:paraId="33CDA787"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73A0AAE6"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75C936FB"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08B96DBA" w14:textId="77777777" w:rsidTr="00B32D68">
        <w:trPr>
          <w:jc w:val="center"/>
        </w:trPr>
        <w:tc>
          <w:tcPr>
            <w:tcW w:w="1214" w:type="dxa"/>
            <w:vAlign w:val="center"/>
          </w:tcPr>
          <w:p w14:paraId="520D920E"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6DA90889"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1225</w:t>
            </w:r>
          </w:p>
        </w:tc>
      </w:tr>
      <w:tr w:rsidR="001930A8" w:rsidRPr="001930A8" w14:paraId="62D6F745" w14:textId="77777777" w:rsidTr="00B32D68">
        <w:trPr>
          <w:jc w:val="center"/>
        </w:trPr>
        <w:tc>
          <w:tcPr>
            <w:tcW w:w="1214" w:type="dxa"/>
            <w:vAlign w:val="center"/>
          </w:tcPr>
          <w:p w14:paraId="4CB33915"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240 l</w:t>
            </w:r>
          </w:p>
        </w:tc>
        <w:tc>
          <w:tcPr>
            <w:tcW w:w="1359" w:type="dxa"/>
            <w:vAlign w:val="center"/>
          </w:tcPr>
          <w:p w14:paraId="12A1C388"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107</w:t>
            </w:r>
          </w:p>
        </w:tc>
      </w:tr>
      <w:tr w:rsidR="001930A8" w:rsidRPr="001930A8" w14:paraId="253E05E9" w14:textId="77777777" w:rsidTr="00B32D68">
        <w:trPr>
          <w:jc w:val="center"/>
        </w:trPr>
        <w:tc>
          <w:tcPr>
            <w:tcW w:w="1214" w:type="dxa"/>
            <w:vAlign w:val="center"/>
          </w:tcPr>
          <w:p w14:paraId="6BD8FB1D"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660 l</w:t>
            </w:r>
          </w:p>
        </w:tc>
        <w:tc>
          <w:tcPr>
            <w:tcW w:w="1359" w:type="dxa"/>
            <w:vAlign w:val="center"/>
          </w:tcPr>
          <w:p w14:paraId="7E267AB2"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14</w:t>
            </w:r>
          </w:p>
        </w:tc>
      </w:tr>
    </w:tbl>
    <w:p w14:paraId="5775903D" w14:textId="77777777" w:rsidR="001930A8" w:rsidRPr="001930A8" w:rsidRDefault="001930A8" w:rsidP="001930A8">
      <w:pPr>
        <w:autoSpaceDE w:val="0"/>
        <w:autoSpaceDN w:val="0"/>
        <w:adjustRightInd w:val="0"/>
        <w:spacing w:after="0" w:line="360" w:lineRule="auto"/>
        <w:jc w:val="both"/>
        <w:rPr>
          <w:rFonts w:cs="Times New Roman"/>
          <w:color w:val="000000"/>
          <w:lang w:eastAsia="en-US"/>
        </w:rPr>
      </w:pPr>
      <w:r w:rsidRPr="001930A8">
        <w:rPr>
          <w:rFonts w:cs="Times New Roman"/>
          <w:color w:val="000000"/>
          <w:lang w:eastAsia="en-US"/>
        </w:rPr>
        <w:t xml:space="preserve">               </w:t>
      </w:r>
    </w:p>
    <w:p w14:paraId="542B50C5"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t>pojemniki metalowe ocynkowane (o pojemności 110 l) lub pojemniki w kolorze grafitowym (o minimalnej pojemności 120 l) na popiół o pojemności:</w:t>
      </w:r>
    </w:p>
    <w:p w14:paraId="1CC682E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tbl>
      <w:tblPr>
        <w:tblStyle w:val="Tabela-Siatka5"/>
        <w:tblW w:w="0" w:type="auto"/>
        <w:jc w:val="center"/>
        <w:tblLook w:val="04A0" w:firstRow="1" w:lastRow="0" w:firstColumn="1" w:lastColumn="0" w:noHBand="0" w:noVBand="1"/>
      </w:tblPr>
      <w:tblGrid>
        <w:gridCol w:w="1273"/>
        <w:gridCol w:w="1407"/>
      </w:tblGrid>
      <w:tr w:rsidR="001930A8" w:rsidRPr="001930A8" w14:paraId="1182D68C" w14:textId="77777777" w:rsidTr="00B32D68">
        <w:trPr>
          <w:jc w:val="center"/>
        </w:trPr>
        <w:tc>
          <w:tcPr>
            <w:tcW w:w="1214" w:type="dxa"/>
            <w:vAlign w:val="center"/>
          </w:tcPr>
          <w:p w14:paraId="069818D5"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13FD591B"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79501D59"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09A4488C" w14:textId="77777777" w:rsidTr="00B32D68">
        <w:trPr>
          <w:jc w:val="center"/>
        </w:trPr>
        <w:tc>
          <w:tcPr>
            <w:tcW w:w="1214" w:type="dxa"/>
            <w:vAlign w:val="center"/>
          </w:tcPr>
          <w:p w14:paraId="636D6C09"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 xml:space="preserve">110 l </w:t>
            </w:r>
          </w:p>
          <w:p w14:paraId="77D6716E"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78CA72D5"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724</w:t>
            </w:r>
          </w:p>
        </w:tc>
      </w:tr>
      <w:tr w:rsidR="001930A8" w:rsidRPr="001930A8" w14:paraId="1F76361F" w14:textId="77777777" w:rsidTr="00B32D68">
        <w:trPr>
          <w:jc w:val="center"/>
        </w:trPr>
        <w:tc>
          <w:tcPr>
            <w:tcW w:w="1214" w:type="dxa"/>
            <w:vAlign w:val="center"/>
          </w:tcPr>
          <w:p w14:paraId="7E7FDD60"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0A5CA6C3"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126</w:t>
            </w:r>
          </w:p>
        </w:tc>
      </w:tr>
      <w:tr w:rsidR="001930A8" w:rsidRPr="001930A8" w14:paraId="751D1BD3" w14:textId="77777777" w:rsidTr="00B32D68">
        <w:trPr>
          <w:jc w:val="center"/>
        </w:trPr>
        <w:tc>
          <w:tcPr>
            <w:tcW w:w="1214" w:type="dxa"/>
            <w:vAlign w:val="center"/>
          </w:tcPr>
          <w:p w14:paraId="15070E58"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240 l</w:t>
            </w:r>
          </w:p>
        </w:tc>
        <w:tc>
          <w:tcPr>
            <w:tcW w:w="1359" w:type="dxa"/>
            <w:vAlign w:val="center"/>
          </w:tcPr>
          <w:p w14:paraId="4ABDF998"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8</w:t>
            </w:r>
          </w:p>
        </w:tc>
      </w:tr>
    </w:tbl>
    <w:p w14:paraId="78C1652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2E52CB4F"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t xml:space="preserve">pojemniki na tworzywa sztuczne oraz metale i opakowania wielomateriałowe </w:t>
      </w:r>
      <w:r w:rsidRPr="001930A8">
        <w:rPr>
          <w:rFonts w:cs="Times New Roman"/>
          <w:color w:val="002060"/>
          <w:lang w:eastAsia="en-US"/>
        </w:rPr>
        <w:br/>
        <w:t>o pojemności:</w:t>
      </w:r>
    </w:p>
    <w:tbl>
      <w:tblPr>
        <w:tblStyle w:val="Tabela-Siatka5"/>
        <w:tblW w:w="0" w:type="auto"/>
        <w:jc w:val="center"/>
        <w:tblLook w:val="04A0" w:firstRow="1" w:lastRow="0" w:firstColumn="1" w:lastColumn="0" w:noHBand="0" w:noVBand="1"/>
      </w:tblPr>
      <w:tblGrid>
        <w:gridCol w:w="1273"/>
        <w:gridCol w:w="1407"/>
      </w:tblGrid>
      <w:tr w:rsidR="001930A8" w:rsidRPr="001930A8" w14:paraId="368C532D" w14:textId="77777777" w:rsidTr="00B32D68">
        <w:trPr>
          <w:jc w:val="center"/>
        </w:trPr>
        <w:tc>
          <w:tcPr>
            <w:tcW w:w="1214" w:type="dxa"/>
            <w:vAlign w:val="center"/>
          </w:tcPr>
          <w:p w14:paraId="394E6174"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0EFD6B1F"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2B033EC8"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0690EFB0" w14:textId="77777777" w:rsidTr="00B32D68">
        <w:trPr>
          <w:jc w:val="center"/>
        </w:trPr>
        <w:tc>
          <w:tcPr>
            <w:tcW w:w="1214" w:type="dxa"/>
            <w:vAlign w:val="center"/>
          </w:tcPr>
          <w:p w14:paraId="405FBAFE"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33956D5A"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189</w:t>
            </w:r>
          </w:p>
        </w:tc>
      </w:tr>
      <w:tr w:rsidR="001930A8" w:rsidRPr="001930A8" w14:paraId="12A891B0" w14:textId="77777777" w:rsidTr="00B32D68">
        <w:trPr>
          <w:jc w:val="center"/>
        </w:trPr>
        <w:tc>
          <w:tcPr>
            <w:tcW w:w="1214" w:type="dxa"/>
            <w:vAlign w:val="center"/>
          </w:tcPr>
          <w:p w14:paraId="0147EC30"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240 l</w:t>
            </w:r>
          </w:p>
        </w:tc>
        <w:tc>
          <w:tcPr>
            <w:tcW w:w="1359" w:type="dxa"/>
            <w:vAlign w:val="center"/>
          </w:tcPr>
          <w:p w14:paraId="3F3C9839"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1246</w:t>
            </w:r>
          </w:p>
        </w:tc>
      </w:tr>
      <w:tr w:rsidR="001930A8" w:rsidRPr="001930A8" w14:paraId="0F058635" w14:textId="77777777" w:rsidTr="00B32D68">
        <w:trPr>
          <w:jc w:val="center"/>
        </w:trPr>
        <w:tc>
          <w:tcPr>
            <w:tcW w:w="1214" w:type="dxa"/>
            <w:vAlign w:val="center"/>
          </w:tcPr>
          <w:p w14:paraId="67E9B6BF"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1100 l</w:t>
            </w:r>
          </w:p>
        </w:tc>
        <w:tc>
          <w:tcPr>
            <w:tcW w:w="1359" w:type="dxa"/>
            <w:vAlign w:val="center"/>
          </w:tcPr>
          <w:p w14:paraId="0C14A4DE"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100</w:t>
            </w:r>
          </w:p>
        </w:tc>
      </w:tr>
    </w:tbl>
    <w:p w14:paraId="61FA638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5DC884A3"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t>pojemniki na papier i tekturę o pojemności:</w:t>
      </w:r>
    </w:p>
    <w:p w14:paraId="7095383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tbl>
      <w:tblPr>
        <w:tblStyle w:val="Tabela-Siatka5"/>
        <w:tblW w:w="0" w:type="auto"/>
        <w:jc w:val="center"/>
        <w:tblLook w:val="04A0" w:firstRow="1" w:lastRow="0" w:firstColumn="1" w:lastColumn="0" w:noHBand="0" w:noVBand="1"/>
      </w:tblPr>
      <w:tblGrid>
        <w:gridCol w:w="1273"/>
        <w:gridCol w:w="1407"/>
      </w:tblGrid>
      <w:tr w:rsidR="001930A8" w:rsidRPr="001930A8" w14:paraId="51CC2F1B" w14:textId="77777777" w:rsidTr="00B32D68">
        <w:trPr>
          <w:jc w:val="center"/>
        </w:trPr>
        <w:tc>
          <w:tcPr>
            <w:tcW w:w="1214" w:type="dxa"/>
            <w:vAlign w:val="center"/>
          </w:tcPr>
          <w:p w14:paraId="279A1EAD"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5E978905"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76706B2A"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325A165E" w14:textId="77777777" w:rsidTr="00B32D68">
        <w:trPr>
          <w:jc w:val="center"/>
        </w:trPr>
        <w:tc>
          <w:tcPr>
            <w:tcW w:w="1214" w:type="dxa"/>
            <w:vAlign w:val="center"/>
          </w:tcPr>
          <w:p w14:paraId="2137FA99"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7B95869C"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179</w:t>
            </w:r>
          </w:p>
        </w:tc>
      </w:tr>
      <w:tr w:rsidR="001930A8" w:rsidRPr="001930A8" w14:paraId="28444425" w14:textId="77777777" w:rsidTr="00B32D68">
        <w:trPr>
          <w:jc w:val="center"/>
        </w:trPr>
        <w:tc>
          <w:tcPr>
            <w:tcW w:w="1214" w:type="dxa"/>
            <w:vAlign w:val="center"/>
          </w:tcPr>
          <w:p w14:paraId="4518EC30"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240 l</w:t>
            </w:r>
          </w:p>
        </w:tc>
        <w:tc>
          <w:tcPr>
            <w:tcW w:w="1359" w:type="dxa"/>
            <w:vAlign w:val="center"/>
          </w:tcPr>
          <w:p w14:paraId="6829D7AF"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1184</w:t>
            </w:r>
          </w:p>
        </w:tc>
      </w:tr>
      <w:tr w:rsidR="001930A8" w:rsidRPr="001930A8" w14:paraId="5995CE79" w14:textId="77777777" w:rsidTr="00B32D68">
        <w:trPr>
          <w:jc w:val="center"/>
        </w:trPr>
        <w:tc>
          <w:tcPr>
            <w:tcW w:w="1214" w:type="dxa"/>
            <w:vAlign w:val="center"/>
          </w:tcPr>
          <w:p w14:paraId="5DF704AC"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1100 l</w:t>
            </w:r>
          </w:p>
        </w:tc>
        <w:tc>
          <w:tcPr>
            <w:tcW w:w="1359" w:type="dxa"/>
            <w:vAlign w:val="center"/>
          </w:tcPr>
          <w:p w14:paraId="687B3464"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74</w:t>
            </w:r>
          </w:p>
        </w:tc>
      </w:tr>
    </w:tbl>
    <w:p w14:paraId="631ED23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30749002" w14:textId="77777777" w:rsidR="001930A8" w:rsidRPr="001930A8" w:rsidRDefault="001930A8" w:rsidP="001930A8">
      <w:pPr>
        <w:numPr>
          <w:ilvl w:val="0"/>
          <w:numId w:val="50"/>
        </w:numPr>
        <w:autoSpaceDE w:val="0"/>
        <w:autoSpaceDN w:val="0"/>
        <w:adjustRightInd w:val="0"/>
        <w:spacing w:after="0" w:line="240" w:lineRule="auto"/>
        <w:ind w:left="1260"/>
        <w:jc w:val="both"/>
        <w:rPr>
          <w:rFonts w:cs="Times New Roman"/>
          <w:color w:val="002060"/>
          <w:lang w:eastAsia="en-US"/>
        </w:rPr>
      </w:pPr>
      <w:r w:rsidRPr="001930A8">
        <w:rPr>
          <w:rFonts w:cs="Times New Roman"/>
          <w:color w:val="002060"/>
          <w:lang w:eastAsia="en-US"/>
        </w:rPr>
        <w:lastRenderedPageBreak/>
        <w:t>pojemniki na szkło o pojemności:</w:t>
      </w:r>
    </w:p>
    <w:p w14:paraId="02C55D65"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tbl>
      <w:tblPr>
        <w:tblStyle w:val="Tabela-Siatka5"/>
        <w:tblW w:w="0" w:type="auto"/>
        <w:jc w:val="center"/>
        <w:tblLook w:val="04A0" w:firstRow="1" w:lastRow="0" w:firstColumn="1" w:lastColumn="0" w:noHBand="0" w:noVBand="1"/>
      </w:tblPr>
      <w:tblGrid>
        <w:gridCol w:w="1273"/>
        <w:gridCol w:w="1407"/>
      </w:tblGrid>
      <w:tr w:rsidR="001930A8" w:rsidRPr="001930A8" w14:paraId="59363E64" w14:textId="77777777" w:rsidTr="00B32D68">
        <w:trPr>
          <w:jc w:val="center"/>
        </w:trPr>
        <w:tc>
          <w:tcPr>
            <w:tcW w:w="1214" w:type="dxa"/>
            <w:vAlign w:val="center"/>
          </w:tcPr>
          <w:p w14:paraId="689C95CD"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Pojemność</w:t>
            </w:r>
          </w:p>
        </w:tc>
        <w:tc>
          <w:tcPr>
            <w:tcW w:w="1359" w:type="dxa"/>
            <w:vAlign w:val="center"/>
          </w:tcPr>
          <w:p w14:paraId="5A2BB676"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Ilość pojemników</w:t>
            </w:r>
          </w:p>
          <w:p w14:paraId="5A03A74E" w14:textId="77777777" w:rsidR="001930A8" w:rsidRPr="001930A8" w:rsidRDefault="001930A8" w:rsidP="001930A8">
            <w:pPr>
              <w:spacing w:after="0" w:line="240" w:lineRule="auto"/>
              <w:jc w:val="center"/>
              <w:rPr>
                <w:rFonts w:cs="Times New Roman"/>
                <w:b/>
                <w:bCs/>
                <w:color w:val="002060"/>
              </w:rPr>
            </w:pPr>
            <w:r w:rsidRPr="001930A8">
              <w:rPr>
                <w:rFonts w:cs="Times New Roman"/>
                <w:b/>
                <w:bCs/>
                <w:color w:val="002060"/>
              </w:rPr>
              <w:t>[w szt.]</w:t>
            </w:r>
          </w:p>
        </w:tc>
      </w:tr>
      <w:tr w:rsidR="001930A8" w:rsidRPr="001930A8" w14:paraId="7388F66B" w14:textId="77777777" w:rsidTr="00B32D68">
        <w:trPr>
          <w:jc w:val="center"/>
        </w:trPr>
        <w:tc>
          <w:tcPr>
            <w:tcW w:w="1214" w:type="dxa"/>
            <w:vAlign w:val="center"/>
          </w:tcPr>
          <w:p w14:paraId="1104611E"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120 l</w:t>
            </w:r>
          </w:p>
        </w:tc>
        <w:tc>
          <w:tcPr>
            <w:tcW w:w="1359" w:type="dxa"/>
            <w:vAlign w:val="center"/>
          </w:tcPr>
          <w:p w14:paraId="700E66C1"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1244</w:t>
            </w:r>
          </w:p>
        </w:tc>
      </w:tr>
      <w:tr w:rsidR="001930A8" w:rsidRPr="001930A8" w14:paraId="7AF56665" w14:textId="77777777" w:rsidTr="00B32D68">
        <w:trPr>
          <w:jc w:val="center"/>
        </w:trPr>
        <w:tc>
          <w:tcPr>
            <w:tcW w:w="1214" w:type="dxa"/>
            <w:vAlign w:val="center"/>
          </w:tcPr>
          <w:p w14:paraId="68624DE5"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240 l</w:t>
            </w:r>
          </w:p>
        </w:tc>
        <w:tc>
          <w:tcPr>
            <w:tcW w:w="1359" w:type="dxa"/>
            <w:vAlign w:val="center"/>
          </w:tcPr>
          <w:p w14:paraId="1E53411B"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160</w:t>
            </w:r>
          </w:p>
        </w:tc>
      </w:tr>
      <w:tr w:rsidR="001930A8" w:rsidRPr="001930A8" w14:paraId="267D3C46" w14:textId="77777777" w:rsidTr="00B32D68">
        <w:trPr>
          <w:jc w:val="center"/>
        </w:trPr>
        <w:tc>
          <w:tcPr>
            <w:tcW w:w="1214" w:type="dxa"/>
            <w:vAlign w:val="center"/>
          </w:tcPr>
          <w:p w14:paraId="33663CBC"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1100 l</w:t>
            </w:r>
          </w:p>
        </w:tc>
        <w:tc>
          <w:tcPr>
            <w:tcW w:w="1359" w:type="dxa"/>
            <w:vAlign w:val="center"/>
          </w:tcPr>
          <w:p w14:paraId="7434BE80" w14:textId="77777777" w:rsidR="001930A8" w:rsidRPr="001930A8" w:rsidRDefault="001930A8" w:rsidP="001930A8">
            <w:pPr>
              <w:spacing w:after="0" w:line="240" w:lineRule="auto"/>
              <w:jc w:val="center"/>
              <w:rPr>
                <w:rFonts w:cs="Times New Roman"/>
                <w:color w:val="002060"/>
              </w:rPr>
            </w:pPr>
            <w:r w:rsidRPr="001930A8">
              <w:rPr>
                <w:rFonts w:cs="Times New Roman"/>
                <w:color w:val="002060"/>
              </w:rPr>
              <w:t>57</w:t>
            </w:r>
          </w:p>
        </w:tc>
      </w:tr>
    </w:tbl>
    <w:p w14:paraId="2D7E0201" w14:textId="77777777" w:rsidR="001930A8" w:rsidRPr="001930A8" w:rsidRDefault="001930A8" w:rsidP="001930A8">
      <w:pPr>
        <w:autoSpaceDE w:val="0"/>
        <w:autoSpaceDN w:val="0"/>
        <w:adjustRightInd w:val="0"/>
        <w:spacing w:after="0" w:line="240" w:lineRule="auto"/>
        <w:jc w:val="both"/>
        <w:rPr>
          <w:rFonts w:cs="Times New Roman"/>
          <w:strike/>
          <w:color w:val="002060"/>
          <w:highlight w:val="yellow"/>
          <w:lang w:eastAsia="en-US"/>
        </w:rPr>
      </w:pPr>
    </w:p>
    <w:p w14:paraId="561F992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2) nieodpłatnego wyposażenia nieruchomości stanowiących przedmiot umowy w pojemniki do segregacji (składowania) odpadów komunalnych – zmieszanych i segregowanych, w nieprzekraczalnym terminie do dnia 10.01.2023 r. W związku z powyższym Wykonawca zobowiązuje się do ustawienia pojemników, o których mowa powyżej w miejscach uzgodnionych z właścicielami nieruchomości. W przypadku zmiany ilości i rodzaju pojemników bądź powstania nowych miejsc odbioru odpadów komunalnych na terenie gminy miasto Chełmża w trakcie realizacji przedmiotu zamówienia, Wykonawca dostarczy i ustawi pojemniki na terenach wskazanych nieruchomości w ciągu 2 dni roboczych od dnia zgłoszenia tego faktu przez Zamawiającego, bez dodatkowej opłaty;</w:t>
      </w:r>
    </w:p>
    <w:p w14:paraId="1543879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3) dostarczenia i ustawienia, we wskazanych przez Zamawiającego punktach, pojemników zamykanych do zbierania przeterminowanych lekarstw, uniemożliwiające wybieranie leków przez nieuprawnione osoby (min. 1 szt. o pojemności min. 60 l) i zużytych baterii (w tym baterii z telefonów komórkowych z wyłączeniem akumulatorów pojazdów mechanicznych) </w:t>
      </w:r>
      <w:r w:rsidRPr="001930A8">
        <w:rPr>
          <w:rFonts w:cs="Times New Roman"/>
          <w:color w:val="002060"/>
          <w:lang w:eastAsia="en-US"/>
        </w:rPr>
        <w:br/>
        <w:t>o pojemności min. 60 l, a także punkty te oznaczyć za pomocą tabliczek informacyjnych;</w:t>
      </w:r>
    </w:p>
    <w:p w14:paraId="5AB5B9E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natychmiastowej wymiany na własny koszt pojemników na nowe, w przypadku ich uszkodzenia lub zniszczenia podczas odbierania odpadów z winy Wykonawcy (w przypadku uszkodzenia lub zniszczenia pojemnika z winy właściciela nieruchomości, Wykonawca niezwłocznie dostarczy nowy pojemnik na koszt właściciela nieruchomości);</w:t>
      </w:r>
    </w:p>
    <w:p w14:paraId="08AA553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5) zebrania odpadów leżących obok pojemników, jeżeli będzie to wynikiem działania Wykonawcy;</w:t>
      </w:r>
    </w:p>
    <w:p w14:paraId="09933D6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6) dysponowania na terenie gminy miasta Chełmży stacjonarnym Punktem Selektywnego Zbierania Odpadów Komunalnych (zwanego dalej: PSZOK), który musi być wyposażony ·w </w:t>
      </w:r>
      <w:proofErr w:type="gramStart"/>
      <w:r w:rsidRPr="001930A8">
        <w:rPr>
          <w:rFonts w:cs="Times New Roman"/>
          <w:color w:val="002060"/>
          <w:lang w:eastAsia="en-US"/>
        </w:rPr>
        <w:t>kontenery  i</w:t>
      </w:r>
      <w:proofErr w:type="gramEnd"/>
      <w:r w:rsidRPr="001930A8">
        <w:rPr>
          <w:rFonts w:cs="Times New Roman"/>
          <w:color w:val="002060"/>
          <w:lang w:eastAsia="en-US"/>
        </w:rPr>
        <w:t xml:space="preserve"> pojemniki do selektywnej zbiórki odpadów komunalnych;</w:t>
      </w:r>
    </w:p>
    <w:p w14:paraId="70A84567"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7) zapewnienia pracy PSZOK:</w:t>
      </w:r>
    </w:p>
    <w:p w14:paraId="027B7336"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 w okresie od 1 listopada do 31 marca każdego roku, od wtorku do piątku w godzinach od 8.00 do 16.00 oraz w sobotę od 10.00 do 14.00;</w:t>
      </w:r>
    </w:p>
    <w:p w14:paraId="54FF9C95"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w okresie od 1 kwietnia do 31 października każdego roku, od wtorku do piątku   </w:t>
      </w:r>
      <w:r w:rsidRPr="001930A8">
        <w:rPr>
          <w:rFonts w:cs="Times New Roman"/>
          <w:color w:val="002060"/>
          <w:lang w:eastAsia="en-US"/>
        </w:rPr>
        <w:br/>
        <w:t>w godzinach od 10.00 do 18.00 oraz w sobotę w godzinach od 10.00 do 14.00, wg szczegółowego harmonogramu pracy PSZOK-u, który sporządzi Wykonawca i dostarczy Zamawiającemu najpóźniej w dniu podpisania umowy;</w:t>
      </w:r>
    </w:p>
    <w:p w14:paraId="6D26E249"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8) Wykonawca zobowiązany będzie do monitorowania ciążącego na właścicielach nieruchomości zamieszkałych obowiązku segregacji odpadów komunalnych. W przypadku stwierdzenia, że właściciel nieruchomości nie wywiązuje się z obowiązku segregacji odpadów, Wykonawca odbierze odpady jako zmieszane. Wykonawca zawiadamia Zamawiającego pisemnie w terminie do 2 dni roboczych. Do zawiadomienia Wykonawca dołączy protokół </w:t>
      </w:r>
      <w:r w:rsidRPr="001930A8">
        <w:rPr>
          <w:rFonts w:cs="Times New Roman"/>
          <w:color w:val="002060"/>
          <w:lang w:eastAsia="en-US"/>
        </w:rPr>
        <w:lastRenderedPageBreak/>
        <w:t xml:space="preserve">określający: dzień wywozu, miejscowość, ulicę i numer posesji oraz krótki opis obrazujący niedopełnienie obowiązku segregacji, a także podpis pracownika odbierającego odpady oraz przedstawiciela Wykonawcy. Do protokołu należy dołączyć również dokumentację fotograficzną opatrzoną datą dzienną obrazującą zdarzenie. Jednocześnie Wykonawca informuje właściciela/zarządcę nieruchomości o zdarzeniu i fakcie przekazania dokumentów Zamawiającemu. Przekazanie dokumentów Zamawiającemu jest podstawą do wszczęcia postępowania przeciwko właścicielowi nieruchomości zgodnie z zapisami ustawy z dnia 13 czerwca 1996 r. o utrzymaniu czystości i porządku w gminach (Dz. U. 2022 r., poz. 1297 z </w:t>
      </w:r>
      <w:proofErr w:type="spellStart"/>
      <w:r w:rsidRPr="001930A8">
        <w:rPr>
          <w:rFonts w:cs="Times New Roman"/>
          <w:color w:val="002060"/>
          <w:lang w:eastAsia="en-US"/>
        </w:rPr>
        <w:t>późn</w:t>
      </w:r>
      <w:proofErr w:type="spellEnd"/>
      <w:r w:rsidRPr="001930A8">
        <w:rPr>
          <w:rFonts w:cs="Times New Roman"/>
          <w:color w:val="002060"/>
          <w:lang w:eastAsia="en-US"/>
        </w:rPr>
        <w:t xml:space="preserve">. </w:t>
      </w:r>
      <w:proofErr w:type="spellStart"/>
      <w:r w:rsidRPr="001930A8">
        <w:rPr>
          <w:rFonts w:cs="Times New Roman"/>
          <w:color w:val="002060"/>
          <w:lang w:eastAsia="en-US"/>
        </w:rPr>
        <w:t>zm</w:t>
      </w:r>
      <w:proofErr w:type="spellEnd"/>
      <w:r w:rsidRPr="001930A8">
        <w:rPr>
          <w:rFonts w:cs="Times New Roman"/>
          <w:color w:val="002060"/>
          <w:lang w:eastAsia="en-US"/>
        </w:rPr>
        <w:t xml:space="preserve">). Rzetelność wywiązywania się z Wykonawcy z ww. obowiązku będzie poddawana przez Zamawiającego okresowym kontrolom, które w zależności od stopnia uchybień będą stanowiły o wysokości kart umownych. </w:t>
      </w:r>
    </w:p>
    <w:p w14:paraId="07C3F96B"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 9)   ważenia wszystkich odebranych odpadów komunalnych na legalizowanej wadze;       </w:t>
      </w:r>
    </w:p>
    <w:p w14:paraId="04442AC2"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 xml:space="preserve">10) zagospodarowania (odbiór, transport, poddanie odzyskowi lub unieszkodliwieniu) odpadów zgodnie z Wojewódzkim Planem Gospodarki Odpadami, zwanym dalej Planem, przy czym odpady komunalne powinny trafić do jednej ze wskazanych Instalacji Komunalnych; </w:t>
      </w:r>
    </w:p>
    <w:p w14:paraId="46290062"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11) dostarczenia odpadów na własny koszt do instalacji przewidzianej do zastępczej obsługi w przypadku awarii regionalnej instalacji;</w:t>
      </w:r>
      <w:r w:rsidRPr="001930A8">
        <w:rPr>
          <w:rFonts w:cs="Times New Roman"/>
          <w:color w:val="002060"/>
          <w:lang w:eastAsia="en-US"/>
        </w:rPr>
        <w:tab/>
      </w:r>
    </w:p>
    <w:p w14:paraId="2E009A60"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12) utrzymania odpowiedniego stanu sanitarnego pojazdów wykorzystywanych do realizacji przedmiotu umowy, poprzez mycie i dezynfekcję z częstotliwością gwarantującą zapewnienie im właściwego stanu sanitarnego, nie rzadziej niż raz na miesiąc, a w okresie letnim, nie rzadziej niż raz na 2 tygodnie. Wykonawca zobowiązany będzie do posiadania dokumentów potwierdzających wykonanie tych czynności. Pojazdy muszą na koniec dnia roboczego być opróżnione z odpadów i zaparkowane na terenie bazy magazynowo – transportowej Wykonawcy;</w:t>
      </w:r>
    </w:p>
    <w:p w14:paraId="682F287E" w14:textId="77777777" w:rsidR="001930A8" w:rsidRPr="001930A8" w:rsidRDefault="001930A8" w:rsidP="001930A8">
      <w:pPr>
        <w:spacing w:after="0" w:line="240" w:lineRule="auto"/>
        <w:jc w:val="both"/>
        <w:rPr>
          <w:rFonts w:cs="Times New Roman"/>
          <w:color w:val="002060"/>
          <w:lang w:eastAsia="en-US"/>
        </w:rPr>
      </w:pPr>
      <w:r w:rsidRPr="001930A8">
        <w:rPr>
          <w:rFonts w:cs="Times New Roman"/>
          <w:color w:val="002060"/>
          <w:lang w:eastAsia="en-US"/>
        </w:rPr>
        <w:t>13) odbierania i wywozu odpadów komunalnych z częstotliwością i na zasadach określonych w: uchwała Nr X/92/19 Rady Miejskiej Chełmży z dnia 5 grudnia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obowiązującej w okresie realizacji przedmiotu zamówienia.</w:t>
      </w:r>
      <w:r w:rsidRPr="001930A8">
        <w:rPr>
          <w:rFonts w:cs="Times New Roman"/>
          <w:color w:val="002060"/>
          <w:lang w:eastAsia="en-US"/>
        </w:rPr>
        <w:tab/>
        <w:t xml:space="preserve">        </w:t>
      </w:r>
    </w:p>
    <w:p w14:paraId="74315EE2" w14:textId="77777777" w:rsidR="001930A8" w:rsidRPr="001930A8" w:rsidRDefault="001930A8" w:rsidP="001930A8">
      <w:pPr>
        <w:spacing w:after="200" w:line="240" w:lineRule="auto"/>
        <w:jc w:val="both"/>
        <w:rPr>
          <w:rFonts w:cs="Times New Roman"/>
          <w:color w:val="002060"/>
          <w:lang w:eastAsia="en-US"/>
        </w:rPr>
      </w:pPr>
      <w:r w:rsidRPr="001930A8">
        <w:rPr>
          <w:rFonts w:cs="Times New Roman"/>
          <w:color w:val="002060"/>
          <w:lang w:eastAsia="en-US"/>
        </w:rPr>
        <w:t>4. Wykonawca zobowiązany jest do prowadzenia i przekazania Zamawiającemu w wersji papierowej i elektronicznej dokumentacji związanej z przedmiotem umowy:</w:t>
      </w:r>
    </w:p>
    <w:p w14:paraId="251200A2" w14:textId="77777777" w:rsidR="001930A8" w:rsidRPr="001930A8" w:rsidRDefault="001930A8" w:rsidP="001930A8">
      <w:pPr>
        <w:spacing w:after="200" w:line="240" w:lineRule="auto"/>
        <w:jc w:val="both"/>
        <w:rPr>
          <w:rFonts w:cs="Times New Roman"/>
          <w:color w:val="002060"/>
          <w:lang w:eastAsia="en-US"/>
        </w:rPr>
      </w:pPr>
      <w:r w:rsidRPr="001930A8">
        <w:rPr>
          <w:rFonts w:cs="Times New Roman"/>
          <w:color w:val="002060"/>
          <w:lang w:eastAsia="en-US"/>
        </w:rPr>
        <w:t>1) informacji, o których mowa w</w:t>
      </w:r>
      <w:r w:rsidRPr="001930A8">
        <w:rPr>
          <w:rFonts w:cs="Times New Roman"/>
          <w:color w:val="C00000"/>
          <w:lang w:eastAsia="en-US"/>
        </w:rPr>
        <w:t xml:space="preserve"> pkt.2.20 i pkt.2.21 </w:t>
      </w:r>
      <w:r w:rsidRPr="001930A8">
        <w:rPr>
          <w:rFonts w:cs="Times New Roman"/>
          <w:color w:val="002060"/>
          <w:lang w:eastAsia="en-US"/>
        </w:rPr>
        <w:t>opisu przedmiotu zamówienia, stanowiącym załącznik 4 do niniejszej umowy;</w:t>
      </w:r>
    </w:p>
    <w:p w14:paraId="3EAF1C7F" w14:textId="77777777" w:rsidR="001930A8" w:rsidRPr="001930A8" w:rsidRDefault="001930A8" w:rsidP="001930A8">
      <w:pPr>
        <w:numPr>
          <w:ilvl w:val="2"/>
          <w:numId w:val="0"/>
        </w:numPr>
        <w:spacing w:after="200" w:line="240" w:lineRule="auto"/>
        <w:jc w:val="both"/>
        <w:rPr>
          <w:rFonts w:cs="Times New Roman"/>
          <w:color w:val="002060"/>
          <w:lang w:eastAsia="en-US"/>
        </w:rPr>
      </w:pPr>
      <w:r w:rsidRPr="001930A8">
        <w:rPr>
          <w:rFonts w:cs="Times New Roman"/>
          <w:color w:val="002060"/>
          <w:lang w:eastAsia="en-US"/>
        </w:rPr>
        <w:t>2) raportów zawierających informacje o ilości i rodzajach pojemników dostarczonych właścicielom nieruchomości zamieszkałych w podziale na poszczególne nieruchomości (na każde wezwanie Zamawiającego);</w:t>
      </w:r>
    </w:p>
    <w:p w14:paraId="5EE4FF37" w14:textId="77777777" w:rsidR="001930A8" w:rsidRPr="001930A8" w:rsidRDefault="001930A8" w:rsidP="001930A8">
      <w:pPr>
        <w:numPr>
          <w:ilvl w:val="2"/>
          <w:numId w:val="0"/>
        </w:numPr>
        <w:spacing w:after="200" w:line="240" w:lineRule="auto"/>
        <w:jc w:val="both"/>
        <w:rPr>
          <w:rFonts w:cs="Times New Roman"/>
          <w:color w:val="002060"/>
          <w:lang w:eastAsia="en-US"/>
        </w:rPr>
      </w:pPr>
      <w:r w:rsidRPr="001930A8">
        <w:rPr>
          <w:rFonts w:cs="Times New Roman"/>
          <w:color w:val="002060"/>
          <w:lang w:eastAsia="en-US"/>
        </w:rPr>
        <w:t xml:space="preserve">3) sprawozdań, o których mowa w art. 9n ustawy o utrzymaniu czystości </w:t>
      </w:r>
      <w:r w:rsidRPr="001930A8">
        <w:rPr>
          <w:rFonts w:cs="Times New Roman"/>
          <w:color w:val="002060"/>
          <w:lang w:eastAsia="en-US"/>
        </w:rPr>
        <w:br/>
        <w:t>i porządku w gminach, zgodnie z wzorem określonym w rozporządzeniu Ministra Środowiska;</w:t>
      </w:r>
    </w:p>
    <w:p w14:paraId="121FBAF9" w14:textId="77777777" w:rsidR="001930A8" w:rsidRPr="001930A8" w:rsidRDefault="001930A8" w:rsidP="001930A8">
      <w:pPr>
        <w:numPr>
          <w:ilvl w:val="2"/>
          <w:numId w:val="0"/>
        </w:numPr>
        <w:spacing w:after="200" w:line="240" w:lineRule="auto"/>
        <w:jc w:val="both"/>
        <w:rPr>
          <w:rFonts w:cs="Times New Roman"/>
          <w:color w:val="002060"/>
          <w:lang w:eastAsia="en-US"/>
        </w:rPr>
      </w:pPr>
      <w:r w:rsidRPr="001930A8">
        <w:rPr>
          <w:rFonts w:cs="Times New Roman"/>
          <w:color w:val="002060"/>
          <w:lang w:eastAsia="en-US"/>
        </w:rPr>
        <w:t xml:space="preserve">4)  </w:t>
      </w:r>
      <w:bookmarkStart w:id="12" w:name="_Hlk24098723"/>
      <w:r w:rsidRPr="001930A8">
        <w:rPr>
          <w:rFonts w:cs="Times New Roman"/>
          <w:color w:val="002060"/>
          <w:lang w:eastAsia="en-US"/>
        </w:rPr>
        <w:t xml:space="preserve">kart przekazania odpadów jako załączników do faktury miesięcznej, uwzględniających datę, kod, rodzaj, wagę przekazanych (zagospodarowanych) odpadów komunalnych do Instalacji Komunalnych lub do innego podmiotu, któremu przekazano odpady. Karty przekazania </w:t>
      </w:r>
      <w:r w:rsidRPr="001930A8">
        <w:rPr>
          <w:rFonts w:cs="Times New Roman"/>
          <w:color w:val="002060"/>
          <w:lang w:eastAsia="en-US"/>
        </w:rPr>
        <w:lastRenderedPageBreak/>
        <w:t>odpadów, o których mowa w zdaniu poprzednim muszą jednoznacznie potwierdzać, że odpady pochodzą z terenu gminy miasto Chełmża, odbiór odpadów z nieruchomości zamieszkałych zlokalizowanych na terenie gminy miasto Chełmża, a także przyjęcie odpadów do PSZOK-u ze wskazaniem ilości [w Mg] dla poszczególnych frakcji odpadów komunalnych;</w:t>
      </w:r>
      <w:bookmarkEnd w:id="12"/>
    </w:p>
    <w:p w14:paraId="66549BB3" w14:textId="77777777" w:rsidR="001930A8" w:rsidRPr="001930A8" w:rsidRDefault="001930A8" w:rsidP="001930A8">
      <w:pPr>
        <w:numPr>
          <w:ilvl w:val="2"/>
          <w:numId w:val="0"/>
        </w:numPr>
        <w:spacing w:after="200" w:line="240" w:lineRule="auto"/>
        <w:jc w:val="both"/>
        <w:rPr>
          <w:rFonts w:cs="Times New Roman"/>
          <w:color w:val="002060"/>
          <w:lang w:eastAsia="en-US"/>
        </w:rPr>
      </w:pPr>
      <w:r w:rsidRPr="001930A8">
        <w:rPr>
          <w:rFonts w:cs="Times New Roman"/>
          <w:color w:val="002060"/>
          <w:lang w:eastAsia="en-US"/>
        </w:rPr>
        <w:t>5) sprawozdań z działań określonych w pkt. 2.33 i 2.34 opisu przedmiotu zamówienia (załącznik nr 4) w terminach raz na kwartał, do 5 dnia miesiąca następującego po danym kwartale;</w:t>
      </w:r>
    </w:p>
    <w:p w14:paraId="56E61989" w14:textId="77777777" w:rsidR="001930A8" w:rsidRPr="001930A8" w:rsidRDefault="001930A8" w:rsidP="001930A8">
      <w:pPr>
        <w:numPr>
          <w:ilvl w:val="2"/>
          <w:numId w:val="0"/>
        </w:numPr>
        <w:spacing w:after="200" w:line="240" w:lineRule="auto"/>
        <w:jc w:val="both"/>
        <w:rPr>
          <w:rFonts w:cs="Times New Roman"/>
          <w:color w:val="002060"/>
          <w:lang w:eastAsia="en-US"/>
        </w:rPr>
      </w:pPr>
      <w:r w:rsidRPr="001930A8">
        <w:rPr>
          <w:rFonts w:cs="Times New Roman"/>
          <w:color w:val="002060"/>
          <w:lang w:eastAsia="en-US"/>
        </w:rPr>
        <w:t xml:space="preserve">6) dokumentów potwierdzających recykling (DPR) dotyczących odpadów komunalnych będących przedmiotem zamówienia, które muszą jednoznacznie potwierdzać, że odpady pochodzą z terenu gminy miasto Chełmża. </w:t>
      </w:r>
    </w:p>
    <w:p w14:paraId="546E921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5. Wykonawca jest zobowiązany przekazać Zamawiającemu niezbędne informacje umożliwiające sporządzenia przez Zamawiającego rocznego sprawozdania z realizacji zadań z zakresu gospodarowania odpadami komunalnymi, o którym mowa w art. 9q ustawy,  </w:t>
      </w:r>
      <w:r w:rsidRPr="001930A8">
        <w:rPr>
          <w:rFonts w:cs="Times New Roman"/>
          <w:color w:val="002060"/>
          <w:lang w:eastAsia="en-US"/>
        </w:rPr>
        <w:br/>
        <w:t>w terminie do dnia 15 lutego każdego roku.</w:t>
      </w:r>
    </w:p>
    <w:p w14:paraId="30E800E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4F76A73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6. Wykonawca zobowiązany jest również do przedkładania Zamawiającemu innych informacji w zakresie odbioru, unieszkodliwiania i segregacji odpadów, jeśli w trakcie realizacji przedmiotu umowy na Zamawiającego nałożony zostanie obowiązek sporządzania innych sprawozdań z zakresu gospodarki odpadami. Dotyczy to tylko informacji, </w:t>
      </w:r>
      <w:r w:rsidRPr="001930A8">
        <w:rPr>
          <w:rFonts w:cs="Times New Roman"/>
          <w:color w:val="002060"/>
          <w:lang w:eastAsia="en-US"/>
        </w:rPr>
        <w:br/>
        <w:t>w posiadaniu których będzie Wykonawca, a nie Zamawiający.</w:t>
      </w:r>
    </w:p>
    <w:p w14:paraId="15FA6711" w14:textId="77777777" w:rsidR="001930A8" w:rsidRPr="001930A8" w:rsidRDefault="001930A8" w:rsidP="001930A8">
      <w:pPr>
        <w:suppressAutoHyphens/>
        <w:autoSpaceDN w:val="0"/>
        <w:spacing w:after="0" w:line="240" w:lineRule="auto"/>
        <w:jc w:val="both"/>
        <w:textAlignment w:val="baseline"/>
        <w:rPr>
          <w:rFonts w:eastAsia="Calibri" w:cs="Times New Roman"/>
          <w:bCs/>
          <w:color w:val="002060"/>
        </w:rPr>
      </w:pPr>
      <w:r w:rsidRPr="001930A8">
        <w:rPr>
          <w:rFonts w:cs="Times New Roman"/>
          <w:color w:val="002060"/>
          <w:lang w:eastAsia="en-US"/>
        </w:rPr>
        <w:t>7. </w:t>
      </w:r>
      <w:r w:rsidRPr="001930A8">
        <w:rPr>
          <w:rFonts w:eastAsia="Calibri" w:cs="Times New Roman"/>
          <w:bCs/>
          <w:color w:val="002060"/>
        </w:rPr>
        <w:t>Instalacje komunalne, do których Wykonawca odbierający odpady komunalne od właścicieli nieruchomości, jest obowiązany przekazać odebrane odpady oraz podmioty zbierające odpady, zgodnie z obowiązującymi przepisami prawa i Planem Gospodarki Odpadami Województwa Kujawsko- Pomorskiego oraz ze wskazaniem Wykonawcy, zawartym w ofercie przetargowej i załączniku nr 5 do niniejszej umowy.</w:t>
      </w:r>
    </w:p>
    <w:p w14:paraId="4250A87B" w14:textId="77777777" w:rsidR="001930A8" w:rsidRPr="001930A8" w:rsidRDefault="001930A8" w:rsidP="001930A8">
      <w:pPr>
        <w:suppressAutoHyphens/>
        <w:autoSpaceDN w:val="0"/>
        <w:spacing w:after="0" w:line="240" w:lineRule="auto"/>
        <w:jc w:val="both"/>
        <w:textAlignment w:val="baseline"/>
        <w:rPr>
          <w:rFonts w:eastAsia="Calibri" w:cs="Times New Roman"/>
          <w:bCs/>
          <w:color w:val="002060"/>
        </w:rPr>
      </w:pPr>
      <w:r w:rsidRPr="001930A8">
        <w:rPr>
          <w:rFonts w:eastAsia="Calibri" w:cs="Times New Roman"/>
          <w:bCs/>
          <w:color w:val="002060"/>
        </w:rPr>
        <w:t xml:space="preserve">8. Stosownie do art. 473 par. 1 </w:t>
      </w:r>
      <w:proofErr w:type="spellStart"/>
      <w:r w:rsidRPr="001930A8">
        <w:rPr>
          <w:rFonts w:eastAsia="Calibri" w:cs="Times New Roman"/>
          <w:bCs/>
          <w:color w:val="002060"/>
        </w:rPr>
        <w:t>kc</w:t>
      </w:r>
      <w:proofErr w:type="spellEnd"/>
      <w:r w:rsidRPr="001930A8">
        <w:rPr>
          <w:rFonts w:eastAsia="Calibri" w:cs="Times New Roman"/>
          <w:bCs/>
          <w:color w:val="002060"/>
        </w:rPr>
        <w:t xml:space="preserve"> wykonawca przyjmuje odpowiedzialność również za niewykonanie obowiązków, o których mowa w art. 3b i 3c ustawy z dnia 13 września 1996 r. o utrzymaniu czystości i porządku w gminach i przepisów wykonawczych do ustawy, chociażby nastąpiło to bez jego winy.  </w:t>
      </w:r>
    </w:p>
    <w:p w14:paraId="2B5C3E18" w14:textId="77777777" w:rsidR="001930A8" w:rsidRPr="001930A8" w:rsidRDefault="001930A8" w:rsidP="001930A8">
      <w:pPr>
        <w:autoSpaceDE w:val="0"/>
        <w:autoSpaceDN w:val="0"/>
        <w:adjustRightInd w:val="0"/>
        <w:spacing w:after="0" w:line="240" w:lineRule="auto"/>
        <w:jc w:val="center"/>
        <w:rPr>
          <w:rFonts w:cs="Times New Roman"/>
          <w:color w:val="000000"/>
          <w:lang w:eastAsia="en-US"/>
        </w:rPr>
      </w:pPr>
    </w:p>
    <w:p w14:paraId="0CC6D62B"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4</w:t>
      </w:r>
    </w:p>
    <w:p w14:paraId="4312F2FB"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49006C5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Wykonawca zobowiązany jest do pisemnego wskazania osoby do kontaktu </w:t>
      </w:r>
      <w:r w:rsidRPr="001930A8">
        <w:rPr>
          <w:rFonts w:cs="Times New Roman"/>
          <w:color w:val="002060"/>
          <w:lang w:eastAsia="en-US"/>
        </w:rPr>
        <w:br/>
        <w:t>z Zamawiającym. Wskazanie osoby powinno zawierać imię, nazwisko, stanowisko służbowe, numer telefonu kontaktowego oraz adres e– mail.</w:t>
      </w:r>
    </w:p>
    <w:p w14:paraId="3049015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2. Przedstawicielem Zamawiającego w przedmiocie umowy są: </w:t>
      </w:r>
    </w:p>
    <w:p w14:paraId="7BC49E1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Pan Zdzisław Stasik – Naczelnik Wydziału Gospodarki Miejskiej, tel. ……</w:t>
      </w:r>
      <w:proofErr w:type="gramStart"/>
      <w:r w:rsidRPr="001930A8">
        <w:rPr>
          <w:rFonts w:cs="Times New Roman"/>
          <w:color w:val="002060"/>
          <w:lang w:eastAsia="en-US"/>
        </w:rPr>
        <w:t>…….</w:t>
      </w:r>
      <w:proofErr w:type="gramEnd"/>
      <w:r w:rsidRPr="001930A8">
        <w:rPr>
          <w:rFonts w:cs="Times New Roman"/>
          <w:color w:val="002060"/>
          <w:lang w:eastAsia="en-US"/>
        </w:rPr>
        <w:t xml:space="preserve">, e-mail </w:t>
      </w:r>
      <w:hyperlink r:id="rId11" w:history="1">
        <w:r w:rsidRPr="001930A8">
          <w:rPr>
            <w:rFonts w:cs="Times New Roman"/>
            <w:color w:val="002060"/>
            <w:u w:val="single"/>
            <w:lang w:eastAsia="en-US"/>
          </w:rPr>
          <w:t>gkmum@post.pl</w:t>
        </w:r>
      </w:hyperlink>
      <w:r w:rsidRPr="001930A8">
        <w:rPr>
          <w:rFonts w:cs="Times New Roman"/>
          <w:color w:val="002060"/>
          <w:lang w:eastAsia="en-US"/>
        </w:rPr>
        <w:t xml:space="preserve"> ;</w:t>
      </w:r>
    </w:p>
    <w:p w14:paraId="40F11F5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Pan/i ……………………</w:t>
      </w:r>
      <w:proofErr w:type="gramStart"/>
      <w:r w:rsidRPr="001930A8">
        <w:rPr>
          <w:rFonts w:cs="Times New Roman"/>
          <w:color w:val="002060"/>
          <w:lang w:eastAsia="en-US"/>
        </w:rPr>
        <w:t>…….</w:t>
      </w:r>
      <w:proofErr w:type="gramEnd"/>
      <w:r w:rsidRPr="001930A8">
        <w:rPr>
          <w:rFonts w:cs="Times New Roman"/>
          <w:color w:val="002060"/>
          <w:lang w:eastAsia="en-US"/>
        </w:rPr>
        <w:t>,</w:t>
      </w:r>
    </w:p>
    <w:p w14:paraId="7D4BF76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Pan/i ……………………</w:t>
      </w:r>
      <w:proofErr w:type="gramStart"/>
      <w:r w:rsidRPr="001930A8">
        <w:rPr>
          <w:rFonts w:cs="Times New Roman"/>
          <w:color w:val="002060"/>
          <w:lang w:eastAsia="en-US"/>
        </w:rPr>
        <w:t>…….</w:t>
      </w:r>
      <w:proofErr w:type="gramEnd"/>
      <w:r w:rsidRPr="001930A8">
        <w:rPr>
          <w:rFonts w:cs="Times New Roman"/>
          <w:color w:val="002060"/>
          <w:lang w:eastAsia="en-US"/>
        </w:rPr>
        <w:t>.</w:t>
      </w:r>
    </w:p>
    <w:p w14:paraId="665E864D"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53532332"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377A0C3B"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5</w:t>
      </w:r>
    </w:p>
    <w:p w14:paraId="60340FD2"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484FC3B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 Zamawiający przekaże Wykonawcy w dniu podpisania umowy szczegółowy wykaz nieruchomości zamieszkałych, z których odbierane będą stałe odpady komunalne.</w:t>
      </w:r>
    </w:p>
    <w:p w14:paraId="3713B71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2. Zamawiający zastrzega, iż wykaz o jakim mowa w ust. 1 może ulegać zmianie  </w:t>
      </w:r>
      <w:r w:rsidRPr="001930A8">
        <w:rPr>
          <w:rFonts w:cs="Times New Roman"/>
          <w:color w:val="002060"/>
          <w:lang w:eastAsia="en-US"/>
        </w:rPr>
        <w:br/>
        <w:t>w przypadku zwiększenia lub zmniejszenia liczby obsługiwanych nieruchomości zamieszkałych.</w:t>
      </w:r>
    </w:p>
    <w:p w14:paraId="0A64D4DD"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5946E964" w14:textId="77777777" w:rsidR="001930A8" w:rsidRPr="001930A8" w:rsidRDefault="001930A8" w:rsidP="001930A8">
      <w:pPr>
        <w:autoSpaceDE w:val="0"/>
        <w:autoSpaceDN w:val="0"/>
        <w:adjustRightInd w:val="0"/>
        <w:spacing w:after="0" w:line="240" w:lineRule="auto"/>
        <w:jc w:val="center"/>
        <w:rPr>
          <w:rFonts w:cs="Times New Roman"/>
          <w:color w:val="000000"/>
          <w:lang w:eastAsia="en-US"/>
        </w:rPr>
      </w:pPr>
      <w:r w:rsidRPr="001930A8">
        <w:rPr>
          <w:rFonts w:cs="Times New Roman"/>
          <w:color w:val="000000"/>
          <w:lang w:eastAsia="en-US"/>
        </w:rPr>
        <w:t>§ 6</w:t>
      </w:r>
    </w:p>
    <w:p w14:paraId="107489A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61D0B955"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 Strony ustalają wynagrodzenie Wykonawcy za przedmiot umowy, płatne na podstawie dwóch odrębnych faktur przejściowych (miesięcznych) za przepracowany miesiąc, które będą równe sumie:</w:t>
      </w:r>
    </w:p>
    <w:p w14:paraId="1F62D58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a) wynagrodzenia za faktycznie odebrane i zagospodarowane ilości odpadów komunalnych na podstawie prawidłowo wystawionych faktur za okresy miesięczne, zgodnie z formularzem cen (stanowiącym załącznik nr 3 do niniejszej umowy), które jest równe sumie:</w:t>
      </w:r>
    </w:p>
    <w:p w14:paraId="2DA6B29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iloczynu ilości ton odebranych odpadów i cen jednostkowych brutto wskazanych </w:t>
      </w:r>
      <w:r w:rsidRPr="001930A8">
        <w:rPr>
          <w:rFonts w:cs="Times New Roman"/>
          <w:color w:val="002060"/>
          <w:u w:val="single"/>
          <w:lang w:eastAsia="en-US"/>
        </w:rPr>
        <w:t>w</w:t>
      </w:r>
      <w:r w:rsidRPr="001930A8">
        <w:rPr>
          <w:rFonts w:cs="Times New Roman"/>
          <w:color w:val="002060"/>
          <w:lang w:eastAsia="en-US"/>
        </w:rPr>
        <w:t xml:space="preserve"> </w:t>
      </w:r>
      <w:r w:rsidRPr="001930A8">
        <w:rPr>
          <w:rFonts w:cs="Times New Roman"/>
          <w:color w:val="002060"/>
          <w:u w:val="single"/>
          <w:lang w:eastAsia="en-US"/>
        </w:rPr>
        <w:t>wykazie cen, w pkt A</w:t>
      </w:r>
      <w:r w:rsidRPr="001930A8">
        <w:rPr>
          <w:rFonts w:cs="Times New Roman"/>
          <w:color w:val="002060"/>
          <w:lang w:eastAsia="en-US"/>
        </w:rPr>
        <w:t xml:space="preserve"> za odbiór 1 Mg danego rodzaju odpadów z nieruchomości zamieszkałych,</w:t>
      </w:r>
    </w:p>
    <w:p w14:paraId="6F1D880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iloczynu ilości ton zagospodarowanych odpadów i cen jednostkowych brutto wskazanych </w:t>
      </w:r>
      <w:r w:rsidRPr="001930A8">
        <w:rPr>
          <w:rFonts w:cs="Times New Roman"/>
          <w:color w:val="002060"/>
          <w:u w:val="single"/>
          <w:lang w:eastAsia="en-US"/>
        </w:rPr>
        <w:t>w wykazie cen, w pkt C</w:t>
      </w:r>
      <w:r w:rsidRPr="001930A8">
        <w:rPr>
          <w:rFonts w:cs="Times New Roman"/>
          <w:color w:val="002060"/>
          <w:lang w:eastAsia="en-US"/>
        </w:rPr>
        <w:t xml:space="preserve"> za zagospodarowanie 1 Mg danego rodzaju odpadów,</w:t>
      </w:r>
    </w:p>
    <w:p w14:paraId="5AF800C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b) miesięcznego wynagrodzenia ryczałtowego brutto za urządzenie i obsługę PSZOK-u, zgodnie </w:t>
      </w:r>
      <w:r w:rsidRPr="001930A8">
        <w:rPr>
          <w:rFonts w:cs="Times New Roman"/>
          <w:color w:val="002060"/>
          <w:u w:val="single"/>
          <w:lang w:eastAsia="en-US"/>
        </w:rPr>
        <w:t>z wykazem cen, w pkt B</w:t>
      </w:r>
      <w:r w:rsidRPr="001930A8">
        <w:rPr>
          <w:rFonts w:cs="Times New Roman"/>
          <w:color w:val="002060"/>
          <w:lang w:eastAsia="en-US"/>
        </w:rPr>
        <w:t xml:space="preserve"> (stanowiący załącznik nr 3 do niniejszej umowy).</w:t>
      </w:r>
    </w:p>
    <w:p w14:paraId="7741DD54" w14:textId="77777777" w:rsidR="001930A8" w:rsidRPr="001930A8" w:rsidRDefault="001930A8" w:rsidP="001930A8">
      <w:pPr>
        <w:autoSpaceDE w:val="0"/>
        <w:autoSpaceDN w:val="0"/>
        <w:adjustRightInd w:val="0"/>
        <w:spacing w:after="0" w:line="240" w:lineRule="auto"/>
        <w:jc w:val="both"/>
        <w:rPr>
          <w:rFonts w:cs="Times New Roman"/>
          <w:i/>
          <w:color w:val="002060"/>
          <w:lang w:eastAsia="en-US"/>
        </w:rPr>
      </w:pPr>
      <w:r w:rsidRPr="001930A8">
        <w:rPr>
          <w:rFonts w:cs="Times New Roman"/>
          <w:color w:val="002060"/>
          <w:lang w:eastAsia="en-US"/>
        </w:rPr>
        <w:t xml:space="preserve">2. Wykonawca oświadcza, że ceny jednostkowe brutto za odbiór i zagospodarowanie poszczególnych rodzajów odpadów uwzględniają wszystkie obowiązujące w Polsce podatki oraz wszelkie inne opłaty i koszty związane z wykonywaniem usług. </w:t>
      </w:r>
      <w:r w:rsidRPr="001930A8">
        <w:rPr>
          <w:rFonts w:cs="Times New Roman"/>
          <w:iCs/>
          <w:color w:val="002060"/>
          <w:lang w:eastAsia="en-US"/>
        </w:rPr>
        <w:t>Cena miesięczna za urządzenie i obsługę PSZOK obejmuje wszelkie koszty jego udostępnienia na rzecz Zamawiającego, w szczególności wynagrodzenie za przyjmowanie odpadów w tym punkcie.</w:t>
      </w:r>
      <w:r w:rsidRPr="001930A8">
        <w:rPr>
          <w:rFonts w:cs="Times New Roman"/>
          <w:i/>
          <w:color w:val="002060"/>
          <w:lang w:eastAsia="en-US"/>
        </w:rPr>
        <w:t xml:space="preserve"> </w:t>
      </w:r>
    </w:p>
    <w:p w14:paraId="34D4CAF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3.Wynagrodzenie określone w ust. 1 będzie płatne miesięcznie, z dołu za każdy miesiąc za: </w:t>
      </w:r>
    </w:p>
    <w:p w14:paraId="627B2B7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a) faktycznie odebrane i zagospodarowane odpady wskazane w Mg, </w:t>
      </w:r>
    </w:p>
    <w:p w14:paraId="2A40385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b) urządzenie i obsługę Punktu Selektywnej Zbiórki Odpadów Komunalnych. </w:t>
      </w:r>
    </w:p>
    <w:p w14:paraId="7CBF65C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Podstawą ustalenia miesięcznego wynagrodzenia Wykonawcy będzie miesięczny raport wraz z kopiami kart przekazania odpadów</w:t>
      </w:r>
      <w:bookmarkStart w:id="13" w:name="_Hlk24098567"/>
      <w:r w:rsidRPr="001930A8">
        <w:rPr>
          <w:rFonts w:cs="Times New Roman"/>
          <w:color w:val="002060"/>
          <w:lang w:eastAsia="en-US"/>
        </w:rPr>
        <w:t>:</w:t>
      </w:r>
    </w:p>
    <w:p w14:paraId="55B1931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w zakresie odbioru odpadów z nieruchomości zamieszkałych, </w:t>
      </w:r>
    </w:p>
    <w:p w14:paraId="18657C0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przyjęcia odpadów do PSZOK,</w:t>
      </w:r>
    </w:p>
    <w:p w14:paraId="0852FC3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zagospodarowania odpadów,</w:t>
      </w:r>
    </w:p>
    <w:p w14:paraId="72A3B41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ze wskazaniem ilości i z podziałem na poszczególne frakcje odpadów komunalnych.</w:t>
      </w:r>
    </w:p>
    <w:bookmarkEnd w:id="13"/>
    <w:p w14:paraId="0D416AF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5. Zamawiający dopuszcza złożenie faktur VAT przez Wykonawcę w formie:</w:t>
      </w:r>
    </w:p>
    <w:p w14:paraId="21B25D6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a)</w:t>
      </w:r>
      <w:r w:rsidRPr="001930A8">
        <w:rPr>
          <w:rFonts w:cs="Times New Roman"/>
          <w:color w:val="002060"/>
          <w:lang w:eastAsia="en-US"/>
        </w:rPr>
        <w:tab/>
        <w:t>Papierowej</w:t>
      </w:r>
    </w:p>
    <w:p w14:paraId="52B6FF8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b)</w:t>
      </w:r>
      <w:r w:rsidRPr="001930A8">
        <w:rPr>
          <w:rFonts w:cs="Times New Roman"/>
          <w:color w:val="002060"/>
          <w:lang w:eastAsia="en-US"/>
        </w:rPr>
        <w:tab/>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 U. z 2020 r. poz. 1666 z </w:t>
      </w:r>
      <w:proofErr w:type="spellStart"/>
      <w:r w:rsidRPr="001930A8">
        <w:rPr>
          <w:rFonts w:cs="Times New Roman"/>
          <w:color w:val="002060"/>
          <w:lang w:eastAsia="en-US"/>
        </w:rPr>
        <w:t>późn</w:t>
      </w:r>
      <w:proofErr w:type="spellEnd"/>
      <w:r w:rsidRPr="001930A8">
        <w:rPr>
          <w:rFonts w:cs="Times New Roman"/>
          <w:color w:val="002060"/>
          <w:lang w:eastAsia="en-US"/>
        </w:rPr>
        <w:t>. zm.).</w:t>
      </w:r>
    </w:p>
    <w:p w14:paraId="5176C61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lastRenderedPageBreak/>
        <w:t>c)</w:t>
      </w:r>
      <w:r w:rsidRPr="001930A8">
        <w:rPr>
          <w:rFonts w:cs="Times New Roman"/>
          <w:color w:val="002060"/>
          <w:lang w:eastAsia="en-US"/>
        </w:rPr>
        <w:tab/>
        <w:t>elektronicznej (w postaci e-faktury sporządzonej według zasad uregulowanych w ustawie o VAT w formacie pliku PDF, zawierającej wszystkie elementy ustawowo wymagane, zgodnie z art. 106e ustawy o VAT).</w:t>
      </w:r>
    </w:p>
    <w:p w14:paraId="5499986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6. Wykonawca</w:t>
      </w:r>
    </w:p>
    <w:p w14:paraId="2379590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a)</w:t>
      </w:r>
      <w:r w:rsidRPr="001930A8">
        <w:rPr>
          <w:rFonts w:cs="Times New Roman"/>
          <w:color w:val="002060"/>
          <w:lang w:eastAsia="en-US"/>
        </w:rPr>
        <w:tab/>
        <w:t xml:space="preserve">będzie przesyłał/ nie będzie </w:t>
      </w:r>
      <w:proofErr w:type="gramStart"/>
      <w:r w:rsidRPr="001930A8">
        <w:rPr>
          <w:rFonts w:cs="Times New Roman"/>
          <w:color w:val="002060"/>
          <w:lang w:eastAsia="en-US"/>
        </w:rPr>
        <w:t>przesyłał  faktur</w:t>
      </w:r>
      <w:proofErr w:type="gramEnd"/>
      <w:r w:rsidRPr="001930A8">
        <w:rPr>
          <w:rFonts w:cs="Times New Roman"/>
          <w:color w:val="002060"/>
          <w:lang w:eastAsia="en-US"/>
        </w:rPr>
        <w:t xml:space="preserve"> oraz innych dokumentów ustrukturyzowanych poprzez PEF.</w:t>
      </w:r>
    </w:p>
    <w:p w14:paraId="015A1E3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b)</w:t>
      </w:r>
      <w:r w:rsidRPr="001930A8">
        <w:rPr>
          <w:rFonts w:cs="Times New Roman"/>
          <w:color w:val="002060"/>
          <w:lang w:eastAsia="en-US"/>
        </w:rPr>
        <w:tab/>
        <w:t xml:space="preserve">będzie przesyłał / nie będzie przesyłał faktury w formie elektronicznej (w nieedytowalnym formacie pliku PDF) na adres: </w:t>
      </w:r>
      <w:proofErr w:type="gramStart"/>
      <w:r w:rsidRPr="001930A8">
        <w:rPr>
          <w:rFonts w:cs="Times New Roman"/>
          <w:color w:val="002060"/>
          <w:lang w:eastAsia="en-US"/>
        </w:rPr>
        <w:t>faktury@um.chelmza.pl .</w:t>
      </w:r>
      <w:proofErr w:type="gramEnd"/>
    </w:p>
    <w:p w14:paraId="794508C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7. W zakresie rozliczeń:</w:t>
      </w:r>
    </w:p>
    <w:p w14:paraId="686F99D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a)</w:t>
      </w:r>
      <w:r w:rsidRPr="001930A8">
        <w:rPr>
          <w:rFonts w:cs="Times New Roman"/>
          <w:color w:val="002060"/>
          <w:lang w:eastAsia="en-US"/>
        </w:rPr>
        <w:tab/>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1C6E55D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b)</w:t>
      </w:r>
      <w:r w:rsidRPr="001930A8">
        <w:rPr>
          <w:rFonts w:cs="Times New Roman"/>
          <w:color w:val="002060"/>
          <w:lang w:eastAsia="en-US"/>
        </w:rPr>
        <w:tab/>
        <w:t>W przypadku wskazania przez Wykonawcę deklaracji przekazania faktury w formie, o której mowa w ust. 6 lit. b, akceptuje się wystawianie, przesyłanie przez Wykonawcę faktury VAT (jak również ich korekt i duplikatów) w formie elektronicznej, w związku z art. 106n ustawy z dania 11 marca 2004 r. o podatku od towarów i usług.</w:t>
      </w:r>
    </w:p>
    <w:p w14:paraId="4FDF75B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8. Zamawiający informuje, że identyfikatorem PEPPOL/ adresem PEF Zamawiającego, który pozwoli na złożenie ustrukturyzowanej faktury elektronicznej jest numer NIP: 879-25-82-481.</w:t>
      </w:r>
    </w:p>
    <w:p w14:paraId="4AB4B7B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9. </w:t>
      </w:r>
      <w:r w:rsidRPr="001930A8">
        <w:rPr>
          <w:rFonts w:cs="Times New Roman"/>
          <w:color w:val="002060"/>
          <w:u w:val="single"/>
          <w:lang w:eastAsia="en-US"/>
        </w:rPr>
        <w:t xml:space="preserve">Faktura za usługę powinna być wystawiona po zakończeniu każdego miesiąca. Wynagrodzenie płatne będzie w terminie </w:t>
      </w:r>
      <w:r w:rsidRPr="001930A8">
        <w:rPr>
          <w:rFonts w:cs="Times New Roman"/>
          <w:b/>
          <w:bCs/>
          <w:color w:val="002060"/>
          <w:u w:val="single"/>
          <w:lang w:eastAsia="en-US"/>
        </w:rPr>
        <w:t>……</w:t>
      </w:r>
      <w:proofErr w:type="gramStart"/>
      <w:r w:rsidRPr="001930A8">
        <w:rPr>
          <w:rFonts w:cs="Times New Roman"/>
          <w:b/>
          <w:bCs/>
          <w:color w:val="002060"/>
          <w:u w:val="single"/>
          <w:lang w:eastAsia="en-US"/>
        </w:rPr>
        <w:t>…….</w:t>
      </w:r>
      <w:proofErr w:type="gramEnd"/>
      <w:r w:rsidRPr="001930A8">
        <w:rPr>
          <w:rFonts w:cs="Times New Roman"/>
          <w:b/>
          <w:bCs/>
          <w:color w:val="002060"/>
          <w:u w:val="single"/>
          <w:lang w:eastAsia="en-US"/>
        </w:rPr>
        <w:t>.</w:t>
      </w:r>
      <w:r w:rsidRPr="001930A8">
        <w:rPr>
          <w:rFonts w:cs="Times New Roman"/>
          <w:color w:val="002060"/>
          <w:u w:val="single"/>
          <w:lang w:eastAsia="en-US"/>
        </w:rPr>
        <w:t xml:space="preserve"> dni</w:t>
      </w:r>
      <w:r w:rsidRPr="001930A8">
        <w:rPr>
          <w:rFonts w:cs="Times New Roman"/>
          <w:color w:val="002060"/>
          <w:u w:val="single"/>
          <w:vertAlign w:val="superscript"/>
          <w:lang w:eastAsia="en-US"/>
        </w:rPr>
        <w:footnoteReference w:id="1"/>
      </w:r>
      <w:r w:rsidRPr="001930A8">
        <w:rPr>
          <w:rFonts w:cs="Times New Roman"/>
          <w:color w:val="002060"/>
          <w:u w:val="single"/>
          <w:lang w:eastAsia="en-US"/>
        </w:rPr>
        <w:t xml:space="preserve"> licząc od:</w:t>
      </w:r>
    </w:p>
    <w:p w14:paraId="11F7C79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a) daty złożenia prawidłowo wystawionej faktury VAT wraz z niezbędnymi dokumentami (dokumentami rozliczeniowymi) w siedzibie Zamawiającego lub</w:t>
      </w:r>
    </w:p>
    <w:p w14:paraId="69B0878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b) daty przesłania ustrukturyzowanej faktury elektronicznej za pośrednictwem PEF wraz z niezbędnymi dokumentami.</w:t>
      </w:r>
    </w:p>
    <w:p w14:paraId="344B3AA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c) daty odebrania przez Zamawiającego faktury elektronicznej przesłanej przez Wykonawcę z adresu e-mail: ……………………</w:t>
      </w:r>
      <w:proofErr w:type="gramStart"/>
      <w:r w:rsidRPr="001930A8">
        <w:rPr>
          <w:rFonts w:cs="Times New Roman"/>
          <w:color w:val="002060"/>
          <w:lang w:eastAsia="en-US"/>
        </w:rPr>
        <w:t>…….</w:t>
      </w:r>
      <w:proofErr w:type="gramEnd"/>
      <w:r w:rsidRPr="001930A8">
        <w:rPr>
          <w:rFonts w:cs="Times New Roman"/>
          <w:color w:val="002060"/>
          <w:lang w:eastAsia="en-US"/>
        </w:rPr>
        <w:t xml:space="preserve">. (należy wypełnić, jeśli dotyczy) na adres: </w:t>
      </w:r>
      <w:hyperlink r:id="rId12" w:history="1">
        <w:r w:rsidRPr="001930A8">
          <w:rPr>
            <w:rFonts w:cs="Times New Roman"/>
            <w:color w:val="002060"/>
            <w:u w:val="single"/>
            <w:lang w:eastAsia="en-US"/>
          </w:rPr>
          <w:t>faktury@um.chelmza.pl</w:t>
        </w:r>
      </w:hyperlink>
      <w:r w:rsidRPr="001930A8">
        <w:rPr>
          <w:rFonts w:cs="Times New Roman"/>
          <w:color w:val="002060"/>
          <w:lang w:eastAsia="en-US"/>
        </w:rPr>
        <w:t xml:space="preserve"> </w:t>
      </w:r>
    </w:p>
    <w:p w14:paraId="4516DE6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d) w przypadku dokonania rozliczeń, o których mowa w lit. a-c powyżej, Wykonawca przedłoży Zamawiającemu oświadczenie, że:</w:t>
      </w:r>
    </w:p>
    <w:p w14:paraId="195E1FC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w:t>
      </w:r>
      <w:r w:rsidRPr="001930A8">
        <w:rPr>
          <w:rFonts w:cs="Times New Roman"/>
          <w:color w:val="002060"/>
          <w:lang w:eastAsia="en-US"/>
        </w:rPr>
        <w:tab/>
        <w:t>przedmiot umowy (zakres, jeśli dotyczy) nie był realizowany z udziałem Podwykonawcy i/lub dalszego Podwykonawcy albo</w:t>
      </w:r>
    </w:p>
    <w:p w14:paraId="4AF60EC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w:t>
      </w:r>
      <w:r w:rsidRPr="001930A8">
        <w:rPr>
          <w:rFonts w:cs="Times New Roman"/>
          <w:color w:val="002060"/>
          <w:lang w:eastAsia="en-US"/>
        </w:rPr>
        <w:tab/>
        <w:t xml:space="preserve">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5CA0C67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o</w:t>
      </w:r>
      <w:r w:rsidRPr="001930A8">
        <w:rPr>
          <w:rFonts w:cs="Times New Roman"/>
          <w:color w:val="002060"/>
          <w:lang w:eastAsia="en-US"/>
        </w:rPr>
        <w:tab/>
        <w:t>potwierdzenie dokonania przelewu wystawione przez bank wraz z kopią faktury Podwykonawcy, dalszego Podwykonawcy lub</w:t>
      </w:r>
    </w:p>
    <w:p w14:paraId="1EE9F66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o</w:t>
      </w:r>
      <w:r w:rsidRPr="001930A8">
        <w:rPr>
          <w:rFonts w:cs="Times New Roman"/>
          <w:color w:val="002060"/>
          <w:lang w:eastAsia="en-US"/>
        </w:rPr>
        <w:tab/>
        <w:t xml:space="preserve">oświadczenia Podwykonawcy (dalszego Podwykonawcy) o uregulowaniu przez Wykonawcę (Podwykonawcę) wymagalnego wynagrodzenia Podwykonawcy i dalszego Podwykonawcy lub </w:t>
      </w:r>
    </w:p>
    <w:p w14:paraId="109FACD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lastRenderedPageBreak/>
        <w:t>o</w:t>
      </w:r>
      <w:r w:rsidRPr="001930A8">
        <w:rPr>
          <w:rFonts w:cs="Times New Roman"/>
          <w:color w:val="002060"/>
          <w:lang w:eastAsia="en-US"/>
        </w:rPr>
        <w:tab/>
        <w:t>inne oświadczenia/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p>
    <w:p w14:paraId="58B63D2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10. Wynagrodzenie płatne będzie przelewem na wskazany przez Wykonawcę rachunek bankowy. Za datę zapłaty uważa się dzień obciążenia rachunku bankowego Zmawiającego. </w:t>
      </w:r>
    </w:p>
    <w:p w14:paraId="625599F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11. Wykonawca oświadcza, że numer rachunku rozliczeniowego wskazany we wszystkich fakturach, które będą wystawione w jego imieniu, </w:t>
      </w:r>
      <w:r w:rsidRPr="001930A8">
        <w:rPr>
          <w:rFonts w:cs="Times New Roman"/>
          <w:bCs/>
          <w:color w:val="002060"/>
          <w:u w:val="single"/>
          <w:lang w:eastAsia="en-US"/>
        </w:rPr>
        <w:t>jest rachunkiem/ nie jest rachunkiem, dla którego</w:t>
      </w:r>
      <w:r w:rsidRPr="001930A8">
        <w:rPr>
          <w:rFonts w:cs="Times New Roman"/>
          <w:color w:val="002060"/>
          <w:lang w:eastAsia="en-US"/>
        </w:rPr>
        <w:t>, zgodnie z Rozdziałem 3a ustawy z dnia 29 sierpnia 1997 r. – Prawo Bankowe (Dz. U. z 2021 r. poz. 2439 ze zm.) prowadzony jest rachunek VAT. Oświadczenie Wykonawcy, o którym mowa w zdaniu poprzednim stanowi załącznik nr 9 do Umowy.</w:t>
      </w:r>
    </w:p>
    <w:p w14:paraId="0901C3C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12. 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1930A8">
        <w:rPr>
          <w:rFonts w:cs="Times New Roman"/>
          <w:color w:val="002060"/>
          <w:lang w:eastAsia="en-US"/>
        </w:rPr>
        <w:t>Payment</w:t>
      </w:r>
      <w:proofErr w:type="spellEnd"/>
      <w:r w:rsidRPr="001930A8">
        <w:rPr>
          <w:rFonts w:cs="Times New Roman"/>
          <w:color w:val="002060"/>
          <w:lang w:eastAsia="en-US"/>
        </w:rPr>
        <w:t>.</w:t>
      </w:r>
    </w:p>
    <w:p w14:paraId="23BF56B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7E6FA77D" w14:textId="77777777" w:rsidR="001930A8" w:rsidRPr="001930A8" w:rsidRDefault="001930A8" w:rsidP="001930A8">
      <w:pPr>
        <w:autoSpaceDE w:val="0"/>
        <w:autoSpaceDN w:val="0"/>
        <w:adjustRightInd w:val="0"/>
        <w:spacing w:after="0" w:line="240" w:lineRule="auto"/>
        <w:rPr>
          <w:rFonts w:cs="Times New Roman"/>
          <w:color w:val="000000"/>
          <w:lang w:eastAsia="en-US"/>
        </w:rPr>
      </w:pPr>
    </w:p>
    <w:p w14:paraId="1C7958E7"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6a</w:t>
      </w:r>
    </w:p>
    <w:p w14:paraId="76545E5F"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1DB55528"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bookmarkStart w:id="14" w:name="_Hlk33084137"/>
      <w:r w:rsidRPr="001930A8">
        <w:rPr>
          <w:rFonts w:eastAsia="Calibri" w:cs="Times New Roman"/>
          <w:color w:val="002060"/>
          <w:lang w:eastAsia="en-US"/>
        </w:rPr>
        <w:t xml:space="preserve">Wykonawca na moment zawarcia Umowy jest zarejestrowanym czynnym podatnikiem podatku VAT. </w:t>
      </w:r>
    </w:p>
    <w:p w14:paraId="50908FB6"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W przypadku wykreślenia Wykonawcy z rejestru podatników VAT czynnych, jest on obowiązany niezwłocznie zawiadomić Zamawiającego i z tytułu świadczonych usług wystawiać rachunki.</w:t>
      </w:r>
    </w:p>
    <w:p w14:paraId="54E60B16"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18444042"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Wykonawca wyraża zgodę na potrącenie przez Zamawiającego wyżej wymienionej kwoty z należnego mu wynagrodzenia.</w:t>
      </w:r>
    </w:p>
    <w:p w14:paraId="0D61E1B9"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F1D1D17" w14:textId="77777777" w:rsidR="001930A8" w:rsidRPr="001930A8" w:rsidRDefault="001930A8" w:rsidP="001930A8">
      <w:pPr>
        <w:widowControl w:val="0"/>
        <w:numPr>
          <w:ilvl w:val="0"/>
          <w:numId w:val="41"/>
        </w:numPr>
        <w:autoSpaceDE w:val="0"/>
        <w:autoSpaceDN w:val="0"/>
        <w:adjustRightInd w:val="0"/>
        <w:spacing w:after="0" w:line="240" w:lineRule="auto"/>
        <w:ind w:left="426"/>
        <w:jc w:val="both"/>
        <w:rPr>
          <w:rFonts w:eastAsia="Calibri" w:cs="Times New Roman"/>
          <w:color w:val="002060"/>
          <w:lang w:eastAsia="en-US"/>
        </w:rPr>
      </w:pPr>
      <w:bookmarkStart w:id="15" w:name="_Hlk32322395"/>
      <w:r w:rsidRPr="001930A8">
        <w:rPr>
          <w:rFonts w:eastAsia="Calibri" w:cs="Times New Roman"/>
          <w:color w:val="002060"/>
          <w:lang w:eastAsia="en-US"/>
        </w:rPr>
        <w:t xml:space="preserve">Oświadczenie Wykonawcy dotyczące jego statusu podatnika podatku VAT stanowi </w:t>
      </w:r>
      <w:r w:rsidRPr="001930A8">
        <w:rPr>
          <w:rFonts w:eastAsia="Calibri" w:cs="Times New Roman"/>
          <w:bCs/>
          <w:color w:val="002060"/>
          <w:lang w:eastAsia="en-US"/>
        </w:rPr>
        <w:t>załącznik nr 10</w:t>
      </w:r>
      <w:r w:rsidRPr="001930A8">
        <w:rPr>
          <w:rFonts w:eastAsia="Calibri" w:cs="Times New Roman"/>
          <w:b/>
          <w:color w:val="002060"/>
          <w:lang w:eastAsia="en-US"/>
        </w:rPr>
        <w:t xml:space="preserve"> </w:t>
      </w:r>
      <w:r w:rsidRPr="001930A8">
        <w:rPr>
          <w:rFonts w:eastAsia="Calibri" w:cs="Times New Roman"/>
          <w:color w:val="002060"/>
          <w:lang w:eastAsia="en-US"/>
        </w:rPr>
        <w:t>do Umowy.</w:t>
      </w:r>
    </w:p>
    <w:bookmarkEnd w:id="15"/>
    <w:p w14:paraId="1AF205FA" w14:textId="77777777" w:rsidR="001930A8" w:rsidRPr="001930A8" w:rsidRDefault="001930A8" w:rsidP="001930A8">
      <w:pPr>
        <w:spacing w:after="0" w:line="240" w:lineRule="auto"/>
        <w:jc w:val="both"/>
        <w:rPr>
          <w:rFonts w:eastAsia="Calibri" w:cs="Times New Roman"/>
          <w:b/>
          <w:color w:val="002060"/>
          <w:lang w:eastAsia="en-US"/>
        </w:rPr>
      </w:pPr>
    </w:p>
    <w:p w14:paraId="51DBFCCB" w14:textId="77777777" w:rsidR="001930A8" w:rsidRPr="001930A8" w:rsidRDefault="001930A8" w:rsidP="001930A8">
      <w:pPr>
        <w:spacing w:after="0" w:line="240" w:lineRule="auto"/>
        <w:jc w:val="center"/>
        <w:rPr>
          <w:rFonts w:eastAsia="Calibri" w:cs="Times New Roman"/>
          <w:b/>
          <w:color w:val="002060"/>
          <w:u w:val="single"/>
          <w:lang w:eastAsia="en-US"/>
        </w:rPr>
      </w:pPr>
      <w:r w:rsidRPr="001930A8">
        <w:rPr>
          <w:rFonts w:eastAsia="Calibri" w:cs="Times New Roman"/>
          <w:b/>
          <w:color w:val="002060"/>
          <w:u w:val="single"/>
          <w:lang w:eastAsia="en-US"/>
        </w:rPr>
        <w:t>LUB</w:t>
      </w:r>
    </w:p>
    <w:p w14:paraId="7F7DE1B1" w14:textId="77777777" w:rsidR="001930A8" w:rsidRPr="001930A8" w:rsidRDefault="001930A8" w:rsidP="001930A8">
      <w:pPr>
        <w:spacing w:after="0" w:line="240" w:lineRule="auto"/>
        <w:jc w:val="both"/>
        <w:rPr>
          <w:rFonts w:eastAsia="Calibri" w:cs="Times New Roman"/>
          <w:b/>
          <w:color w:val="002060"/>
          <w:lang w:eastAsia="en-US"/>
        </w:rPr>
      </w:pPr>
    </w:p>
    <w:p w14:paraId="1B483D5D" w14:textId="77777777" w:rsidR="001930A8" w:rsidRPr="001930A8" w:rsidRDefault="001930A8" w:rsidP="001930A8">
      <w:pPr>
        <w:widowControl w:val="0"/>
        <w:numPr>
          <w:ilvl w:val="0"/>
          <w:numId w:val="42"/>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 xml:space="preserve">Wykonawca na moment zawarcia Umowy nie jest zarejestrowanym czynnym podatnikiem podatku VAT. </w:t>
      </w:r>
    </w:p>
    <w:p w14:paraId="3D66C837" w14:textId="77777777" w:rsidR="001930A8" w:rsidRPr="001930A8" w:rsidRDefault="001930A8" w:rsidP="001930A8">
      <w:pPr>
        <w:widowControl w:val="0"/>
        <w:numPr>
          <w:ilvl w:val="0"/>
          <w:numId w:val="42"/>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 xml:space="preserve">Wykonawca zobowiązuje się w przypadku wpisania go do rejestru podatników VAT czynnych, niezwłocznie zawiadomić o tym fakcie Zamawiającego, pod rygorem </w:t>
      </w:r>
      <w:r w:rsidRPr="001930A8">
        <w:rPr>
          <w:rFonts w:eastAsia="Calibri" w:cs="Times New Roman"/>
          <w:color w:val="002060"/>
          <w:lang w:eastAsia="en-US"/>
        </w:rPr>
        <w:lastRenderedPageBreak/>
        <w:t>odpowiedzialności za szkody (utracone korzyści) powstałe w wyniku zaniedbania tego obowiązku.</w:t>
      </w:r>
    </w:p>
    <w:p w14:paraId="2B1BBEFF" w14:textId="77777777" w:rsidR="001930A8" w:rsidRPr="001930A8" w:rsidRDefault="001930A8" w:rsidP="001930A8">
      <w:pPr>
        <w:widowControl w:val="0"/>
        <w:numPr>
          <w:ilvl w:val="0"/>
          <w:numId w:val="42"/>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27B0E62" w14:textId="77777777" w:rsidR="001930A8" w:rsidRPr="001930A8" w:rsidRDefault="001930A8" w:rsidP="001930A8">
      <w:pPr>
        <w:widowControl w:val="0"/>
        <w:numPr>
          <w:ilvl w:val="0"/>
          <w:numId w:val="42"/>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Wykonawca wyraża zgodę na potrącenie przez Zamawiającego ww. kwoty z należnego mu wynagrodzenia.</w:t>
      </w:r>
    </w:p>
    <w:p w14:paraId="25E3A5F6" w14:textId="77777777" w:rsidR="001930A8" w:rsidRPr="001930A8" w:rsidRDefault="001930A8" w:rsidP="001930A8">
      <w:pPr>
        <w:widowControl w:val="0"/>
        <w:numPr>
          <w:ilvl w:val="0"/>
          <w:numId w:val="42"/>
        </w:numPr>
        <w:autoSpaceDE w:val="0"/>
        <w:autoSpaceDN w:val="0"/>
        <w:adjustRightInd w:val="0"/>
        <w:spacing w:after="0" w:line="240" w:lineRule="auto"/>
        <w:ind w:left="426"/>
        <w:jc w:val="both"/>
        <w:rPr>
          <w:rFonts w:eastAsia="Calibri" w:cs="Times New Roman"/>
          <w:color w:val="002060"/>
          <w:lang w:eastAsia="en-US"/>
        </w:rPr>
      </w:pPr>
      <w:r w:rsidRPr="001930A8">
        <w:rPr>
          <w:rFonts w:eastAsia="Calibri" w:cs="Times New Roman"/>
          <w:color w:val="002060"/>
          <w:lang w:eastAsia="en-US"/>
        </w:rPr>
        <w:t xml:space="preserve">Oświadczenie Wykonawcy dotyczące jego statusu podatnika podatku VAT stanowi </w:t>
      </w:r>
      <w:r w:rsidRPr="001930A8">
        <w:rPr>
          <w:rFonts w:eastAsia="Calibri" w:cs="Times New Roman"/>
          <w:bCs/>
          <w:color w:val="002060"/>
          <w:lang w:eastAsia="en-US"/>
        </w:rPr>
        <w:t>załącznik nr 10</w:t>
      </w:r>
      <w:r w:rsidRPr="001930A8">
        <w:rPr>
          <w:rFonts w:eastAsia="Calibri" w:cs="Times New Roman"/>
          <w:b/>
          <w:color w:val="002060"/>
          <w:lang w:eastAsia="en-US"/>
        </w:rPr>
        <w:t xml:space="preserve"> </w:t>
      </w:r>
      <w:r w:rsidRPr="001930A8">
        <w:rPr>
          <w:rFonts w:eastAsia="Calibri" w:cs="Times New Roman"/>
          <w:color w:val="002060"/>
          <w:lang w:eastAsia="en-US"/>
        </w:rPr>
        <w:t>do Umowy.</w:t>
      </w:r>
      <w:bookmarkEnd w:id="14"/>
    </w:p>
    <w:p w14:paraId="2962987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46802616"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3D41E273"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7</w:t>
      </w:r>
    </w:p>
    <w:p w14:paraId="2399220E"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44BC497A" w14:textId="77777777" w:rsidR="001930A8" w:rsidRPr="001930A8" w:rsidRDefault="001930A8" w:rsidP="001930A8">
      <w:pPr>
        <w:widowControl w:val="0"/>
        <w:numPr>
          <w:ilvl w:val="0"/>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Zmiana umowy wymaga formy pisemnej pod rygorem nieważności. </w:t>
      </w:r>
    </w:p>
    <w:p w14:paraId="065BB7B9" w14:textId="77777777" w:rsidR="001930A8" w:rsidRPr="001930A8" w:rsidRDefault="001930A8" w:rsidP="001930A8">
      <w:pPr>
        <w:widowControl w:val="0"/>
        <w:numPr>
          <w:ilvl w:val="0"/>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Zmiana postanowień umowy może nastąpić na podstawie i na zasadach określonych w art. 454 oraz 455 ustawy </w:t>
      </w:r>
      <w:proofErr w:type="spellStart"/>
      <w:r w:rsidRPr="001930A8">
        <w:rPr>
          <w:rFonts w:eastAsia="Arial" w:cs="Times New Roman"/>
          <w:color w:val="002060"/>
          <w:lang w:eastAsia="en-US"/>
        </w:rPr>
        <w:t>Pzp</w:t>
      </w:r>
      <w:proofErr w:type="spellEnd"/>
      <w:r w:rsidRPr="001930A8">
        <w:rPr>
          <w:rFonts w:eastAsia="Arial" w:cs="Times New Roman"/>
          <w:color w:val="002060"/>
          <w:lang w:eastAsia="en-US"/>
        </w:rPr>
        <w:t xml:space="preserve">. </w:t>
      </w:r>
    </w:p>
    <w:p w14:paraId="07A3E4FD" w14:textId="77777777" w:rsidR="001930A8" w:rsidRPr="001930A8" w:rsidRDefault="001930A8" w:rsidP="001930A8">
      <w:pPr>
        <w:widowControl w:val="0"/>
        <w:numPr>
          <w:ilvl w:val="0"/>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Zamawiający przewiduje możliwość: </w:t>
      </w:r>
    </w:p>
    <w:p w14:paraId="35947AE7" w14:textId="77777777" w:rsidR="001930A8" w:rsidRPr="001930A8" w:rsidRDefault="001930A8" w:rsidP="001930A8">
      <w:pPr>
        <w:widowControl w:val="0"/>
        <w:numPr>
          <w:ilvl w:val="1"/>
          <w:numId w:val="53"/>
        </w:numPr>
        <w:autoSpaceDE w:val="0"/>
        <w:autoSpaceDN w:val="0"/>
        <w:adjustRightInd w:val="0"/>
        <w:spacing w:after="12" w:line="244" w:lineRule="auto"/>
        <w:ind w:right="2"/>
        <w:jc w:val="both"/>
        <w:rPr>
          <w:rFonts w:eastAsia="Arial" w:cs="Times New Roman"/>
          <w:color w:val="002060"/>
          <w:lang w:eastAsia="en-US"/>
        </w:rPr>
      </w:pPr>
      <w:r w:rsidRPr="001930A8">
        <w:rPr>
          <w:rFonts w:eastAsia="Arial" w:cs="Times New Roman"/>
          <w:color w:val="002060"/>
          <w:lang w:eastAsia="en-US"/>
        </w:rPr>
        <w:t xml:space="preserve">zmiany ustalonych podwykonawców (w tym zaistnienia konieczności rezygnacji z Podwykonawcy) w szczególności w sytuacjach, gdy dotychczasowy podwykonawca nie realizuje umowy w sposób należyty bądź z przyczyn losowych nie może kontynuować usług; </w:t>
      </w:r>
      <w:r w:rsidRPr="001930A8">
        <w:rPr>
          <w:rFonts w:eastAsia="Tahoma" w:cs="Times New Roman"/>
          <w:color w:val="002060"/>
          <w:lang w:eastAsia="en-US"/>
        </w:rPr>
        <w:t>Zamawiający, na pisemny wniosek Wykonawcy, dopuści zmianę podwykonawcy 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usługi.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r w:rsidRPr="001930A8">
        <w:rPr>
          <w:rFonts w:eastAsia="Calibri" w:cs="Times New Roman"/>
          <w:color w:val="002060"/>
          <w:lang w:eastAsia="en-US"/>
        </w:rPr>
        <w:t xml:space="preserve"> </w:t>
      </w:r>
    </w:p>
    <w:p w14:paraId="1C3BC437" w14:textId="77777777" w:rsidR="001930A8" w:rsidRPr="001930A8" w:rsidRDefault="001930A8" w:rsidP="001930A8">
      <w:pPr>
        <w:widowControl w:val="0"/>
        <w:numPr>
          <w:ilvl w:val="1"/>
          <w:numId w:val="53"/>
        </w:numPr>
        <w:autoSpaceDE w:val="0"/>
        <w:autoSpaceDN w:val="0"/>
        <w:adjustRightInd w:val="0"/>
        <w:spacing w:after="12" w:line="244" w:lineRule="auto"/>
        <w:ind w:right="2"/>
        <w:jc w:val="both"/>
        <w:rPr>
          <w:rFonts w:eastAsia="Arial" w:cs="Times New Roman"/>
          <w:color w:val="002060"/>
          <w:lang w:eastAsia="en-US"/>
        </w:rPr>
      </w:pPr>
      <w:r w:rsidRPr="001930A8">
        <w:rPr>
          <w:rFonts w:eastAsia="Arial" w:cs="Times New Roman"/>
          <w:color w:val="002060"/>
          <w:lang w:eastAsia="en-US"/>
        </w:rPr>
        <w:t xml:space="preserve">wprowadzenia podwykonawcy do wykonania części zamówienia w trakcie jego realizacji; </w:t>
      </w:r>
      <w:r w:rsidRPr="001930A8">
        <w:rPr>
          <w:rFonts w:eastAsia="Tahoma" w:cs="Times New Roman"/>
          <w:color w:val="002060"/>
          <w:lang w:eastAsia="en-US"/>
        </w:rPr>
        <w:t>Zamawiający, na pisemny wniosek Wykonawcy, dopuści wprowadzenie podwykonawcy do wykonania części zamówienia, z wyłączeniem części kluczowych zamówienia, zastrzeżonych do osobistego wykonania przez Wykonawcę w SWZ (</w:t>
      </w:r>
      <w:r w:rsidRPr="001930A8">
        <w:rPr>
          <w:rFonts w:eastAsia="Tahoma" w:cs="Times New Roman"/>
          <w:i/>
          <w:iCs/>
          <w:color w:val="002060"/>
          <w:lang w:eastAsia="en-US"/>
        </w:rPr>
        <w:t>jeśli dotyczy</w:t>
      </w:r>
      <w:r w:rsidRPr="001930A8">
        <w:rPr>
          <w:rFonts w:eastAsia="Tahoma" w:cs="Times New Roman"/>
          <w:color w:val="002060"/>
          <w:lang w:eastAsia="en-US"/>
        </w:rPr>
        <w:t>);</w:t>
      </w:r>
      <w:r w:rsidRPr="001930A8">
        <w:rPr>
          <w:rFonts w:eastAsia="Arial" w:cs="Times New Roman"/>
          <w:color w:val="002060"/>
          <w:lang w:eastAsia="en-US"/>
        </w:rPr>
        <w:t xml:space="preserve"> </w:t>
      </w:r>
    </w:p>
    <w:p w14:paraId="3BE332B8" w14:textId="77777777" w:rsidR="001930A8" w:rsidRPr="001930A8" w:rsidRDefault="001930A8" w:rsidP="001930A8">
      <w:pPr>
        <w:widowControl w:val="0"/>
        <w:numPr>
          <w:ilvl w:val="1"/>
          <w:numId w:val="53"/>
        </w:numPr>
        <w:autoSpaceDE w:val="0"/>
        <w:autoSpaceDN w:val="0"/>
        <w:adjustRightInd w:val="0"/>
        <w:spacing w:after="12" w:line="244" w:lineRule="auto"/>
        <w:ind w:left="730" w:right="-1"/>
        <w:jc w:val="both"/>
        <w:rPr>
          <w:rFonts w:eastAsia="Arial" w:cs="Times New Roman"/>
          <w:color w:val="002060"/>
          <w:lang w:eastAsia="en-US"/>
        </w:rPr>
      </w:pPr>
      <w:r w:rsidRPr="001930A8">
        <w:rPr>
          <w:rFonts w:eastAsia="Arial" w:cs="Times New Roman"/>
          <w:color w:val="002060"/>
          <w:lang w:eastAsia="en-US"/>
        </w:rPr>
        <w:t xml:space="preserve">zmiany </w:t>
      </w:r>
      <w:r w:rsidRPr="001930A8">
        <w:rPr>
          <w:rFonts w:eastAsia="Arial" w:cs="Times New Roman"/>
          <w:color w:val="002060"/>
          <w:lang w:eastAsia="en-US"/>
        </w:rPr>
        <w:tab/>
        <w:t xml:space="preserve">ustalonych </w:t>
      </w:r>
      <w:r w:rsidRPr="001930A8">
        <w:rPr>
          <w:rFonts w:eastAsia="Arial" w:cs="Times New Roman"/>
          <w:color w:val="002060"/>
          <w:lang w:eastAsia="en-US"/>
        </w:rPr>
        <w:tab/>
        <w:t xml:space="preserve">w </w:t>
      </w:r>
      <w:r w:rsidRPr="001930A8">
        <w:rPr>
          <w:rFonts w:eastAsia="Arial" w:cs="Times New Roman"/>
          <w:color w:val="002060"/>
          <w:lang w:eastAsia="en-US"/>
        </w:rPr>
        <w:tab/>
        <w:t xml:space="preserve">umowie </w:t>
      </w:r>
      <w:r w:rsidRPr="001930A8">
        <w:rPr>
          <w:rFonts w:eastAsia="Arial" w:cs="Times New Roman"/>
          <w:color w:val="002060"/>
          <w:lang w:eastAsia="en-US"/>
        </w:rPr>
        <w:tab/>
        <w:t xml:space="preserve">osób </w:t>
      </w:r>
      <w:r w:rsidRPr="001930A8">
        <w:rPr>
          <w:rFonts w:eastAsia="Arial" w:cs="Times New Roman"/>
          <w:color w:val="002060"/>
          <w:lang w:eastAsia="en-US"/>
        </w:rPr>
        <w:tab/>
        <w:t xml:space="preserve">odpowiedzialnych za </w:t>
      </w:r>
      <w:r w:rsidRPr="001930A8">
        <w:rPr>
          <w:rFonts w:eastAsia="Arial" w:cs="Times New Roman"/>
          <w:color w:val="002060"/>
          <w:lang w:eastAsia="en-US"/>
        </w:rPr>
        <w:tab/>
        <w:t xml:space="preserve">kierowanie </w:t>
      </w:r>
      <w:r w:rsidRPr="001930A8">
        <w:rPr>
          <w:rFonts w:eastAsia="Arial" w:cs="Times New Roman"/>
          <w:color w:val="002060"/>
          <w:lang w:eastAsia="en-US"/>
        </w:rPr>
        <w:tab/>
        <w:t xml:space="preserve">usługami, pracowników zatrudnionych w oparciu o umowę o pracę (klauzula społeczna); </w:t>
      </w:r>
      <w:r w:rsidRPr="001930A8">
        <w:rPr>
          <w:rFonts w:eastAsia="Tahoma" w:cs="Times New Roman"/>
          <w:color w:val="002060"/>
          <w:lang w:eastAsia="en-US"/>
        </w:rPr>
        <w:t>Zamawiający, na pisemny wniosek Wykonawcy, dopuści zmianę osób, w tym np. w przypadku sytuacji niezależnej od Wykonawcy lub na żądanie Zamawiającego, jeżeli nie wywiązuje się ona z nałożonych obowiązków, przy czym nowa osoba wykaże spełnianie warunków w zakresie nie mniejszym niż wskazane na etapie postępowania o udzielenie zamówienia,</w:t>
      </w:r>
      <w:r w:rsidRPr="001930A8">
        <w:rPr>
          <w:rFonts w:eastAsia="Arial" w:cs="Times New Roman"/>
          <w:color w:val="002060"/>
          <w:lang w:eastAsia="en-US"/>
        </w:rPr>
        <w:t xml:space="preserve"> </w:t>
      </w:r>
    </w:p>
    <w:p w14:paraId="161D944A" w14:textId="2BF70CFA"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zmniejszenia zakresu przedmiotu umowy (w tym rezygnacji przez </w:t>
      </w:r>
      <w:r w:rsidRPr="001930A8">
        <w:rPr>
          <w:rFonts w:eastAsia="Arial" w:cs="Times New Roman"/>
          <w:color w:val="002060"/>
          <w:lang w:eastAsia="en-US"/>
        </w:rPr>
        <w:lastRenderedPageBreak/>
        <w:t>Zamawiającego z części usług), gdy np. jego wykonanie w pierwotnym zakresie nie leży w interesie publicznym, przy czym ograniczenie realizacji przedmiotu umowy w przypadku, o którym mowa</w:t>
      </w:r>
      <w:r w:rsidR="00B500AC">
        <w:rPr>
          <w:rFonts w:eastAsia="Arial" w:cs="Times New Roman"/>
          <w:color w:val="002060"/>
          <w:lang w:eastAsia="en-US"/>
        </w:rPr>
        <w:t xml:space="preserve"> powyżej</w:t>
      </w:r>
      <w:r w:rsidRPr="001930A8">
        <w:rPr>
          <w:rFonts w:eastAsia="Arial" w:cs="Times New Roman"/>
          <w:color w:val="002060"/>
          <w:lang w:eastAsia="en-US"/>
        </w:rPr>
        <w:t xml:space="preserve"> nie może przekroczyć </w:t>
      </w:r>
      <w:r w:rsidR="00B500AC">
        <w:rPr>
          <w:rFonts w:eastAsia="Arial" w:cs="Times New Roman"/>
          <w:color w:val="002060"/>
          <w:lang w:eastAsia="en-US"/>
        </w:rPr>
        <w:t>5</w:t>
      </w:r>
      <w:r w:rsidRPr="001930A8">
        <w:rPr>
          <w:rFonts w:eastAsia="Arial" w:cs="Times New Roman"/>
          <w:color w:val="002060"/>
          <w:lang w:eastAsia="en-US"/>
        </w:rPr>
        <w:t xml:space="preserve">0% zakresu rzeczowego zamówienia określonego w SWZ (całkowitej wartości nominalnej zobowiązania Zamawiającego wynikającej z tytułu zawartej umowy); </w:t>
      </w:r>
    </w:p>
    <w:p w14:paraId="07CE8D63"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zmiany terminu realizacji przedmiotu zamówienia, w przypadku działania siły wyższej, uniemożliwiającej wykonanie umowy w określonym pierwotnie terminie o okres działania siły wyższej oraz potrzebny do usunięcia skutków tego działania, </w:t>
      </w:r>
    </w:p>
    <w:p w14:paraId="1A12D2C7"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zmiany przepisów prawnych istotnych dla realizacji przedmiotu umowy (istotnych dla realizacji umowy, wypływających na realizację przedmiotu umowy),</w:t>
      </w:r>
    </w:p>
    <w:p w14:paraId="5F2CDE87"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 xml:space="preserve">zmiany sposobu świadczenia usług (zawieszenie realizacji usług przez Zamawiającego, zmiana ilości punktów odbioru, z których odbierane i zagospodarowane są odpady komunalne, zmiana ilości lub pojemności pojemników/ worków, zmiany harmonogramu odbioru odpadów), </w:t>
      </w:r>
    </w:p>
    <w:p w14:paraId="5761D0C3"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wprowadzenie zmian w obowiązujących Regulaminach (w tym także zmian wynikających z przepisów prawa), w stosunku do szczegółowego opisu przedmiotu zamówienia w zakresie wykonywania prac, nie wykraczając poza zakres przedmiotu zamówienia, w sytuacji możliwości usprawnienia realizacji przedmiotu umowy, np. w zakresie zmiany częstotliwości odbioru odpadów, rodzaju i ilości frakcji odbieranych odpadów, w przypadku zmiany obowiązujących regulaminów obowiązujących na terenie Gminy Miasto Chełmży,</w:t>
      </w:r>
    </w:p>
    <w:p w14:paraId="5E929C02"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 xml:space="preserve">wprowadzenie zmian umownych w zakresie wystąpienia niemożliwych do przewidzenia w czasie wykonywania usługi siły wyższej i/lub protestów mieszkańców lub innych osób prawnych i fizycznych, </w:t>
      </w:r>
    </w:p>
    <w:p w14:paraId="3977EA65"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 xml:space="preserve">dokonania zmian w zakresie lokalizacji i/lub ilości Punktów Selektywnego Zbierania Odpadów Komunalnych, </w:t>
      </w:r>
    </w:p>
    <w:p w14:paraId="4867ED39"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wprowadzenia zmian w zakresie aktualizacji rozwiązań z uwagi na postęp technologiczny,</w:t>
      </w:r>
    </w:p>
    <w:p w14:paraId="560476F4"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 xml:space="preserve">zaistnienia konieczności zmiany w sposobie dokonywania płatności, rozliczania świadczonych usług, </w:t>
      </w:r>
    </w:p>
    <w:p w14:paraId="045440EA"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wprowadzenia zmian w zakresie instalacji do przetwarzania, odzysku lub unieszkodliwiania odpadów, do których Wykonawca przekaże odpady komunalne zebrane w ramach realizacji umowy na terenie Gminy,</w:t>
      </w:r>
    </w:p>
    <w:p w14:paraId="2F4B156B"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cs="Times New Roman"/>
          <w:color w:val="002060"/>
          <w:lang w:eastAsia="en-US"/>
        </w:rPr>
        <w:t xml:space="preserve">wprowadzenia zmian w zakresie danych Wykonawcy, np. zmiana adresu, konta bankowego, nr REGON, osób kontaktowych, itp. </w:t>
      </w:r>
    </w:p>
    <w:p w14:paraId="6E817D7D"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Warunki dokonania zmian: </w:t>
      </w:r>
    </w:p>
    <w:p w14:paraId="78B81985"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zmiana postanowień zawartej umowy może nastąpić wyłącznie za zgodą obu stron, wyrażoną na piśmie, pod rygorem nieważności, </w:t>
      </w:r>
    </w:p>
    <w:p w14:paraId="49B7FFEC"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strona występująca o zmianę postanowień zawartej umowy: każda ze stron może przedłożyć propozycję zmian, jeżeli ich wprowadzenie jest konieczne dla </w:t>
      </w:r>
      <w:r w:rsidRPr="001930A8">
        <w:rPr>
          <w:rFonts w:eastAsia="Arial" w:cs="Times New Roman"/>
          <w:color w:val="002060"/>
          <w:lang w:eastAsia="en-US"/>
        </w:rPr>
        <w:lastRenderedPageBreak/>
        <w:t>prawidłowej realizacji umowy lub jeżeli konieczność ich wprowadzenia wynika ze zmiany prawa lub zmiany okoliczności, której nie można było przewidzieć w chwili zawarcia umowy (zaleca się opisanie zaistniałych okoliczności, uzasadnienie lub udokumentowanie zmian, obliczenie kosztów zmiany, jeśli będą one miały wpływ na wynagrodzenie Wykonawcy, opisanie wpływu zmian na termin wykonania umowy oraz na harmonogram odbioru odpadów)</w:t>
      </w:r>
    </w:p>
    <w:p w14:paraId="32E1DD46"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Wniosek o zmianę postanowień zawartej umowy musi być wyrażony na piśmie. </w:t>
      </w:r>
    </w:p>
    <w:p w14:paraId="1DF2866C"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Zmiany określone w lit. 1, 2, 3, 7, 10, 11 nie wymagają sporządzenia aneksu do umowy. </w:t>
      </w:r>
    </w:p>
    <w:p w14:paraId="7C1B955A" w14:textId="77777777" w:rsidR="001930A8" w:rsidRPr="001930A8" w:rsidRDefault="001930A8" w:rsidP="001930A8">
      <w:pPr>
        <w:widowControl w:val="0"/>
        <w:numPr>
          <w:ilvl w:val="1"/>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 trakcie trwania niniejszej umowy Wykonawca zobowiązuje się do pisemnego powiadamiania Zamawiającego o:</w:t>
      </w:r>
    </w:p>
    <w:p w14:paraId="493D9FC5"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Zmianie siedziby lub nazwy firmy,</w:t>
      </w:r>
    </w:p>
    <w:p w14:paraId="5C272EFE"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Zmianie osób reprezentujących,</w:t>
      </w:r>
    </w:p>
    <w:p w14:paraId="6642ABB9"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Ogłoszenia upadłości,</w:t>
      </w:r>
    </w:p>
    <w:p w14:paraId="26C2D62A"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Ogłoszenia likwidacji,</w:t>
      </w:r>
    </w:p>
    <w:p w14:paraId="1B9EC9B3"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Zawieszenia działalności</w:t>
      </w:r>
    </w:p>
    <w:p w14:paraId="35AC9399"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Wszczęciu postępowania </w:t>
      </w:r>
    </w:p>
    <w:p w14:paraId="38A71792" w14:textId="77777777" w:rsidR="001930A8" w:rsidRPr="001930A8" w:rsidRDefault="001930A8" w:rsidP="001930A8">
      <w:pPr>
        <w:widowControl w:val="0"/>
        <w:numPr>
          <w:ilvl w:val="0"/>
          <w:numId w:val="53"/>
        </w:numPr>
        <w:autoSpaceDE w:val="0"/>
        <w:autoSpaceDN w:val="0"/>
        <w:adjustRightInd w:val="0"/>
        <w:spacing w:after="5" w:line="268" w:lineRule="auto"/>
        <w:ind w:left="370" w:right="2"/>
        <w:jc w:val="both"/>
        <w:rPr>
          <w:rFonts w:eastAsia="Arial" w:cs="Times New Roman"/>
          <w:color w:val="002060"/>
          <w:lang w:eastAsia="en-US"/>
        </w:rPr>
      </w:pPr>
      <w:r w:rsidRPr="001930A8">
        <w:rPr>
          <w:rFonts w:eastAsia="Arial" w:cs="Times New Roman"/>
          <w:color w:val="002060"/>
          <w:lang w:eastAsia="en-US"/>
        </w:rPr>
        <w:t xml:space="preserve">Strony postanawiają, iż dokonają w formie pisemnego aneksu zmiany wynagrodzenia w wypadku wystąpienia którejkolwiek ze zmian przepisów wskazanych w art. 436 ust. 4 lit. b) ustawy z dnia 11 września 2019 r. - Prawo zamówień publicznych: </w:t>
      </w:r>
    </w:p>
    <w:p w14:paraId="7D3FFE59" w14:textId="77777777" w:rsidR="001930A8" w:rsidRPr="001930A8" w:rsidRDefault="001930A8" w:rsidP="001930A8">
      <w:pPr>
        <w:spacing w:after="0"/>
        <w:jc w:val="both"/>
        <w:rPr>
          <w:rFonts w:eastAsia="Arial" w:cs="Times New Roman"/>
          <w:color w:val="002060"/>
          <w:lang w:eastAsia="en-US"/>
        </w:rPr>
      </w:pPr>
      <w:r w:rsidRPr="001930A8">
        <w:rPr>
          <w:rFonts w:eastAsia="Arial" w:cs="Times New Roman"/>
          <w:color w:val="002060"/>
          <w:lang w:eastAsia="en-US"/>
        </w:rPr>
        <w:t xml:space="preserve"> </w:t>
      </w:r>
      <w:r w:rsidRPr="001930A8">
        <w:rPr>
          <w:rFonts w:eastAsia="Arial" w:cs="Times New Roman"/>
          <w:color w:val="002060"/>
          <w:lang w:eastAsia="en-US"/>
        </w:rPr>
        <w:tab/>
        <w:t xml:space="preserve">1). Wysokość wynagrodzenia ulegnie zmianie w przypadku zmiany: </w:t>
      </w:r>
    </w:p>
    <w:p w14:paraId="1B0D9305"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stawki podatku od towarów i usług oraz podatku akcyzowego, </w:t>
      </w:r>
    </w:p>
    <w:p w14:paraId="72CDF5DD"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wysokości minimalnego wynagrodzenia za pracę albo wysokości minimalnej stawki godzinowej, ustalonych na podstawie ustawy z dnia 10 października 2002 r. o minimalnym wynagrodzeniu za pracę, </w:t>
      </w:r>
    </w:p>
    <w:p w14:paraId="625E1153"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zasad podlegania ubezpieczeniom społecznym lub ubezpieczeniu zdrowotnemu lub wysokości stawki składki na ubezpieczenia społeczne lub zdrowotne,  </w:t>
      </w:r>
    </w:p>
    <w:p w14:paraId="4DCB88AD"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zasad gromadzenia i wysokości wpłat do pracowniczych planów kapitałowych, o których mowa w ustawie z dnia 4 października 2018 r. o pracowniczych planach kapitałowych (Dz. U. poz. 2215 oraz z 2019 r. poz. 1074 i 1572)  </w:t>
      </w:r>
    </w:p>
    <w:p w14:paraId="1447216D"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stawki opłaty, o której mowa w ustawie z dnia 27 kwietnia 2001 r. Prawo ochrony środowiska, z tytułu umieszczenia odpadów na składowisku, o 3 % kwoty wynagrodzenia brutto pozostałego do końca realizacji umowy, za każde 10 % wzrostu stawki opłaty (dla zagospodarowania poszczególnych frakcji odpadów komunalnych) w stosunku do obowiązującej w dniu zawarcia umowy,</w:t>
      </w:r>
    </w:p>
    <w:p w14:paraId="07DA1E81" w14:textId="77777777" w:rsidR="001930A8" w:rsidRPr="001930A8" w:rsidRDefault="001930A8" w:rsidP="001930A8">
      <w:pPr>
        <w:widowControl w:val="0"/>
        <w:numPr>
          <w:ilvl w:val="2"/>
          <w:numId w:val="53"/>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 przypadku zwiększenia zapotrzebowania, o co najmniej 10% łącznej ilości pojemników na odpady niż szacowana. Zmiana wynagrodzenia nie może być wyższa niż 1 % wynagrodzenia brutto (jednostkowego) za okres realizacji umowy (w zakresie odbioru odpadów w dla poszczególnych frakcji odpadów).</w:t>
      </w:r>
    </w:p>
    <w:p w14:paraId="55D0EE6A" w14:textId="77777777" w:rsidR="001930A8" w:rsidRPr="001930A8" w:rsidRDefault="001930A8" w:rsidP="001930A8">
      <w:pPr>
        <w:spacing w:after="5" w:line="268" w:lineRule="auto"/>
        <w:ind w:right="2"/>
        <w:jc w:val="both"/>
        <w:rPr>
          <w:rFonts w:eastAsia="Arial" w:cs="Times New Roman"/>
          <w:color w:val="002060"/>
          <w:lang w:eastAsia="en-US"/>
        </w:rPr>
      </w:pPr>
      <w:r w:rsidRPr="001930A8">
        <w:rPr>
          <w:rFonts w:eastAsia="Arial" w:cs="Times New Roman"/>
          <w:color w:val="002060"/>
          <w:lang w:eastAsia="en-US"/>
        </w:rPr>
        <w:lastRenderedPageBreak/>
        <w:t xml:space="preserve">- pod warunkiem wykazania Zamawiającemu, że zmiana ma wpływ na koszty realizacji zamówienia oraz wykazania wysokości tych dodatkowych kosztów.  </w:t>
      </w:r>
    </w:p>
    <w:p w14:paraId="4B573126"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Zmiana wysokości wynagrodzenia, o której mowa w pkt 1) obowiązywać będzie od miesiąca następnego, po miesiącu, w którym nastąpiła zmiana, zgodnie z załączoną uprzednio przez Wykonawcę kalkulacją kosztów oraz określoną niżej dokumentacją.</w:t>
      </w:r>
      <w:r w:rsidRPr="001930A8">
        <w:rPr>
          <w:rFonts w:eastAsia="Arial" w:cs="Times New Roman"/>
          <w:b/>
          <w:color w:val="002060"/>
          <w:lang w:eastAsia="en-US"/>
        </w:rPr>
        <w:t xml:space="preserve"> </w:t>
      </w:r>
    </w:p>
    <w:p w14:paraId="6B055412"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 wypadku zmiany, o której mowa w pkt. 1) lit. a. wartość netto wynagrodzenia Wykonawcy nie zmieni się, a określona w aneksie wartość brutto wynagrodzenia zostanie wyliczona na podstawie nowych przepisów; wartość brutto należnego wynagrodzenia ulegnie zmianie w części niezrealizowanej przedmiotu zamówienia;</w:t>
      </w:r>
      <w:r w:rsidRPr="001930A8">
        <w:rPr>
          <w:rFonts w:eastAsia="Arial" w:cs="Times New Roman"/>
          <w:b/>
          <w:color w:val="002060"/>
          <w:lang w:eastAsia="en-US"/>
        </w:rPr>
        <w:t xml:space="preserve"> </w:t>
      </w:r>
    </w:p>
    <w:p w14:paraId="46772B81"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 przypadku zmiany, o której mowa w pkt. 1) lit. b. wynagrodzenie Wykonawcy ulegnie zmianie o wartość wzrostu całkowitego kosztu wykonania przez Wykonawcę zamówienia wynikającą ze zwiększenia wynagrodzeń osób bezpośrednio wykonujących przedmiot umowy do wysokości zmienionego minimalnego wynagrodzenia, z uwzględnieniem wszystkich obciążeń publicznoprawnych od kwoty wzrostu minimalnego wynagrodzenia;</w:t>
      </w:r>
      <w:r w:rsidRPr="001930A8">
        <w:rPr>
          <w:rFonts w:eastAsia="Arial" w:cs="Times New Roman"/>
          <w:b/>
          <w:color w:val="002060"/>
          <w:lang w:eastAsia="en-US"/>
        </w:rPr>
        <w:t xml:space="preserve"> </w:t>
      </w:r>
    </w:p>
    <w:p w14:paraId="64CCBC2B"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 przypadku zmiany, o której mowa w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przedmiot umowy; </w:t>
      </w:r>
      <w:r w:rsidRPr="001930A8">
        <w:rPr>
          <w:rFonts w:eastAsia="Arial" w:cs="Times New Roman"/>
          <w:b/>
          <w:color w:val="002060"/>
          <w:lang w:eastAsia="en-US"/>
        </w:rPr>
        <w:t xml:space="preserve"> </w:t>
      </w:r>
    </w:p>
    <w:p w14:paraId="1D5BA254"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W przypadku zmiany, o której mowa w pkt.1)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w:t>
      </w:r>
      <w:proofErr w:type="gramStart"/>
      <w:r w:rsidRPr="001930A8">
        <w:rPr>
          <w:rFonts w:eastAsia="Arial" w:cs="Times New Roman"/>
          <w:color w:val="002060"/>
          <w:lang w:eastAsia="en-US"/>
        </w:rPr>
        <w:t>Zamawiającego .</w:t>
      </w:r>
      <w:proofErr w:type="gramEnd"/>
      <w:r w:rsidRPr="001930A8">
        <w:rPr>
          <w:rFonts w:eastAsia="Arial" w:cs="Times New Roman"/>
          <w:color w:val="002060"/>
          <w:lang w:eastAsia="en-US"/>
        </w:rPr>
        <w:t xml:space="preserve"> </w:t>
      </w:r>
      <w:r w:rsidRPr="001930A8">
        <w:rPr>
          <w:rFonts w:eastAsia="Arial" w:cs="Times New Roman"/>
          <w:b/>
          <w:color w:val="002060"/>
          <w:lang w:eastAsia="en-US"/>
        </w:rPr>
        <w:t xml:space="preserve"> </w:t>
      </w:r>
    </w:p>
    <w:p w14:paraId="5F6F28C9"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 xml:space="preserve">Za wyjątkiem sytuacji, o której mowa w pkt.1) lit. a wprowadzenie zmian wysokości wynagrodzenia wymaga uprzedniego złożenia przez Wykonawcę oświadczenia o wysokości dodatkowych koszów wynikających z wprowadzenia zmian.  Wykonawca przedłoży Zamawiającemu wykaz pracowników, którzy bezpośrednio realizują umowę i dla których ma zastosowanie zmiana wraz z udokumentowaną kalkulacją kosztów oraz dokumentami rozliczeniowymi z tytułu wynagrodzeń dotyczącymi przedmiotowej zmiany lub innymi dokumentami/ oświadczeniami wskazującymi na zasadność złożonego wniosku. </w:t>
      </w:r>
    </w:p>
    <w:p w14:paraId="467C90AB"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 przypadku zmiany, o której mowa w ust. 1 lit. e-f), 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 momencie wejścia w życie zmiany, części zamówienia przy założeniu braku zmiany wynagrodzenia netto tych osób</w:t>
      </w:r>
    </w:p>
    <w:p w14:paraId="33C6CE4F"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lastRenderedPageBreak/>
        <w:t xml:space="preserve">Przedłożenie wskazanych dokumentów stanowi warunek rozpatrzenia wniosku Wykonawcy w przedmiocie zmiany Umowy. </w:t>
      </w:r>
      <w:r w:rsidRPr="001930A8">
        <w:rPr>
          <w:rFonts w:eastAsia="Arial" w:cs="Times New Roman"/>
          <w:b/>
          <w:color w:val="002060"/>
          <w:lang w:eastAsia="en-US"/>
        </w:rPr>
        <w:t xml:space="preserve"> </w:t>
      </w:r>
    </w:p>
    <w:p w14:paraId="6CE56C89"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Wykonawca zamiar zmiany w zakresie wynagrodzenia wraz z kalkulacją oraz dokumentacją, o której mowa w pkt 7 powinien zgłosić Zamawiającemu na piśmie w terminie 7 dni od zdarzenia uzasadniającego wprowadzenie zmiany pod rygorem pominięcia.</w:t>
      </w:r>
      <w:r w:rsidRPr="001930A8">
        <w:rPr>
          <w:rFonts w:eastAsia="Arial" w:cs="Times New Roman"/>
          <w:b/>
          <w:color w:val="002060"/>
          <w:lang w:eastAsia="en-US"/>
        </w:rPr>
        <w:t xml:space="preserve"> </w:t>
      </w:r>
    </w:p>
    <w:p w14:paraId="3881BAAE" w14:textId="77777777" w:rsidR="001930A8" w:rsidRPr="001930A8" w:rsidRDefault="001930A8" w:rsidP="001930A8">
      <w:pPr>
        <w:widowControl w:val="0"/>
        <w:numPr>
          <w:ilvl w:val="1"/>
          <w:numId w:val="54"/>
        </w:numPr>
        <w:autoSpaceDE w:val="0"/>
        <w:autoSpaceDN w:val="0"/>
        <w:adjustRightInd w:val="0"/>
        <w:spacing w:after="5" w:line="268" w:lineRule="auto"/>
        <w:ind w:right="2"/>
        <w:jc w:val="both"/>
        <w:rPr>
          <w:rFonts w:eastAsia="Arial" w:cs="Times New Roman"/>
          <w:color w:val="002060"/>
          <w:lang w:eastAsia="en-US"/>
        </w:rPr>
      </w:pPr>
      <w:r w:rsidRPr="001930A8">
        <w:rPr>
          <w:rFonts w:eastAsia="Arial" w:cs="Times New Roman"/>
          <w:color w:val="002060"/>
          <w:lang w:eastAsia="en-US"/>
        </w:rPr>
        <w:t>Zmiana umowy w zakresie wysokości wynagrodzenia nie zostanie dokonana w przypadku, gdy z przedstawionej przez Wykonawcę dokumentacji jego uprawnienie w przedmiotowym zakresie (oraz jego treść) nie zostanie przez Wykonawcę w sposób jednoznaczny wykazane.</w:t>
      </w:r>
      <w:r w:rsidRPr="001930A8">
        <w:rPr>
          <w:rFonts w:eastAsia="Arial" w:cs="Times New Roman"/>
          <w:b/>
          <w:color w:val="002060"/>
          <w:lang w:eastAsia="en-US"/>
        </w:rPr>
        <w:t xml:space="preserve"> </w:t>
      </w:r>
    </w:p>
    <w:p w14:paraId="63E3893D" w14:textId="77777777" w:rsidR="001930A8" w:rsidRPr="00B500AC" w:rsidRDefault="001930A8" w:rsidP="001930A8">
      <w:pPr>
        <w:widowControl w:val="0"/>
        <w:numPr>
          <w:ilvl w:val="1"/>
          <w:numId w:val="54"/>
        </w:numPr>
        <w:autoSpaceDE w:val="0"/>
        <w:autoSpaceDN w:val="0"/>
        <w:adjustRightInd w:val="0"/>
        <w:spacing w:after="5" w:line="268" w:lineRule="auto"/>
        <w:ind w:right="2"/>
        <w:jc w:val="both"/>
        <w:rPr>
          <w:rFonts w:eastAsia="Arial" w:cs="Times New Roman"/>
          <w:bCs/>
          <w:color w:val="002060"/>
          <w:lang w:eastAsia="en-US"/>
        </w:rPr>
      </w:pPr>
      <w:r w:rsidRPr="00B500AC">
        <w:rPr>
          <w:rFonts w:eastAsia="Arial" w:cs="Times New Roman"/>
          <w:bCs/>
          <w:color w:val="002060"/>
          <w:lang w:eastAsia="en-US"/>
        </w:rPr>
        <w:t>Wykonawca może wystąpić do Zamawiającego z wnioskiem o zmianę wynagrodzenia – wskazanych w ofercie cen jednostkowych, przedkładając odpowiednie dokumenty potwierdzające zasadność złożonego wniosku – w tym np. załączając dowody wskazujące aktualne stawki za odbiór i zagospodarowanie odpadów wiążące w dacie składnia oferty. Wykonawca powinien wykazać ponad wszelką wątpliwość, że zaistniała zmiana ma bezpośredni wpływ na koszty wykonania zamówienia oraz określić stopień, w jakim wpłynie ona na wysokość wynagrodzenia.</w:t>
      </w:r>
    </w:p>
    <w:p w14:paraId="2B14D5CF" w14:textId="77777777" w:rsidR="001930A8" w:rsidRPr="00B500AC" w:rsidRDefault="001930A8" w:rsidP="001930A8">
      <w:pPr>
        <w:widowControl w:val="0"/>
        <w:autoSpaceDE w:val="0"/>
        <w:autoSpaceDN w:val="0"/>
        <w:adjustRightInd w:val="0"/>
        <w:spacing w:after="5" w:line="268" w:lineRule="auto"/>
        <w:ind w:right="2"/>
        <w:jc w:val="both"/>
        <w:rPr>
          <w:rFonts w:eastAsia="Arial" w:cs="Times New Roman"/>
          <w:color w:val="002060"/>
          <w:lang w:eastAsia="en-US"/>
        </w:rPr>
      </w:pPr>
    </w:p>
    <w:p w14:paraId="595B2836"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bookmarkStart w:id="16" w:name="_Hlk118111927"/>
      <w:r w:rsidRPr="00B500AC">
        <w:rPr>
          <w:rFonts w:cs="Times New Roman"/>
          <w:color w:val="002060"/>
          <w:lang w:eastAsia="en-US"/>
        </w:rPr>
        <w:t xml:space="preserve">§ 7a </w:t>
      </w:r>
    </w:p>
    <w:bookmarkEnd w:id="16"/>
    <w:p w14:paraId="19227A6F"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p>
    <w:p w14:paraId="5ABFAD7E" w14:textId="77777777" w:rsidR="001930A8" w:rsidRPr="00B500AC" w:rsidRDefault="001930A8" w:rsidP="001930A8">
      <w:pPr>
        <w:widowControl w:val="0"/>
        <w:numPr>
          <w:ilvl w:val="0"/>
          <w:numId w:val="55"/>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 xml:space="preserve">Zgodnie z art. 439 ustawy z dnia 11 września 2019 r. - Prawo zamówień publicznych, strony postanawiają, iż w przypadku zmiany ceny materiałów lub kosztów na koszt wykonania zamówienia, na żądanie jednej ze stron, wynagrodzenie Wykonawcy może zostać zwiększone: </w:t>
      </w:r>
    </w:p>
    <w:p w14:paraId="066FAB52"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nie wcześniej niż po upływie 6 miesięcy od dania zawarcia umowy (i/lub zawarcia aneksu zmieniającego umowę w zakresie obowiązującego wynagrodzenia w przypadku wcześniej dokonanej zmiany),</w:t>
      </w:r>
    </w:p>
    <w:p w14:paraId="050C1586"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 xml:space="preserve">po uprzednim złożeniu wniosku o zmianę wynagrodzenia na podstawie nin. ustępu, </w:t>
      </w:r>
    </w:p>
    <w:p w14:paraId="3BA27A04" w14:textId="77777777" w:rsidR="001930A8" w:rsidRPr="00B500AC" w:rsidRDefault="001930A8" w:rsidP="001930A8">
      <w:pPr>
        <w:widowControl w:val="0"/>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w terminie do końca miesiąca okresu rozliczeniowego, w którym komunikat/ publikacja z informacją o wartości wskaźnika średniorocznego zostanie udostępniona/ opublikowana na stronie internetowej Głównego Urzędu Statystycznego,</w:t>
      </w:r>
    </w:p>
    <w:p w14:paraId="632FB81A"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w drodze aneksu do umowy, a zmiana będzie obowiązywać od kolejnego miesiąca po podpisaniu aneksu</w:t>
      </w:r>
      <w:r w:rsidRPr="00B500AC">
        <w:rPr>
          <w:rFonts w:eastAsia="Arial" w:cs="Times New Roman"/>
          <w:color w:val="002060"/>
          <w:vertAlign w:val="superscript"/>
          <w:lang w:eastAsia="en-US"/>
        </w:rPr>
        <w:footnoteReference w:id="2"/>
      </w:r>
      <w:r w:rsidRPr="00B500AC">
        <w:rPr>
          <w:rFonts w:eastAsia="Arial" w:cs="Times New Roman"/>
          <w:color w:val="002060"/>
          <w:lang w:eastAsia="en-US"/>
        </w:rPr>
        <w:t xml:space="preserve">, przez okres kolejnych 6 miesięcy, </w:t>
      </w:r>
    </w:p>
    <w:p w14:paraId="38B6B6AE"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lastRenderedPageBreak/>
        <w:t>nie więcej niż 3 razy w trakcie obowiązywania umowy,</w:t>
      </w:r>
    </w:p>
    <w:p w14:paraId="548B0701"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w oparciu o średnioroczny wskaźnik wzrostu cen towarów i usług (wskaźnik inflacji) w stosunku do roku poprzedniego ogłaszany przez Prezesa Głównego Urzędu Statystycznego, jeżeli wysokość tego wskaźnika przekroczy 10% w stosunku do roku poprzedniego,</w:t>
      </w:r>
    </w:p>
    <w:p w14:paraId="74988A60"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o ile wykonawca wykaże, że wzrost cen towarów i usług ma wpływ na koszty realizacji zamówienia (w tym wykaże zaistnienie zmian cen materiałów lub kosztów związanych z realizacją zamówienia i ich wpływ na koszt wykonania zamówienia objętego niniejszą umową),</w:t>
      </w:r>
    </w:p>
    <w:p w14:paraId="1B017CFD"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maksymalnie o 20% w stosunku do cen początkowych wskazanych w ofercie Wykonawcy i niniejszej umowie,</w:t>
      </w:r>
    </w:p>
    <w:p w14:paraId="2324AFFB"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 xml:space="preserve">Wykonawca, którego wynagrodzenie zostało zmienione zgodnie z § 7a zobowiązany jest do zmiany wynagrodzenia przysługującego podwykonawcy, z którym zawarł umowę, w zakresie odpowiadającym powyższym zmianom dotyczących zobowiązania podwykonawcy, jeżeli łącznie spełnione są następujące warunki:  </w:t>
      </w:r>
    </w:p>
    <w:p w14:paraId="51800141" w14:textId="77777777" w:rsidR="001930A8" w:rsidRPr="00B500AC" w:rsidRDefault="001930A8" w:rsidP="001930A8">
      <w:pPr>
        <w:widowControl w:val="0"/>
        <w:numPr>
          <w:ilvl w:val="3"/>
          <w:numId w:val="43"/>
        </w:numPr>
        <w:autoSpaceDE w:val="0"/>
        <w:autoSpaceDN w:val="0"/>
        <w:adjustRightInd w:val="0"/>
        <w:spacing w:after="5" w:line="270" w:lineRule="auto"/>
        <w:ind w:left="1374" w:right="2"/>
        <w:jc w:val="both"/>
        <w:rPr>
          <w:rFonts w:eastAsia="Arial" w:cs="Times New Roman"/>
          <w:color w:val="002060"/>
          <w:lang w:eastAsia="en-US"/>
        </w:rPr>
      </w:pPr>
      <w:r w:rsidRPr="00B500AC">
        <w:rPr>
          <w:rFonts w:eastAsia="Arial" w:cs="Times New Roman"/>
          <w:color w:val="002060"/>
          <w:lang w:eastAsia="en-US"/>
        </w:rPr>
        <w:t xml:space="preserve">przedmiotem umowy są roboty budowlane, dostawy lub usługi;  </w:t>
      </w:r>
    </w:p>
    <w:p w14:paraId="36BD08FC" w14:textId="77777777" w:rsidR="001930A8" w:rsidRPr="00B500AC" w:rsidRDefault="001930A8" w:rsidP="001930A8">
      <w:pPr>
        <w:widowControl w:val="0"/>
        <w:numPr>
          <w:ilvl w:val="3"/>
          <w:numId w:val="43"/>
        </w:numPr>
        <w:autoSpaceDE w:val="0"/>
        <w:autoSpaceDN w:val="0"/>
        <w:adjustRightInd w:val="0"/>
        <w:spacing w:after="5" w:line="270" w:lineRule="auto"/>
        <w:ind w:left="1374" w:right="2"/>
        <w:jc w:val="both"/>
        <w:rPr>
          <w:rFonts w:eastAsia="Arial" w:cs="Times New Roman"/>
          <w:color w:val="002060"/>
          <w:lang w:eastAsia="en-US"/>
        </w:rPr>
      </w:pPr>
      <w:r w:rsidRPr="00B500AC">
        <w:rPr>
          <w:rFonts w:eastAsia="Arial" w:cs="Times New Roman"/>
          <w:color w:val="002060"/>
          <w:lang w:eastAsia="en-US"/>
        </w:rPr>
        <w:t xml:space="preserve">okres obowiązywania umowy przekracza 6 miesięcy.  </w:t>
      </w:r>
    </w:p>
    <w:p w14:paraId="0D0E7461" w14:textId="77777777" w:rsidR="001930A8" w:rsidRPr="00B500AC" w:rsidRDefault="001930A8" w:rsidP="001930A8">
      <w:pPr>
        <w:widowControl w:val="0"/>
        <w:numPr>
          <w:ilvl w:val="2"/>
          <w:numId w:val="44"/>
        </w:numPr>
        <w:autoSpaceDE w:val="0"/>
        <w:autoSpaceDN w:val="0"/>
        <w:adjustRightInd w:val="0"/>
        <w:spacing w:after="5" w:line="270" w:lineRule="auto"/>
        <w:ind w:right="2"/>
        <w:jc w:val="both"/>
        <w:rPr>
          <w:rFonts w:eastAsia="Arial" w:cs="Times New Roman"/>
          <w:color w:val="002060"/>
          <w:lang w:eastAsia="en-US"/>
        </w:rPr>
      </w:pPr>
      <w:r w:rsidRPr="00B500AC">
        <w:rPr>
          <w:rFonts w:eastAsia="Arial" w:cs="Times New Roman"/>
          <w:color w:val="002060"/>
          <w:lang w:eastAsia="en-US"/>
        </w:rPr>
        <w:t>Zapisy niniejszego paragrafu nie wyłączają uprawnień Zamawiającego, wynikających z art. 439 ust. 4 ustawy PZP, tj. przez zmianę ceny materiałów lub kosztów, o których mowa § 7</w:t>
      </w:r>
      <w:proofErr w:type="gramStart"/>
      <w:r w:rsidRPr="00B500AC">
        <w:rPr>
          <w:rFonts w:eastAsia="Arial" w:cs="Times New Roman"/>
          <w:color w:val="002060"/>
          <w:lang w:eastAsia="en-US"/>
        </w:rPr>
        <w:t xml:space="preserve">a  </w:t>
      </w:r>
      <w:proofErr w:type="spellStart"/>
      <w:r w:rsidRPr="00B500AC">
        <w:rPr>
          <w:rFonts w:eastAsia="Arial" w:cs="Times New Roman"/>
          <w:color w:val="002060"/>
          <w:lang w:eastAsia="en-US"/>
        </w:rPr>
        <w:t>umopwy</w:t>
      </w:r>
      <w:proofErr w:type="spellEnd"/>
      <w:proofErr w:type="gramEnd"/>
      <w:r w:rsidRPr="00B500AC">
        <w:rPr>
          <w:rFonts w:eastAsia="Arial" w:cs="Times New Roman"/>
          <w:color w:val="002060"/>
          <w:lang w:eastAsia="en-US"/>
        </w:rPr>
        <w:t xml:space="preserve">  rozumie się także obniżenie cen lub kosztów, względem ceny lub kosztu przyjętych w celu ustalenia wynagrodzenia wykonawcy zawartego w ofercie. </w:t>
      </w:r>
    </w:p>
    <w:p w14:paraId="7E9375FD"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p>
    <w:p w14:paraId="7A22796C"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p>
    <w:p w14:paraId="179910A9"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r w:rsidRPr="00B500AC">
        <w:rPr>
          <w:rFonts w:cs="Times New Roman"/>
          <w:color w:val="002060"/>
          <w:lang w:eastAsia="en-US"/>
        </w:rPr>
        <w:t>§ 8</w:t>
      </w:r>
    </w:p>
    <w:p w14:paraId="6620D093" w14:textId="77777777" w:rsidR="001930A8" w:rsidRPr="00B500AC" w:rsidRDefault="001930A8" w:rsidP="001930A8">
      <w:pPr>
        <w:autoSpaceDE w:val="0"/>
        <w:autoSpaceDN w:val="0"/>
        <w:adjustRightInd w:val="0"/>
        <w:spacing w:after="0" w:line="240" w:lineRule="auto"/>
        <w:jc w:val="center"/>
        <w:rPr>
          <w:rFonts w:cs="Times New Roman"/>
          <w:color w:val="002060"/>
          <w:lang w:eastAsia="en-US"/>
        </w:rPr>
      </w:pPr>
    </w:p>
    <w:p w14:paraId="13EE858D" w14:textId="77777777" w:rsidR="001930A8" w:rsidRPr="00B500AC" w:rsidRDefault="001930A8" w:rsidP="001930A8">
      <w:pPr>
        <w:autoSpaceDE w:val="0"/>
        <w:autoSpaceDN w:val="0"/>
        <w:adjustRightInd w:val="0"/>
        <w:spacing w:after="0" w:line="240" w:lineRule="auto"/>
        <w:jc w:val="both"/>
        <w:rPr>
          <w:rFonts w:cs="Times New Roman"/>
          <w:color w:val="002060"/>
          <w:lang w:eastAsia="en-US"/>
        </w:rPr>
      </w:pPr>
      <w:r w:rsidRPr="00B500AC">
        <w:rPr>
          <w:rFonts w:cs="Times New Roman"/>
          <w:color w:val="002060"/>
          <w:lang w:eastAsia="en-US"/>
        </w:rPr>
        <w:t>1. Wykonawca przed podpisaniem umowy wniesie ustalone zabezpieczenie należytego wykonania umowy w wysokości 2,00 % maksymalnej wartości nominalnej zobowiązania zamawiającego wynikającego z umowy (ustalonej na poziomie 9 000 000,00 zł brutto), tj. w wysokości: 180 000,00 zł.</w:t>
      </w:r>
    </w:p>
    <w:p w14:paraId="40862626" w14:textId="77777777" w:rsidR="001930A8" w:rsidRPr="00B500AC" w:rsidRDefault="001930A8" w:rsidP="001930A8">
      <w:pPr>
        <w:autoSpaceDE w:val="0"/>
        <w:autoSpaceDN w:val="0"/>
        <w:adjustRightInd w:val="0"/>
        <w:spacing w:after="0" w:line="240" w:lineRule="auto"/>
        <w:jc w:val="both"/>
        <w:rPr>
          <w:rFonts w:cs="Times New Roman"/>
          <w:color w:val="002060"/>
          <w:lang w:eastAsia="en-US"/>
        </w:rPr>
      </w:pPr>
      <w:r w:rsidRPr="00B500AC">
        <w:rPr>
          <w:rFonts w:cs="Times New Roman"/>
          <w:color w:val="002060"/>
          <w:lang w:eastAsia="en-US"/>
        </w:rPr>
        <w:t>2. Zabezpieczenie służy pokryciu roszczeń z tytułu niewykonania bądź nienależytego wykonania umowy.</w:t>
      </w:r>
    </w:p>
    <w:p w14:paraId="757254E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 Zabezpieczenie określone w ust. 1, zostanie zwolnione w ciągu 30 dni od dnia wykonania umowy i uznania przez Zamawiającego, że umowa została wykonana należycie.</w:t>
      </w:r>
    </w:p>
    <w:p w14:paraId="3E30C8C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Niewniesienie zabezpieczenia w terminie, o jakim mowa w ust. 1 skutkować będzie nieprzystąpieniem do umowy z winy Wykonawcy.</w:t>
      </w:r>
    </w:p>
    <w:p w14:paraId="7092B163"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46AC06EB"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9</w:t>
      </w:r>
    </w:p>
    <w:p w14:paraId="50924B33"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175BB79A"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roboczych od dnia otrzymania reklamacji. </w:t>
      </w:r>
      <w:r w:rsidRPr="001930A8">
        <w:rPr>
          <w:rFonts w:cs="Times New Roman"/>
          <w:color w:val="002060"/>
          <w:lang w:eastAsia="en-US"/>
        </w:rPr>
        <w:br/>
        <w:t xml:space="preserve">W przypadku nieuwzględnienia wyjaśnień Wykonawcy zastosowanie mają postanowienia </w:t>
      </w:r>
      <w:r w:rsidRPr="001930A8">
        <w:rPr>
          <w:rFonts w:cs="Times New Roman"/>
          <w:color w:val="002060"/>
          <w:lang w:eastAsia="en-US"/>
        </w:rPr>
        <w:br/>
        <w:t>ust. 2.</w:t>
      </w:r>
    </w:p>
    <w:p w14:paraId="349F3AC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2. Niewykonanie lub nienależyte wykonanie przez Wykonawcę umowy lub jej części </w:t>
      </w:r>
      <w:r w:rsidRPr="001930A8">
        <w:rPr>
          <w:rFonts w:cs="Times New Roman"/>
          <w:color w:val="002060"/>
          <w:lang w:eastAsia="en-US"/>
        </w:rPr>
        <w:br/>
        <w:t>w zakresie nieobjętym przypadkami określonymi w § 12 ust.1 pkt 2-7, upoważnia Zamawiającego do obniżenia wynagrodzenia Wykonawcy wymienionego w § 6 ust. 1, o 3% wysokości wynagrodzenia miesięcznego brutto za każdy dzień niewykonania lub nienależytego wykonania usługi w danym miesiącu. Niezależnie od obniżenia wynagrodzenia, w przypadku, gdy poniesiona przez Zamawiającego szkoda przewyższa wysokość dokonanego obniżenia wynagrodzenia, Zamawiający może żądać odszkodowania w pełnej wysokości poniesionej szkody.</w:t>
      </w:r>
    </w:p>
    <w:p w14:paraId="5B9EC81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756F3ED2"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10</w:t>
      </w:r>
    </w:p>
    <w:p w14:paraId="47C9F307"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297D2D62" w14:textId="77777777" w:rsidR="001930A8" w:rsidRPr="001930A8" w:rsidRDefault="001930A8" w:rsidP="001930A8">
      <w:pPr>
        <w:tabs>
          <w:tab w:val="left" w:pos="0"/>
        </w:tabs>
        <w:suppressAutoHyphens/>
        <w:spacing w:after="0" w:line="240" w:lineRule="auto"/>
        <w:jc w:val="both"/>
        <w:rPr>
          <w:rFonts w:cs="Times New Roman"/>
          <w:vanish/>
          <w:color w:val="002060"/>
          <w:kern w:val="3"/>
          <w:lang w:eastAsia="zh-CN"/>
        </w:rPr>
      </w:pPr>
    </w:p>
    <w:p w14:paraId="4242DA46" w14:textId="77777777" w:rsidR="001930A8" w:rsidRPr="001930A8" w:rsidRDefault="001930A8" w:rsidP="001930A8">
      <w:pPr>
        <w:numPr>
          <w:ilvl w:val="1"/>
          <w:numId w:val="51"/>
        </w:numPr>
        <w:tabs>
          <w:tab w:val="left" w:pos="0"/>
          <w:tab w:val="left" w:pos="284"/>
        </w:tabs>
        <w:suppressAutoHyphens/>
        <w:spacing w:after="0" w:line="240" w:lineRule="auto"/>
        <w:ind w:left="0" w:firstLine="0"/>
        <w:jc w:val="both"/>
        <w:rPr>
          <w:rFonts w:cs="Times New Roman"/>
          <w:color w:val="002060"/>
          <w:kern w:val="3"/>
          <w:lang w:eastAsia="zh-CN"/>
        </w:rPr>
      </w:pPr>
      <w:r w:rsidRPr="001930A8">
        <w:rPr>
          <w:rFonts w:cs="Times New Roman"/>
          <w:color w:val="002060"/>
          <w:kern w:val="3"/>
          <w:lang w:eastAsia="zh-CN"/>
        </w:rPr>
        <w:t xml:space="preserve">Zamawiającemu przysługuje prawo kontroli realizacji świadczonych przez Wykonawcę usług oraz innych elementów, których zakres podlega ocenie na podstawie obowiązków wynikających z przepisów prawa oraz zapisów SWZ, a w szczególności: </w:t>
      </w:r>
    </w:p>
    <w:p w14:paraId="19BC88D2" w14:textId="77777777" w:rsidR="001930A8" w:rsidRPr="001930A8" w:rsidRDefault="001930A8" w:rsidP="001930A8">
      <w:pPr>
        <w:tabs>
          <w:tab w:val="left" w:pos="0"/>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1) realizacji odbioru i transportu odpadów pod względem jakości, terminowości, kompleksowości i zgodności z zapisami SWZ;</w:t>
      </w:r>
    </w:p>
    <w:p w14:paraId="70D9AE83" w14:textId="77777777" w:rsidR="001930A8" w:rsidRPr="001930A8" w:rsidRDefault="001930A8" w:rsidP="001930A8">
      <w:pPr>
        <w:tabs>
          <w:tab w:val="left" w:pos="0"/>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2) oznakowania, wyposażenia i ilości pojazdów Wykonawcy;</w:t>
      </w:r>
    </w:p>
    <w:p w14:paraId="6A08C9B4" w14:textId="77777777" w:rsidR="001930A8" w:rsidRPr="001930A8" w:rsidRDefault="001930A8" w:rsidP="001930A8">
      <w:pPr>
        <w:tabs>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3) opróżnienia pojazdu z odpadów oraz czystości zewnętrznej i wewnętrznej pojazdu przed rozpoczęciem odbioru odpadów;</w:t>
      </w:r>
    </w:p>
    <w:p w14:paraId="6E2EF0CE" w14:textId="77777777" w:rsidR="001930A8" w:rsidRPr="001930A8" w:rsidRDefault="001930A8" w:rsidP="001930A8">
      <w:pPr>
        <w:tabs>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4) sprawności systemu wagowego, GPS, czujników zapisujących dane o miejscach wyładunku odpadów i ich użytkowanie zgodnie z zapisami SWZ;</w:t>
      </w:r>
    </w:p>
    <w:p w14:paraId="19D8F6B0" w14:textId="77777777" w:rsidR="001930A8" w:rsidRPr="001930A8" w:rsidRDefault="001930A8" w:rsidP="001930A8">
      <w:pPr>
        <w:tabs>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 xml:space="preserve">5) prawidłowości rejestracji w systemach wszystkich zdarzeń związanych z odbiorem </w:t>
      </w:r>
      <w:r w:rsidRPr="001930A8">
        <w:rPr>
          <w:rFonts w:cs="Times New Roman"/>
          <w:color w:val="002060"/>
          <w:kern w:val="3"/>
          <w:lang w:eastAsia="zh-CN"/>
        </w:rPr>
        <w:br/>
        <w:t>i transportem odpadów;</w:t>
      </w:r>
    </w:p>
    <w:p w14:paraId="337C8E7D" w14:textId="77777777" w:rsidR="001930A8" w:rsidRPr="001930A8" w:rsidRDefault="001930A8" w:rsidP="001930A8">
      <w:pPr>
        <w:tabs>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 xml:space="preserve">6) oznakowania pojemników na odpady; </w:t>
      </w:r>
    </w:p>
    <w:p w14:paraId="4C730F00" w14:textId="77777777" w:rsidR="001930A8" w:rsidRPr="001930A8" w:rsidRDefault="001930A8" w:rsidP="001930A8">
      <w:pPr>
        <w:tabs>
          <w:tab w:val="left" w:pos="142"/>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7) wyposażenia nieruchomości zamieszkałych w niezbędne pojemniki;</w:t>
      </w:r>
    </w:p>
    <w:p w14:paraId="751358AD" w14:textId="77777777" w:rsidR="001930A8" w:rsidRPr="001930A8" w:rsidRDefault="001930A8" w:rsidP="001930A8">
      <w:pPr>
        <w:numPr>
          <w:ilvl w:val="0"/>
          <w:numId w:val="52"/>
        </w:numPr>
        <w:tabs>
          <w:tab w:val="left" w:pos="142"/>
          <w:tab w:val="left" w:pos="284"/>
        </w:tabs>
        <w:suppressAutoHyphens/>
        <w:spacing w:after="0" w:line="240" w:lineRule="auto"/>
        <w:ind w:left="0" w:firstLine="0"/>
        <w:jc w:val="both"/>
        <w:rPr>
          <w:rFonts w:cs="Times New Roman"/>
          <w:color w:val="002060"/>
          <w:kern w:val="3"/>
          <w:lang w:eastAsia="zh-CN"/>
        </w:rPr>
      </w:pPr>
      <w:r w:rsidRPr="001930A8">
        <w:rPr>
          <w:rFonts w:cs="Times New Roman"/>
          <w:color w:val="002060"/>
          <w:kern w:val="3"/>
          <w:lang w:eastAsia="zh-CN"/>
        </w:rPr>
        <w:t>dokumentów w postaci raportów miesięcznych wraz z kartami przekazania odpadów, dokumentów potwierdzających recykling (DPR), które winny być dostarczone Zamawiającemu przez Wykonawcę;</w:t>
      </w:r>
    </w:p>
    <w:p w14:paraId="023DD159" w14:textId="77777777" w:rsidR="001930A8" w:rsidRPr="001930A8" w:rsidRDefault="001930A8" w:rsidP="001930A8">
      <w:pPr>
        <w:tabs>
          <w:tab w:val="left" w:pos="0"/>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2. Kontrola będzie dokonywana przez obserwację realizacji usług przez pracowników Zamawiającego bezpośrednio w terenie lub analizę dokumentów, które Wykonawca zobowiązany jest udostępnić Zamawiającemu na każde jego żądanie, jak również na podstawie monitoringu z systemów zamontowanych w pojazdach Wykonawcy.</w:t>
      </w:r>
    </w:p>
    <w:p w14:paraId="1894F769" w14:textId="77777777" w:rsidR="001930A8" w:rsidRPr="001930A8" w:rsidRDefault="001930A8" w:rsidP="001930A8">
      <w:pPr>
        <w:tabs>
          <w:tab w:val="left" w:pos="0"/>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3. Prawo kontroli przysługuje pracownikom Zamawiającego oraz osobom upoważnionym przez Zamawiającego.</w:t>
      </w:r>
    </w:p>
    <w:p w14:paraId="25E433D7" w14:textId="77777777" w:rsidR="001930A8" w:rsidRPr="001930A8" w:rsidRDefault="001930A8" w:rsidP="001930A8">
      <w:pPr>
        <w:tabs>
          <w:tab w:val="left" w:pos="0"/>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 xml:space="preserve">4. W przypadku stwierdzenia nieprawidłowości zostanie sporządzony protokół lub notatka służbowa podpisana przez osobę dokonującą kontroli. Protokół z kontroli zostanie przesłany do </w:t>
      </w:r>
      <w:r w:rsidRPr="001930A8">
        <w:rPr>
          <w:rFonts w:cs="Times New Roman"/>
          <w:color w:val="002060"/>
          <w:kern w:val="3"/>
          <w:lang w:eastAsia="zh-CN"/>
        </w:rPr>
        <w:lastRenderedPageBreak/>
        <w:t xml:space="preserve">Wykonawcy formie pisemnej w ciągu 7 dni roboczych od dnia stwierdzenia uchybienia </w:t>
      </w:r>
      <w:r w:rsidRPr="001930A8">
        <w:rPr>
          <w:rFonts w:cs="Times New Roman"/>
          <w:color w:val="002060"/>
          <w:kern w:val="3"/>
          <w:lang w:eastAsia="zh-CN"/>
        </w:rPr>
        <w:br/>
        <w:t>w trakcie kontroli.</w:t>
      </w:r>
    </w:p>
    <w:p w14:paraId="3EA58E88" w14:textId="77777777" w:rsidR="001930A8" w:rsidRPr="001930A8" w:rsidRDefault="001930A8" w:rsidP="001930A8">
      <w:pPr>
        <w:tabs>
          <w:tab w:val="left" w:pos="0"/>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 xml:space="preserve">5. Wykonawcy przysługuje prawo wniesienia odwołania, w formie pisemnej, od protokołu </w:t>
      </w:r>
      <w:r w:rsidRPr="001930A8">
        <w:rPr>
          <w:rFonts w:cs="Times New Roman"/>
          <w:color w:val="002060"/>
          <w:kern w:val="3"/>
          <w:lang w:eastAsia="zh-CN"/>
        </w:rPr>
        <w:br/>
        <w:t xml:space="preserve">z kontroli, o której mowa w pkt 4. Odwołanie wraz z uzasadnieniem Wykonawca wnosi do Zamawiającego w terminie do 7 dni roboczych licząc od dnia otrzymania protokołu </w:t>
      </w:r>
      <w:r w:rsidRPr="001930A8">
        <w:rPr>
          <w:rFonts w:cs="Times New Roman"/>
          <w:color w:val="002060"/>
          <w:kern w:val="3"/>
          <w:lang w:eastAsia="zh-CN"/>
        </w:rPr>
        <w:br/>
        <w:t>z kontroli. Wyżej wymienione odwołanie Zamawiający rozpatrzy w terminie 7 dni roboczych od otrzymania odwołania Wykonawcy.</w:t>
      </w:r>
    </w:p>
    <w:p w14:paraId="7059BF8F" w14:textId="77777777" w:rsidR="001930A8" w:rsidRPr="001930A8" w:rsidRDefault="001930A8" w:rsidP="001930A8">
      <w:pPr>
        <w:tabs>
          <w:tab w:val="left" w:pos="0"/>
          <w:tab w:val="left" w:pos="284"/>
        </w:tabs>
        <w:suppressAutoHyphens/>
        <w:spacing w:after="0" w:line="240" w:lineRule="auto"/>
        <w:jc w:val="both"/>
        <w:rPr>
          <w:rFonts w:cs="Times New Roman"/>
          <w:color w:val="002060"/>
          <w:kern w:val="3"/>
          <w:lang w:eastAsia="zh-CN"/>
        </w:rPr>
      </w:pPr>
      <w:r w:rsidRPr="001930A8">
        <w:rPr>
          <w:rFonts w:cs="Times New Roman"/>
          <w:color w:val="002060"/>
          <w:kern w:val="3"/>
          <w:lang w:eastAsia="zh-CN"/>
        </w:rPr>
        <w:t>6. Zamawiający naliczy kary umowne adekwatne do skali i rodzaju popełnionego uchybienia, które zostały opisane w § 12a niniejszej umowy.</w:t>
      </w:r>
    </w:p>
    <w:p w14:paraId="3E16CE14" w14:textId="77777777" w:rsidR="001930A8" w:rsidRPr="001930A8" w:rsidRDefault="001930A8" w:rsidP="001930A8">
      <w:pPr>
        <w:autoSpaceDE w:val="0"/>
        <w:autoSpaceDN w:val="0"/>
        <w:adjustRightInd w:val="0"/>
        <w:spacing w:after="0" w:line="240" w:lineRule="auto"/>
        <w:rPr>
          <w:rFonts w:cs="Times New Roman"/>
          <w:color w:val="000000"/>
          <w:lang w:eastAsia="en-US"/>
        </w:rPr>
      </w:pPr>
    </w:p>
    <w:p w14:paraId="0BECBC4C" w14:textId="77777777" w:rsidR="001930A8" w:rsidRPr="001930A8" w:rsidRDefault="001930A8" w:rsidP="001930A8">
      <w:pPr>
        <w:autoSpaceDE w:val="0"/>
        <w:autoSpaceDN w:val="0"/>
        <w:adjustRightInd w:val="0"/>
        <w:spacing w:after="0" w:line="240" w:lineRule="auto"/>
        <w:rPr>
          <w:rFonts w:cs="Times New Roman"/>
          <w:color w:val="000000"/>
          <w:lang w:eastAsia="en-US"/>
        </w:rPr>
      </w:pPr>
    </w:p>
    <w:p w14:paraId="140059B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11</w:t>
      </w:r>
    </w:p>
    <w:p w14:paraId="6C7EC4D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5651E2D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w:t>
      </w:r>
      <w:r w:rsidRPr="001930A8">
        <w:rPr>
          <w:rFonts w:cs="Times New Roman"/>
          <w:color w:val="002060"/>
          <w:lang w:eastAsia="en-US"/>
        </w:rPr>
        <w:tab/>
        <w:t xml:space="preserve">Wykonawca może powierzyć wykonanie części usług, robót lub dostaw podwykonawcom, pod warunkiem, że posiadają oni kwalifikacje do ich wykonania, z zastrzeżeniem osobistego wykonania przez Wykonawcę kluczowych części zamówienia, jeżeli Zamawiający uczynił takie zastrzeżenie w zapisach </w:t>
      </w:r>
      <w:proofErr w:type="gramStart"/>
      <w:r w:rsidRPr="001930A8">
        <w:rPr>
          <w:rFonts w:cs="Times New Roman"/>
          <w:color w:val="002060"/>
          <w:lang w:eastAsia="en-US"/>
        </w:rPr>
        <w:t>Specyfikacji  Warunków</w:t>
      </w:r>
      <w:proofErr w:type="gramEnd"/>
      <w:r w:rsidRPr="001930A8">
        <w:rPr>
          <w:rFonts w:cs="Times New Roman"/>
          <w:color w:val="002060"/>
          <w:lang w:eastAsia="en-US"/>
        </w:rPr>
        <w:t xml:space="preserve"> Zamówienia. Wykonawca powierza do wykonania przez niżej wymienionych Podwykonawców </w:t>
      </w:r>
      <w:proofErr w:type="gramStart"/>
      <w:r w:rsidRPr="001930A8">
        <w:rPr>
          <w:rFonts w:cs="Times New Roman"/>
          <w:color w:val="002060"/>
          <w:lang w:eastAsia="en-US"/>
        </w:rPr>
        <w:t>następujący  zakres</w:t>
      </w:r>
      <w:proofErr w:type="gramEnd"/>
      <w:r w:rsidRPr="001930A8">
        <w:rPr>
          <w:rFonts w:cs="Times New Roman"/>
          <w:color w:val="002060"/>
          <w:lang w:eastAsia="en-US"/>
        </w:rPr>
        <w:t xml:space="preserve"> przedmiotu umowy: ………………………………………… </w:t>
      </w:r>
    </w:p>
    <w:p w14:paraId="1E7731B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2.</w:t>
      </w:r>
      <w:r w:rsidRPr="001930A8">
        <w:rPr>
          <w:rFonts w:cs="Times New Roman"/>
          <w:color w:val="002060"/>
          <w:lang w:eastAsia="en-US"/>
        </w:rPr>
        <w:tab/>
        <w:t xml:space="preserve">Wykonawca ponosi wobec Zamawiającego i osób trzecich odpowiedzialność za działanie i zaniechanie swojego Podwykonawcy z tytułu realizacji niniejszej Umowy. </w:t>
      </w:r>
    </w:p>
    <w:p w14:paraId="5DB9E48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w:t>
      </w:r>
      <w:r w:rsidRPr="001930A8">
        <w:rPr>
          <w:rFonts w:cs="Times New Roman"/>
          <w:color w:val="002060"/>
          <w:lang w:eastAsia="en-US"/>
        </w:rPr>
        <w:tab/>
        <w:t xml:space="preserve">Wykonawca zawrze ze swoimi podwykonawcami Umowy w formie pisemnej pod rygorem nieważności. </w:t>
      </w:r>
    </w:p>
    <w:p w14:paraId="3F812D1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w:t>
      </w:r>
      <w:r w:rsidRPr="001930A8">
        <w:rPr>
          <w:rFonts w:cs="Times New Roman"/>
          <w:color w:val="002060"/>
          <w:lang w:eastAsia="en-US"/>
        </w:rPr>
        <w:tab/>
        <w:t xml:space="preserve">Wykonawca gwarantuje, że jego podwykonawcy posiadać będą doświadczenie i stosowne kompetencje w zakresie prac powierzonych im przez Wykonawcę. </w:t>
      </w:r>
    </w:p>
    <w:p w14:paraId="59AAC21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5.</w:t>
      </w:r>
      <w:r w:rsidRPr="001930A8">
        <w:rPr>
          <w:rFonts w:cs="Times New Roman"/>
          <w:color w:val="002060"/>
          <w:lang w:eastAsia="en-US"/>
        </w:rPr>
        <w:tab/>
        <w:t xml:space="preserve">W umowach z podwykonawcami, Wykonawca zobowiązany jest zapewnić, by warunki wykonania usług, terminy i zasady płatności na rzecz podwykonawców były analogiczne do warunków przewidzianych w niniejszej Umowie. </w:t>
      </w:r>
    </w:p>
    <w:p w14:paraId="06E4A8D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6.</w:t>
      </w:r>
      <w:r w:rsidRPr="001930A8">
        <w:rPr>
          <w:rFonts w:cs="Times New Roman"/>
          <w:color w:val="002060"/>
          <w:lang w:eastAsia="en-US"/>
        </w:rPr>
        <w:tab/>
        <w:t xml:space="preserve">Z zastrzeżeniem przypadku, w którym Zamawiający nałożył obowiązek osobistego wykonania przez Wykonawcę kluczowych części zamówienia, Wykonawca może:  </w:t>
      </w:r>
    </w:p>
    <w:p w14:paraId="0D2D708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powierzyć realizację części zamówienia Podwykonawcom, mimo niewskazania w ofercie takiej części do powierzenia podwykonawcom;  </w:t>
      </w:r>
    </w:p>
    <w:p w14:paraId="2342EEF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wskazać inny zakres Podwykonawstwa, niż przedstawiony w ofercie;  </w:t>
      </w:r>
    </w:p>
    <w:p w14:paraId="59D75B1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wskazać innych Podwykonawców niż przedstawieni w ofercie; </w:t>
      </w:r>
    </w:p>
    <w:p w14:paraId="35CE72D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 zrezygnować z Podwykonawstwa. </w:t>
      </w:r>
    </w:p>
    <w:p w14:paraId="4C19B5F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7. 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1166C69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8. Jeżeli zmiana lub rezygnacja z Podwykonawcy dotyczy podmiotu, na którego zasoby wykonawca powoływał się, na zasadach określonych w 118 ust. 1 ustawy Prawo zamówień publicznych, w celu wykazania spełniania warunków udziału w postępowaniu, Wykonawca obowiązany jest wykazać Zamawiającemu, iż proponowany inny Podwykonawca lub </w:t>
      </w:r>
      <w:r w:rsidRPr="001930A8">
        <w:rPr>
          <w:rFonts w:cs="Times New Roman"/>
          <w:color w:val="002060"/>
          <w:lang w:eastAsia="en-US"/>
        </w:rPr>
        <w:lastRenderedPageBreak/>
        <w:t>Wykonawca samodzielnie spełnia je w stopniu nie mniejszym niż podwykonawca, na którego zasoby wykonawca powoływał się w trakcie postępowania o udzielenie zamówienia.</w:t>
      </w:r>
    </w:p>
    <w:p w14:paraId="2EDD13A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7247B91E"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12</w:t>
      </w:r>
    </w:p>
    <w:p w14:paraId="4495B0BB"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3DA9C11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 Zamawiającemu przysługuje prawo odstąpienia od umowy w następujących przypadkach:</w:t>
      </w:r>
    </w:p>
    <w:p w14:paraId="346149F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roofErr w:type="gramStart"/>
      <w:r w:rsidRPr="001930A8">
        <w:rPr>
          <w:rFonts w:cs="Times New Roman"/>
          <w:color w:val="002060"/>
          <w:lang w:eastAsia="en-US"/>
        </w:rPr>
        <w:t>1)</w:t>
      </w:r>
      <w:proofErr w:type="gramEnd"/>
      <w:r w:rsidRPr="001930A8">
        <w:rPr>
          <w:rFonts w:cs="Times New Roman"/>
          <w:color w:val="002060"/>
          <w:lang w:eastAsia="en-US"/>
        </w:rPr>
        <w:t xml:space="preserve">  gdy Wykonawca nie rozpoczął wykonywania usługi w pełnym zakresie objętym umową;</w:t>
      </w:r>
    </w:p>
    <w:p w14:paraId="135ECAC5"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roofErr w:type="gramStart"/>
      <w:r w:rsidRPr="001930A8">
        <w:rPr>
          <w:rFonts w:cs="Times New Roman"/>
          <w:color w:val="002060"/>
          <w:lang w:eastAsia="en-US"/>
        </w:rPr>
        <w:t>2)</w:t>
      </w:r>
      <w:proofErr w:type="gramEnd"/>
      <w:r w:rsidRPr="001930A8">
        <w:rPr>
          <w:rFonts w:cs="Times New Roman"/>
          <w:color w:val="002060"/>
          <w:lang w:eastAsia="en-US"/>
        </w:rPr>
        <w:t xml:space="preserve">  gdy Wykonawca zaniechał wykonywania usługi i nie realizuje jej dłużej niż 7 dni;</w:t>
      </w:r>
    </w:p>
    <w:p w14:paraId="369592BA"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 w przypadku, gdy mimo uprzednich pisemnych, co najmniej dwukrotnych zastrzeżeń     złożonych przez Zamawiającego Wykonawca nie realizuje usług zgodnie z postanowieniami umowy lub w istotny sposób narusza zobowiązania;</w:t>
      </w:r>
    </w:p>
    <w:p w14:paraId="232AB50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w przypadku utraty uprawnień Wykonawcy do wykonywania przedmiotu umowy;</w:t>
      </w:r>
    </w:p>
    <w:p w14:paraId="386F7DA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5)  zgłoszenia wniosku o ogłoszenie upadłości Wykonawcy;</w:t>
      </w:r>
    </w:p>
    <w:p w14:paraId="2834144F"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6)  w przypadkach określonych w kodeksie cywilnym;</w:t>
      </w:r>
    </w:p>
    <w:p w14:paraId="70FBEDB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7) w razie wystąpienia istotnej zmiany okoliczności powodującej, że wykonanie umowy nie leży w interesie publicznym, czego nie można było przewidzieć w chwili zawarcia umowy.</w:t>
      </w:r>
    </w:p>
    <w:p w14:paraId="0BDB8F94"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2.Wykonawcy przysługuje prawo odstąpienia od umowy, jeżeli Zamawiający nie wywiązuje się z obowiązku zapłaty za wykonaną usługę w ciągu 30 dni od określonego terminu płatności. </w:t>
      </w:r>
    </w:p>
    <w:p w14:paraId="011FCB4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 Odstąpienie od umowy powinno nastąpić w formie pisemnej pod rygorem nieważności takiego odstąpienia i powinno zawierać uzasadnienie. Odstąpienie od umowy może nastąpić w terminie 30 dni od wystąpienia okoliczności powodującej odstąpienie.</w:t>
      </w:r>
    </w:p>
    <w:p w14:paraId="3BC52FB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4. W przypadku określonym w ust. 1 pkt 3 przedmiotowej umowy Zamawiający może </w:t>
      </w:r>
      <w:r w:rsidRPr="001930A8">
        <w:rPr>
          <w:rFonts w:cs="Times New Roman"/>
          <w:color w:val="002060"/>
          <w:lang w:eastAsia="en-US"/>
        </w:rPr>
        <w:br/>
        <w:t>w terminie 7 dni, po pisemnym uprzedzeniu, przejąć sam prowadzenie usług lub ich części, określonych niniejszą umową albo powierzyć je innemu podmiotowi a kosztami tych usług obciążyć Wykonawcę w pełnej wysokości, zarachowując na poczet tego obciążenia udzielone przez Wykonawcę zabezpieczenie należytego wykonania umowy, o którym mowa w §8 ust.1.</w:t>
      </w:r>
    </w:p>
    <w:p w14:paraId="16C454AE"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04F143F2"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12a</w:t>
      </w:r>
    </w:p>
    <w:p w14:paraId="36C85F40"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3FFAE6E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Zamawiającemu przysługują od Wykonawcy kary umowne w następujących przypadkach i wysokości: </w:t>
      </w:r>
    </w:p>
    <w:p w14:paraId="1778FECB"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w przypadku odstąpienia od umowy z przyczyn leżących po stronie Wykonawcy, </w:t>
      </w:r>
      <w:r w:rsidRPr="001930A8">
        <w:rPr>
          <w:rFonts w:cs="Times New Roman"/>
          <w:color w:val="002060"/>
          <w:lang w:eastAsia="en-US"/>
        </w:rPr>
        <w:br/>
        <w:t>w wysokości 1 350 000,00 zł brutto (15,00% całkowitej wartości nominalnej zobowiązania Zamawiającego wynikającego z zawartej umowy);</w:t>
      </w:r>
    </w:p>
    <w:p w14:paraId="17D3612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2) za każdy ujawniony przypadek nieprzekazania odebranych od właścicieli nieruchomości zamieszkałych zmieszanych odpadów komunalnych i odpadów zielonych oraz pozostałości </w:t>
      </w:r>
      <w:r w:rsidRPr="001930A8">
        <w:rPr>
          <w:rFonts w:cs="Times New Roman"/>
          <w:color w:val="002060"/>
          <w:lang w:eastAsia="en-US"/>
        </w:rPr>
        <w:br/>
        <w:t>z sortowania odpadów komunalnych, do składowania do Instalacji Komunalnych w wysokości 5 tys. zł;</w:t>
      </w:r>
    </w:p>
    <w:p w14:paraId="2343D45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3) za przekazanie nierzetelnego sprawozdania lub raportu określonego w § 3 ust. 4  </w:t>
      </w:r>
      <w:r w:rsidRPr="001930A8">
        <w:rPr>
          <w:rFonts w:cs="Times New Roman"/>
          <w:color w:val="002060"/>
          <w:lang w:eastAsia="en-US"/>
        </w:rPr>
        <w:br/>
        <w:t>w wysokości 5 tys. zł za każde nierzetelne sprawozdanie lub raport;</w:t>
      </w:r>
    </w:p>
    <w:p w14:paraId="7C36C58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za nieterminowe przekazanie dokumentów, sprawozdania lub raportu (jeśli dotyczy) w wysokości 200 zł za każdy dzień zwłoki;</w:t>
      </w:r>
    </w:p>
    <w:p w14:paraId="5C44D2C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5) za niewykonanie obowiązków, o których mowa w art. 3b i 3c ustawy  </w:t>
      </w:r>
      <w:r w:rsidRPr="001930A8">
        <w:rPr>
          <w:rFonts w:cs="Times New Roman"/>
          <w:color w:val="002060"/>
          <w:lang w:eastAsia="en-US"/>
        </w:rPr>
        <w:br/>
        <w:t xml:space="preserve">i przepisów wykonawczych do ustawy z dnia 13 września 1996 r. o utrzymaniu czystości i </w:t>
      </w:r>
      <w:r w:rsidRPr="001930A8">
        <w:rPr>
          <w:rFonts w:cs="Times New Roman"/>
          <w:color w:val="002060"/>
          <w:lang w:eastAsia="en-US"/>
        </w:rPr>
        <w:lastRenderedPageBreak/>
        <w:t>porządku w gminach, w wysokości określonej zgodnie z obowiązującymi przepisami prawa, w tym w szczególności liczonej zgodnie z art. 9x ust. 3 i 4 niniejszej ustawy.</w:t>
      </w:r>
    </w:p>
    <w:p w14:paraId="57567375"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6) za nieodebranie odpadów z poszczególnych nieruchomości zgodnie z harmonogramem za każdy dzień opóźnienia w wysokości 2 zł za każdy pojemnik;</w:t>
      </w:r>
    </w:p>
    <w:p w14:paraId="2A982992"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7) za zwłokę w dostarczeniu pojemnika lub kompletu pojemników do wskazanej przez Zamawiającego nieruchomości w wysokości 50 zł za każdy dzień;</w:t>
      </w:r>
    </w:p>
    <w:p w14:paraId="2A7F864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8) za każde zanieczyszczenie i pozostawienie nieuporządkowanego miejsca gromadzenia odpadów (jeżeli jest to wynikiem działania Wykonawcy), zanieczyszczenia przez Wykonawcę trasy przejazdu w wysokości 2 tys. zł;</w:t>
      </w:r>
    </w:p>
    <w:p w14:paraId="794E38A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9) 500,00 zł (słownie: pięćset złotych) za każdy rozpoczęty dzień zwłoki w wywiązaniu się z obowiązku wskazanego w § 16 ust. 2, 4 lub 7 niniejszej Umowy, tj. w zakresie niespełnienia przez wykonawcę lub podwykonawcę wymogu zatrudnienia na podstawie umowy o pracę osób wykonujących czynności, o których mowa w § 7 ust. 1;</w:t>
      </w:r>
    </w:p>
    <w:p w14:paraId="48DFBAE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10) z tytułu braku zapłaty lub nieterminowej zapłaty wynagrodzenia należnego podwykonawcom lub dalszym podwykonawcom – w wysokości 1 500,00 zł za każdy stwierdzony przypadek,</w:t>
      </w:r>
    </w:p>
    <w:p w14:paraId="4A12FDB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11) w przypadku braku zapłaty lub nieterminowej zapłaty wynagrodzenia należnego podwykonawcom z tytułu zmiany wysokości wynagrodzenia, o której mowa w § 7</w:t>
      </w:r>
      <w:proofErr w:type="gramStart"/>
      <w:r w:rsidRPr="001930A8">
        <w:rPr>
          <w:rFonts w:cs="Times New Roman"/>
          <w:color w:val="002060"/>
          <w:lang w:eastAsia="en-US"/>
        </w:rPr>
        <w:t>a  ust.</w:t>
      </w:r>
      <w:proofErr w:type="gramEnd"/>
      <w:r w:rsidRPr="001930A8">
        <w:rPr>
          <w:rFonts w:cs="Times New Roman"/>
          <w:color w:val="002060"/>
          <w:lang w:eastAsia="en-US"/>
        </w:rPr>
        <w:t xml:space="preserve"> 1 umowy, w wysokości 1% wynagrodzenia brutto należnego podwykonawcom za każdy przypadek naruszenia</w:t>
      </w:r>
    </w:p>
    <w:p w14:paraId="559C8410" w14:textId="77777777" w:rsidR="001930A8" w:rsidRPr="001930A8" w:rsidRDefault="001930A8" w:rsidP="001930A8">
      <w:pPr>
        <w:autoSpaceDE w:val="0"/>
        <w:autoSpaceDN w:val="0"/>
        <w:adjustRightInd w:val="0"/>
        <w:spacing w:after="0" w:line="240" w:lineRule="auto"/>
        <w:jc w:val="both"/>
        <w:rPr>
          <w:rFonts w:cs="Times New Roman"/>
          <w:strike/>
          <w:color w:val="002060"/>
          <w:lang w:eastAsia="en-US"/>
        </w:rPr>
      </w:pPr>
      <w:r w:rsidRPr="001930A8">
        <w:rPr>
          <w:rFonts w:cs="Times New Roman"/>
          <w:color w:val="002060"/>
          <w:lang w:eastAsia="en-US"/>
        </w:rPr>
        <w:t xml:space="preserve">2. Wykonawcy przysługują kary umowne za odstąpienie od umowy z przyczyn zawinionych i leżących po stronie Zamawiającego w wysokości 675 000,00 zł. </w:t>
      </w:r>
    </w:p>
    <w:p w14:paraId="70833C31"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 Zamawiający ma prawo potrącenia naliczonych kar umownych z wynagrodzenia Wykonawcy z bieżącej faktury, na co Wykonawca przed podpisaniem niniejszej umowy wyraża zgodę.</w:t>
      </w:r>
    </w:p>
    <w:p w14:paraId="75A9109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4. Łączna maksymalną wysokość kar umownych, których mogą dochodzić strony, na podstawie przesłanek określonych i naliczonych na podstawie § 12a ust. 1 pkt 2-11 nie może przekroczyć 25% całkowitej wartości zobowiązania Zamawiającego wynikającego z zawartej umowy - 9 000 000,00 zł brutto, tj. wysokości kwoty 2 250 000,00 zł brutto. Powyższy limit stanowi wyłącznie ograniczenie co do naliczenia kar i nie stanowi górnej granicy odpowiedzialności Wykonawcy. Strony zastrzegają sobie prawo dochodzenia odszkodowania uzupełniającego w przypadku, gdy kary umowne nie pokryją poniesionej szkody.</w:t>
      </w:r>
    </w:p>
    <w:p w14:paraId="71EE8D87"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5. Naliczone kary umowne każda ze stron zobowiązana jest uiścić w terminie 30 dni od dnia jej naliczenia.</w:t>
      </w:r>
    </w:p>
    <w:p w14:paraId="67B86D0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6. Zamawiający może zawiesić lub umorzyć naliczone kary, np. w przypadku niezwłocznego usunięcia nieprawidłowości w wykonaniu usługi przez Wykonawcę.</w:t>
      </w:r>
    </w:p>
    <w:p w14:paraId="293C730D"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0F167FB6"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6D2E0F41"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13</w:t>
      </w:r>
    </w:p>
    <w:p w14:paraId="1B0C1BEA"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3A9797A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1. Wykonawca zobowiązany jest do zawarcia i posiadania umowy ubezpieczenia z tytułu odpowiedzialności cywilnej za szkody oraz od następstw nieszczęśliwych wypadków dotyczące pracowników, osób trzecich i mienia, powstałe w związku z prowadzonymi usługami, w tym także ruchem pojazdów mechanicznych w okresie realizacji umowy. Obowiązek Wykonawcy </w:t>
      </w:r>
      <w:r w:rsidRPr="001930A8">
        <w:rPr>
          <w:rFonts w:cs="Times New Roman"/>
          <w:color w:val="002060"/>
          <w:lang w:eastAsia="en-US"/>
        </w:rPr>
        <w:lastRenderedPageBreak/>
        <w:t>posiadania polisy, o której mowa w zdaniu poprzedzającym dotyczy całego okresu obowiązywania umowy na odbieranie i zagospodarowanie odpadów komunalnych.</w:t>
      </w:r>
    </w:p>
    <w:p w14:paraId="64A2C679"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2. Koszty ubezpieczenia ponosi Wykonawca.</w:t>
      </w:r>
    </w:p>
    <w:p w14:paraId="53A50F1C"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3. Wykonawca jest zobowiązany do przedstawienia na każde żądanie Zamawiającego polisy ubezpieczeniowej oraz dowodu opłacania składek.</w:t>
      </w:r>
    </w:p>
    <w:p w14:paraId="7E418860"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3319B79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14</w:t>
      </w:r>
    </w:p>
    <w:p w14:paraId="7CA531A2"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686E17E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Wykonawca nie ma prawa dokonywania cesji wierzytelności przysługujących mu z tytułu wykonywania niniejszej umowy bez pisemnej zgody Zamawiającego.</w:t>
      </w:r>
    </w:p>
    <w:p w14:paraId="6296C84F" w14:textId="77777777" w:rsidR="001930A8" w:rsidRPr="001930A8" w:rsidRDefault="001930A8" w:rsidP="001930A8">
      <w:pPr>
        <w:autoSpaceDE w:val="0"/>
        <w:autoSpaceDN w:val="0"/>
        <w:adjustRightInd w:val="0"/>
        <w:spacing w:after="0" w:line="240" w:lineRule="auto"/>
        <w:jc w:val="both"/>
        <w:rPr>
          <w:rFonts w:cs="Times New Roman"/>
          <w:color w:val="000000"/>
          <w:lang w:eastAsia="en-US"/>
        </w:rPr>
      </w:pPr>
    </w:p>
    <w:p w14:paraId="4D8F7A08"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15</w:t>
      </w:r>
    </w:p>
    <w:p w14:paraId="14495E00"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5DA7D85A"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Odbieranie i zagospodarowanie stałych odpadów komunalnych z nieruchomości zamieszkałych, objętych przedmiotem zamówienia, odbywa się zgodnie z obowiązującymi w okresie realizacji przedmiotu zamówienia przepisami, o których mowa w szczególności w pkt 2.25 opisu przedmiotu zamówienia (załącznik nr 4). </w:t>
      </w:r>
    </w:p>
    <w:p w14:paraId="0B23D0F0"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16</w:t>
      </w:r>
    </w:p>
    <w:p w14:paraId="78132B4D"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127117F2"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w:t>
      </w:r>
    </w:p>
    <w:p w14:paraId="17B052D8"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b/>
          <w:bCs/>
          <w:color w:val="002060"/>
        </w:rPr>
      </w:pPr>
      <w:r w:rsidRPr="001930A8">
        <w:rPr>
          <w:rFonts w:eastAsia="Calibri" w:cs="Times New Roman"/>
          <w:color w:val="002060"/>
        </w:rPr>
        <w:t xml:space="preserve">Wykonawca w terminie do 12 dni, licząc od dnia podpisania/ zawarcia Umowy (z Wykonawcą i/ lub Wykonawcy z Podwykonawcą), będzie zobowiązany do przedstawienia Zamawiającemu oświadczenia wykonawcy/ Podwykonawcy o zatrudnieniu na </w:t>
      </w:r>
      <w:bookmarkStart w:id="17" w:name="_Hlk71706637"/>
      <w:r w:rsidRPr="001930A8">
        <w:rPr>
          <w:rFonts w:eastAsia="Calibri" w:cs="Times New Roman"/>
          <w:color w:val="002060"/>
        </w:rPr>
        <w:t>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załącznik nr 6 do niniejszej Umowy.</w:t>
      </w:r>
      <w:bookmarkEnd w:id="17"/>
    </w:p>
    <w:p w14:paraId="6266D739"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Kontrola dopuszcza zarówno wymóg złożenia przez wykonawcę:</w:t>
      </w:r>
    </w:p>
    <w:p w14:paraId="1E5B8CBC" w14:textId="77777777" w:rsidR="001930A8" w:rsidRPr="001930A8" w:rsidRDefault="001930A8" w:rsidP="001930A8">
      <w:pPr>
        <w:numPr>
          <w:ilvl w:val="1"/>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 xml:space="preserve">oświadczenia zatrudnionego pracownika, </w:t>
      </w:r>
      <w:bookmarkStart w:id="18" w:name="_Hlk71705763"/>
      <w:r w:rsidRPr="001930A8">
        <w:rPr>
          <w:rFonts w:eastAsia="Calibri" w:cs="Times New Roman"/>
          <w:color w:val="002060"/>
        </w:rPr>
        <w:t>wykonującego w trakcie realizacji zamówienia czynności na podstawie umowy o pracę,</w:t>
      </w:r>
    </w:p>
    <w:bookmarkEnd w:id="18"/>
    <w:p w14:paraId="3932D8C5" w14:textId="77777777" w:rsidR="001930A8" w:rsidRPr="001930A8" w:rsidRDefault="001930A8" w:rsidP="001930A8">
      <w:pPr>
        <w:numPr>
          <w:ilvl w:val="1"/>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lastRenderedPageBreak/>
        <w:t>oświadczenie Wykonawcy lub Podwykonawcy o zatrudnieniu pracownika na podstawie umowy o pracę,</w:t>
      </w:r>
    </w:p>
    <w:p w14:paraId="6EB2DA8D" w14:textId="77777777" w:rsidR="001930A8" w:rsidRPr="001930A8" w:rsidRDefault="001930A8" w:rsidP="001930A8">
      <w:pPr>
        <w:numPr>
          <w:ilvl w:val="1"/>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5E773D05" w14:textId="77777777" w:rsidR="001930A8" w:rsidRPr="001930A8" w:rsidRDefault="001930A8" w:rsidP="001930A8">
      <w:pPr>
        <w:numPr>
          <w:ilvl w:val="1"/>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inne dokumenty</w:t>
      </w:r>
    </w:p>
    <w:p w14:paraId="1F6CD4F1"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2D31D926" w14:textId="77777777" w:rsidR="001930A8" w:rsidRPr="001930A8" w:rsidRDefault="001930A8" w:rsidP="001930A8">
      <w:pPr>
        <w:numPr>
          <w:ilvl w:val="3"/>
          <w:numId w:val="45"/>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zaświadczenia właściwego oddziału ZUS, potwierdzającego opłacenie przez Wykonawcę lub Podwykonawcę składek na ubezpieczenia społeczne i zdrowotne z tytułu zatrudnienia na podstawie umów o prace za ostatni okres rozliczeniowy,</w:t>
      </w:r>
    </w:p>
    <w:p w14:paraId="6C645819" w14:textId="77777777" w:rsidR="001930A8" w:rsidRPr="001930A8" w:rsidRDefault="001930A8" w:rsidP="001930A8">
      <w:pPr>
        <w:numPr>
          <w:ilvl w:val="3"/>
          <w:numId w:val="45"/>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6094BA5B"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 xml:space="preserve">Wykonawca, na każde pisemne żądanie Zamawiającego, będzie zobowiązany do dostarczenia wskazanych przez Zamawiającego dokumentów z ust. 3 w terminie do 5 dni roboczych od dnia otrzymania niniejszego wezwania. </w:t>
      </w:r>
    </w:p>
    <w:p w14:paraId="44BE17E4"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W przypadku dwukrotnego niewywiązania się z obowiązku wskazanego w ust. 2 i 3 lub zmiany sposobu zatrudnienia osób Zamawiający ma prawo odstąpić od Umowy i naliczyć dodatkowo kary umowne wskazane w § 8 niniejszej Umowy.</w:t>
      </w:r>
    </w:p>
    <w:p w14:paraId="4BA74FB5"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6CA9B056" w14:textId="77777777" w:rsidR="001930A8" w:rsidRPr="001930A8" w:rsidRDefault="001930A8" w:rsidP="001930A8">
      <w:pPr>
        <w:numPr>
          <w:ilvl w:val="0"/>
          <w:numId w:val="39"/>
        </w:num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ust. 2</w:t>
      </w:r>
    </w:p>
    <w:p w14:paraId="44DECE6D"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lastRenderedPageBreak/>
        <w:t>W uzasadnionych przypadkach możliwe jest zastąpienie osoby lub osób, których dotyczy zatrudnienie na podstawie umowy o pracę, pod warunkiem, że spełnione zostaną wszystkie powyższe wymagania</w:t>
      </w:r>
    </w:p>
    <w:p w14:paraId="32A1F6C0"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C00000"/>
        </w:rPr>
      </w:pPr>
    </w:p>
    <w:p w14:paraId="0A8404B6" w14:textId="77777777" w:rsidR="001930A8" w:rsidRPr="001930A8" w:rsidRDefault="001930A8" w:rsidP="001930A8">
      <w:pPr>
        <w:tabs>
          <w:tab w:val="left" w:pos="709"/>
          <w:tab w:val="left" w:pos="1276"/>
        </w:tabs>
        <w:autoSpaceDE w:val="0"/>
        <w:autoSpaceDN w:val="0"/>
        <w:adjustRightInd w:val="0"/>
        <w:spacing w:after="0" w:line="240" w:lineRule="auto"/>
        <w:jc w:val="center"/>
        <w:rPr>
          <w:rFonts w:eastAsia="Calibri" w:cs="Times New Roman"/>
          <w:color w:val="002060"/>
        </w:rPr>
      </w:pPr>
      <w:r w:rsidRPr="001930A8">
        <w:rPr>
          <w:rFonts w:eastAsia="Calibri" w:cs="Times New Roman"/>
          <w:color w:val="002060"/>
        </w:rPr>
        <w:t>§ 17</w:t>
      </w:r>
    </w:p>
    <w:p w14:paraId="05B56F3F" w14:textId="77777777" w:rsidR="001930A8" w:rsidRPr="001930A8" w:rsidRDefault="001930A8" w:rsidP="001930A8">
      <w:pPr>
        <w:tabs>
          <w:tab w:val="left" w:pos="709"/>
          <w:tab w:val="left" w:pos="1276"/>
        </w:tabs>
        <w:autoSpaceDE w:val="0"/>
        <w:autoSpaceDN w:val="0"/>
        <w:adjustRightInd w:val="0"/>
        <w:spacing w:after="0" w:line="240" w:lineRule="auto"/>
        <w:jc w:val="center"/>
        <w:rPr>
          <w:rFonts w:eastAsia="Calibri" w:cs="Times New Roman"/>
          <w:color w:val="002060"/>
        </w:rPr>
      </w:pPr>
    </w:p>
    <w:p w14:paraId="1C796F0C"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1.</w:t>
      </w:r>
      <w:r w:rsidRPr="001930A8">
        <w:rPr>
          <w:rFonts w:eastAsia="Calibri" w:cs="Times New Roman"/>
          <w:color w:val="002060"/>
        </w:rPr>
        <w:tab/>
        <w:t>Wykonawca oświadcza, że znany jest mu fakt, iż treść niniejszej Umowy, a w szczególności przedmiot Umowy i wysokość wynagrodzenia stanowią informację publiczną w rozumieniu art. 1 ust. 1 ustawy z dnia 6 września 2001 r. o dostępie do informacji publicznej (Dz. U. z 2022 r. poz. 902 ze zm.), która podlega udostępnieniu w trybie przedmiotowej ustawy.</w:t>
      </w:r>
    </w:p>
    <w:p w14:paraId="79A5EACF"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2.</w:t>
      </w:r>
      <w:r w:rsidRPr="001930A8">
        <w:rPr>
          <w:rFonts w:eastAsia="Calibri" w:cs="Times New Roman"/>
          <w:color w:val="002060"/>
        </w:rPr>
        <w:tab/>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6D2E0407"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3.</w:t>
      </w:r>
      <w:r w:rsidRPr="001930A8">
        <w:rPr>
          <w:rFonts w:eastAsia="Calibri" w:cs="Times New Roman"/>
          <w:color w:val="002060"/>
        </w:rPr>
        <w:tab/>
        <w:t>Wykonanie niniejszego zamówienia nie wiąże się z przetwarzaniem danych osobowych w rozumieniu ustawy z dnia 10 maja 2018 r. o ochronie danych osobowych (Dz. U. z 2019 r. poz. 1781), a co za tym idzie, nie wiąże się z dostępem do zasobów systemów informatycznych.</w:t>
      </w:r>
    </w:p>
    <w:p w14:paraId="195D7210"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r w:rsidRPr="001930A8">
        <w:rPr>
          <w:rFonts w:eastAsia="Calibri" w:cs="Times New Roman"/>
          <w:color w:val="002060"/>
        </w:rPr>
        <w:t xml:space="preserve">4. Wykonawca przy realizacji niniejszej umowy zobowiązuje się do przestrzegania ogólnie obowiązujących przepisów dotyczących ochrony danych osobowych pozyskanych w związku z realizacją umowy. Wykonawca nie może danych, o których mowa w zdaniu poprzedzającym wykorzystywać w żaden inny sposób niż dla prawidłowego wykonania umowy. </w:t>
      </w:r>
    </w:p>
    <w:p w14:paraId="30ED8A7C" w14:textId="77777777" w:rsidR="001930A8" w:rsidRPr="001930A8" w:rsidRDefault="001930A8" w:rsidP="001930A8">
      <w:pPr>
        <w:tabs>
          <w:tab w:val="left" w:pos="709"/>
          <w:tab w:val="left" w:pos="1276"/>
        </w:tabs>
        <w:autoSpaceDE w:val="0"/>
        <w:autoSpaceDN w:val="0"/>
        <w:adjustRightInd w:val="0"/>
        <w:spacing w:after="0" w:line="240" w:lineRule="auto"/>
        <w:jc w:val="both"/>
        <w:rPr>
          <w:rFonts w:eastAsia="Calibri" w:cs="Times New Roman"/>
          <w:color w:val="002060"/>
        </w:rPr>
      </w:pPr>
    </w:p>
    <w:p w14:paraId="23E67324"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18</w:t>
      </w:r>
    </w:p>
    <w:p w14:paraId="5ADBF97A"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43FEAF8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Spory powstałe w skutek realizacji niniejszej umowy rozstrzygane będą przez Sąd właściwy dla siedziby Zamawiającego.</w:t>
      </w:r>
    </w:p>
    <w:p w14:paraId="1CA0078A"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424DEF88"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19</w:t>
      </w:r>
    </w:p>
    <w:p w14:paraId="42EB094D"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4DD0A118"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Do spraw nieuregulowanych w niniejszej umowie zastosowanie mają przepisy Kodeksu Cywilnego, ustawy Prawo Zamówień Publicznych oraz przepisy wskazane w § 15. </w:t>
      </w:r>
    </w:p>
    <w:p w14:paraId="57C0F28E"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20260D73"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20</w:t>
      </w:r>
    </w:p>
    <w:p w14:paraId="6EDEC2C6"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72E32980"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Niniejsza umowa zawarta zostaje na czas oznaczony, na okres od dnia 1 stycznia 2023 r.  </w:t>
      </w:r>
      <w:r w:rsidRPr="001930A8">
        <w:rPr>
          <w:rFonts w:cs="Times New Roman"/>
          <w:color w:val="002060"/>
          <w:lang w:eastAsia="en-US"/>
        </w:rPr>
        <w:br/>
        <w:t>do dnia 31 grudnia 2024 r.</w:t>
      </w:r>
    </w:p>
    <w:p w14:paraId="0FBC1235"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p>
    <w:p w14:paraId="3D1334B9" w14:textId="77777777" w:rsidR="001930A8" w:rsidRPr="001930A8" w:rsidRDefault="001930A8" w:rsidP="001930A8">
      <w:pPr>
        <w:autoSpaceDE w:val="0"/>
        <w:autoSpaceDN w:val="0"/>
        <w:adjustRightInd w:val="0"/>
        <w:spacing w:after="0" w:line="240" w:lineRule="auto"/>
        <w:jc w:val="center"/>
        <w:rPr>
          <w:rFonts w:cs="Times New Roman"/>
          <w:color w:val="002060"/>
          <w:lang w:eastAsia="en-US"/>
        </w:rPr>
      </w:pPr>
      <w:r w:rsidRPr="001930A8">
        <w:rPr>
          <w:rFonts w:cs="Times New Roman"/>
          <w:color w:val="002060"/>
          <w:lang w:eastAsia="en-US"/>
        </w:rPr>
        <w:t>§ 21</w:t>
      </w:r>
    </w:p>
    <w:p w14:paraId="24DA834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p>
    <w:p w14:paraId="6DEA63F3" w14:textId="77777777" w:rsidR="001930A8" w:rsidRPr="001930A8" w:rsidRDefault="001930A8" w:rsidP="001930A8">
      <w:pPr>
        <w:autoSpaceDE w:val="0"/>
        <w:autoSpaceDN w:val="0"/>
        <w:adjustRightInd w:val="0"/>
        <w:spacing w:after="0" w:line="240" w:lineRule="auto"/>
        <w:jc w:val="both"/>
        <w:rPr>
          <w:rFonts w:cs="Times New Roman"/>
          <w:color w:val="002060"/>
          <w:lang w:eastAsia="en-US"/>
        </w:rPr>
      </w:pPr>
      <w:r w:rsidRPr="001930A8">
        <w:rPr>
          <w:rFonts w:cs="Times New Roman"/>
          <w:color w:val="002060"/>
          <w:lang w:eastAsia="en-US"/>
        </w:rPr>
        <w:t xml:space="preserve">Umowa została zawarta w trzech jednobrzmiących egzemplarzach, w tym 2 egz. otrzymuje Zamawiający, 1 egz. dla Wykonawcy. </w:t>
      </w:r>
    </w:p>
    <w:p w14:paraId="54094D79"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03EDFFE4"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5C7E74A4"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7A4D94DC"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0D54C199"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0793BFDC" w14:textId="77777777" w:rsidR="001930A8" w:rsidRPr="001930A8" w:rsidRDefault="001930A8" w:rsidP="001930A8">
      <w:pPr>
        <w:autoSpaceDE w:val="0"/>
        <w:autoSpaceDN w:val="0"/>
        <w:adjustRightInd w:val="0"/>
        <w:spacing w:after="0" w:line="240" w:lineRule="auto"/>
        <w:rPr>
          <w:rFonts w:cs="Times New Roman"/>
          <w:color w:val="002060"/>
          <w:lang w:eastAsia="en-US"/>
        </w:rPr>
      </w:pPr>
    </w:p>
    <w:p w14:paraId="4A341404" w14:textId="77777777" w:rsidR="001930A8" w:rsidRPr="001930A8" w:rsidRDefault="001930A8" w:rsidP="001930A8">
      <w:pPr>
        <w:autoSpaceDE w:val="0"/>
        <w:autoSpaceDN w:val="0"/>
        <w:adjustRightInd w:val="0"/>
        <w:spacing w:after="0" w:line="240" w:lineRule="auto"/>
        <w:rPr>
          <w:rFonts w:cs="Times New Roman"/>
          <w:color w:val="002060"/>
          <w:lang w:eastAsia="en-US"/>
        </w:rPr>
      </w:pPr>
      <w:r w:rsidRPr="001930A8">
        <w:rPr>
          <w:rFonts w:cs="Times New Roman"/>
          <w:color w:val="002060"/>
          <w:lang w:eastAsia="en-US"/>
        </w:rPr>
        <w:t xml:space="preserve">       ______________                                                 </w:t>
      </w:r>
      <w:r w:rsidRPr="001930A8">
        <w:rPr>
          <w:rFonts w:cs="Times New Roman"/>
          <w:color w:val="002060"/>
          <w:lang w:eastAsia="en-US"/>
        </w:rPr>
        <w:tab/>
      </w:r>
      <w:r w:rsidRPr="001930A8">
        <w:rPr>
          <w:rFonts w:cs="Times New Roman"/>
          <w:color w:val="002060"/>
          <w:lang w:eastAsia="en-US"/>
        </w:rPr>
        <w:tab/>
        <w:t>______________</w:t>
      </w:r>
    </w:p>
    <w:p w14:paraId="4AF0C707" w14:textId="77777777" w:rsidR="001930A8" w:rsidRPr="001930A8" w:rsidRDefault="001930A8" w:rsidP="001930A8">
      <w:pPr>
        <w:spacing w:after="200" w:line="240" w:lineRule="auto"/>
        <w:rPr>
          <w:rFonts w:cs="Calibri"/>
          <w:b/>
          <w:bCs/>
          <w:color w:val="002060"/>
          <w:lang w:eastAsia="en-US"/>
        </w:rPr>
      </w:pPr>
      <w:r w:rsidRPr="001930A8">
        <w:rPr>
          <w:rFonts w:cs="Times New Roman"/>
          <w:color w:val="002060"/>
          <w:lang w:eastAsia="en-US"/>
        </w:rPr>
        <w:t xml:space="preserve">      </w:t>
      </w:r>
      <w:r w:rsidRPr="001930A8">
        <w:rPr>
          <w:rFonts w:cs="Times New Roman"/>
          <w:b/>
          <w:bCs/>
          <w:color w:val="002060"/>
          <w:lang w:eastAsia="en-US"/>
        </w:rPr>
        <w:t xml:space="preserve">ZAMAWIAJĄCY                                                                  </w:t>
      </w:r>
      <w:r w:rsidRPr="001930A8">
        <w:rPr>
          <w:rFonts w:cs="Times New Roman"/>
          <w:b/>
          <w:bCs/>
          <w:color w:val="002060"/>
          <w:lang w:eastAsia="en-US"/>
        </w:rPr>
        <w:tab/>
        <w:t>WYKONAWCA</w:t>
      </w:r>
    </w:p>
    <w:p w14:paraId="12102EC3" w14:textId="77777777" w:rsidR="001930A8" w:rsidRPr="001930A8" w:rsidRDefault="001930A8" w:rsidP="001930A8">
      <w:pPr>
        <w:rPr>
          <w:rFonts w:ascii="Calibri" w:eastAsia="Calibri" w:hAnsi="Calibri" w:cs="Times New Roman"/>
          <w:color w:val="002060"/>
          <w:sz w:val="22"/>
          <w:szCs w:val="22"/>
          <w:lang w:eastAsia="en-US"/>
        </w:rPr>
      </w:pPr>
    </w:p>
    <w:p w14:paraId="11DEB2CE" w14:textId="77777777" w:rsidR="001930A8" w:rsidRPr="001930A8" w:rsidRDefault="001930A8" w:rsidP="001930A8">
      <w:pPr>
        <w:rPr>
          <w:rFonts w:ascii="Calibri" w:eastAsia="Calibri" w:hAnsi="Calibri" w:cs="Times New Roman"/>
          <w:sz w:val="22"/>
          <w:szCs w:val="22"/>
          <w:lang w:eastAsia="en-US"/>
        </w:rPr>
      </w:pPr>
    </w:p>
    <w:p w14:paraId="277E32A6" w14:textId="77777777" w:rsidR="001930A8" w:rsidRPr="001930A8" w:rsidRDefault="001930A8" w:rsidP="001930A8">
      <w:pPr>
        <w:rPr>
          <w:rFonts w:ascii="Calibri" w:eastAsia="Calibri" w:hAnsi="Calibri" w:cs="Times New Roman"/>
          <w:sz w:val="22"/>
          <w:szCs w:val="22"/>
          <w:lang w:eastAsia="en-US"/>
        </w:rPr>
      </w:pPr>
    </w:p>
    <w:p w14:paraId="2F69CB6B" w14:textId="77777777" w:rsidR="001930A8" w:rsidRPr="001930A8" w:rsidRDefault="001930A8" w:rsidP="001930A8">
      <w:pPr>
        <w:rPr>
          <w:rFonts w:ascii="Calibri" w:eastAsia="Calibri" w:hAnsi="Calibri" w:cs="Times New Roman"/>
          <w:sz w:val="22"/>
          <w:szCs w:val="22"/>
          <w:lang w:eastAsia="en-US"/>
        </w:rPr>
      </w:pPr>
    </w:p>
    <w:p w14:paraId="08AD9BCB" w14:textId="77777777" w:rsidR="001930A8" w:rsidRPr="001930A8" w:rsidRDefault="001930A8" w:rsidP="001930A8">
      <w:pPr>
        <w:rPr>
          <w:rFonts w:ascii="Calibri" w:eastAsia="Calibri" w:hAnsi="Calibri" w:cs="Times New Roman"/>
          <w:sz w:val="22"/>
          <w:szCs w:val="22"/>
          <w:lang w:eastAsia="en-US"/>
        </w:rPr>
      </w:pPr>
    </w:p>
    <w:p w14:paraId="073E7F02" w14:textId="77777777" w:rsidR="001930A8" w:rsidRPr="001930A8" w:rsidRDefault="001930A8" w:rsidP="001930A8">
      <w:pPr>
        <w:rPr>
          <w:rFonts w:ascii="Calibri" w:eastAsia="Calibri" w:hAnsi="Calibri" w:cs="Times New Roman"/>
          <w:sz w:val="22"/>
          <w:szCs w:val="22"/>
          <w:lang w:eastAsia="en-US"/>
        </w:rPr>
      </w:pPr>
    </w:p>
    <w:p w14:paraId="039B356A" w14:textId="77777777" w:rsidR="001930A8" w:rsidRPr="001930A8" w:rsidRDefault="001930A8" w:rsidP="001930A8">
      <w:pPr>
        <w:rPr>
          <w:rFonts w:eastAsia="Calibri" w:cs="Times New Roman"/>
          <w:sz w:val="22"/>
          <w:szCs w:val="22"/>
          <w:lang w:eastAsia="en-US"/>
        </w:rPr>
        <w:sectPr w:rsidR="001930A8" w:rsidRPr="001930A8" w:rsidSect="00691BA3">
          <w:footerReference w:type="default" r:id="rId13"/>
          <w:pgSz w:w="11906" w:h="16838" w:code="9"/>
          <w:pgMar w:top="1417" w:right="1417" w:bottom="1417" w:left="1417" w:header="708" w:footer="708" w:gutter="0"/>
          <w:cols w:space="708"/>
          <w:noEndnote/>
          <w:docGrid w:linePitch="299"/>
        </w:sectPr>
      </w:pPr>
    </w:p>
    <w:p w14:paraId="745CD422" w14:textId="77777777" w:rsidR="001930A8" w:rsidRPr="001930A8" w:rsidRDefault="001930A8" w:rsidP="001930A8">
      <w:pPr>
        <w:jc w:val="right"/>
        <w:rPr>
          <w:rFonts w:eastAsia="Calibri" w:cs="Times New Roman"/>
          <w:b/>
          <w:bCs/>
          <w:color w:val="002060"/>
          <w:u w:val="single"/>
          <w:lang w:eastAsia="en-US"/>
        </w:rPr>
      </w:pPr>
      <w:r w:rsidRPr="001930A8">
        <w:rPr>
          <w:rFonts w:cs="Times New Roman"/>
          <w:color w:val="002060"/>
        </w:rPr>
        <w:lastRenderedPageBreak/>
        <w:tab/>
      </w:r>
      <w:r w:rsidRPr="001930A8">
        <w:rPr>
          <w:rFonts w:cs="Times New Roman"/>
          <w:color w:val="002060"/>
        </w:rPr>
        <w:tab/>
      </w:r>
      <w:r w:rsidRPr="001930A8">
        <w:rPr>
          <w:rFonts w:cs="Times New Roman"/>
          <w:b/>
          <w:bCs/>
          <w:color w:val="002060"/>
          <w:u w:val="single"/>
        </w:rPr>
        <w:t>Załącznik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1930A8" w:rsidRPr="001930A8" w14:paraId="3101ACE4" w14:textId="77777777" w:rsidTr="00B32D68">
        <w:trPr>
          <w:trHeight w:val="1661"/>
        </w:trPr>
        <w:tc>
          <w:tcPr>
            <w:tcW w:w="4786" w:type="dxa"/>
            <w:tcBorders>
              <w:top w:val="single" w:sz="4" w:space="0" w:color="auto"/>
              <w:left w:val="single" w:sz="4" w:space="0" w:color="auto"/>
              <w:bottom w:val="single" w:sz="4" w:space="0" w:color="auto"/>
              <w:right w:val="single" w:sz="4" w:space="0" w:color="auto"/>
            </w:tcBorders>
          </w:tcPr>
          <w:p w14:paraId="28431823" w14:textId="77777777" w:rsidR="001930A8" w:rsidRPr="001930A8" w:rsidRDefault="001930A8" w:rsidP="001930A8">
            <w:pPr>
              <w:spacing w:after="0" w:line="240" w:lineRule="auto"/>
              <w:jc w:val="both"/>
              <w:rPr>
                <w:rFonts w:cs="Calibri"/>
                <w:color w:val="002060"/>
              </w:rPr>
            </w:pPr>
          </w:p>
        </w:tc>
      </w:tr>
    </w:tbl>
    <w:p w14:paraId="285266D2" w14:textId="77777777" w:rsidR="001930A8" w:rsidRPr="001930A8" w:rsidRDefault="001930A8" w:rsidP="001930A8">
      <w:pPr>
        <w:keepNext/>
        <w:spacing w:after="0" w:line="240" w:lineRule="auto"/>
        <w:jc w:val="both"/>
        <w:outlineLvl w:val="1"/>
        <w:rPr>
          <w:rFonts w:cs="Times New Roman"/>
          <w:i/>
          <w:color w:val="002060"/>
        </w:rPr>
      </w:pPr>
      <w:r w:rsidRPr="001930A8">
        <w:rPr>
          <w:rFonts w:cs="Times New Roman"/>
          <w:i/>
          <w:color w:val="002060"/>
          <w:sz w:val="16"/>
          <w:szCs w:val="16"/>
        </w:rPr>
        <w:t>Pieczęć adresowa firmy Wykonawcy (lub dane adresowe Wykonawcy, NIP</w:t>
      </w:r>
      <w:r w:rsidRPr="001930A8">
        <w:rPr>
          <w:rFonts w:cs="Times New Roman"/>
          <w:i/>
          <w:color w:val="002060"/>
        </w:rPr>
        <w:t>)</w:t>
      </w:r>
    </w:p>
    <w:p w14:paraId="7C3F3E68" w14:textId="77777777" w:rsidR="001930A8" w:rsidRPr="001930A8" w:rsidRDefault="001930A8" w:rsidP="001930A8">
      <w:pPr>
        <w:spacing w:after="0" w:line="240" w:lineRule="auto"/>
        <w:jc w:val="both"/>
        <w:rPr>
          <w:rFonts w:cs="Times New Roman"/>
          <w:color w:val="002060"/>
          <w:sz w:val="20"/>
          <w:szCs w:val="20"/>
        </w:rPr>
      </w:pPr>
    </w:p>
    <w:p w14:paraId="214A1DDC"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8"/>
          <w:szCs w:val="28"/>
        </w:rPr>
        <w:t>Oświadczenie Wykonawcy/ Podwykonawcy o zatrudnieniu na podstawie umowy o pracę osób wykonujących czynności związane z realizacją przedmiotu zamówienia</w:t>
      </w:r>
    </w:p>
    <w:p w14:paraId="336840FD"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5669"/>
      </w:tblGrid>
      <w:tr w:rsidR="001930A8" w:rsidRPr="001930A8" w14:paraId="222F2028" w14:textId="77777777" w:rsidTr="00B32D68">
        <w:tc>
          <w:tcPr>
            <w:tcW w:w="3510" w:type="dxa"/>
            <w:tcBorders>
              <w:top w:val="single" w:sz="4" w:space="0" w:color="auto"/>
              <w:left w:val="single" w:sz="4" w:space="0" w:color="auto"/>
              <w:bottom w:val="single" w:sz="4" w:space="0" w:color="auto"/>
              <w:right w:val="single" w:sz="4" w:space="0" w:color="auto"/>
            </w:tcBorders>
            <w:vAlign w:val="center"/>
            <w:hideMark/>
          </w:tcPr>
          <w:p w14:paraId="4191E900"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r w:rsidRPr="001930A8">
              <w:rPr>
                <w:rFonts w:cs="Times New Roman"/>
                <w:b/>
                <w:bCs/>
                <w:color w:val="002060"/>
                <w:sz w:val="20"/>
                <w:szCs w:val="20"/>
              </w:rPr>
              <w:t>Pełna nazwa i adres Wykonawcy/ Podwykonawcy:</w:t>
            </w:r>
          </w:p>
        </w:tc>
        <w:tc>
          <w:tcPr>
            <w:tcW w:w="5702" w:type="dxa"/>
            <w:tcBorders>
              <w:top w:val="single" w:sz="4" w:space="0" w:color="auto"/>
              <w:left w:val="single" w:sz="4" w:space="0" w:color="auto"/>
              <w:bottom w:val="single" w:sz="4" w:space="0" w:color="auto"/>
              <w:right w:val="single" w:sz="4" w:space="0" w:color="auto"/>
            </w:tcBorders>
          </w:tcPr>
          <w:p w14:paraId="15A47C98"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p w14:paraId="624C93A8"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p w14:paraId="2EC975F7"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p w14:paraId="01BF47B8"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tc>
      </w:tr>
      <w:tr w:rsidR="001930A8" w:rsidRPr="001930A8" w14:paraId="75AF22A5" w14:textId="77777777" w:rsidTr="00B32D68">
        <w:tc>
          <w:tcPr>
            <w:tcW w:w="3510" w:type="dxa"/>
            <w:tcBorders>
              <w:top w:val="single" w:sz="4" w:space="0" w:color="auto"/>
              <w:left w:val="single" w:sz="4" w:space="0" w:color="auto"/>
              <w:bottom w:val="single" w:sz="4" w:space="0" w:color="auto"/>
              <w:right w:val="single" w:sz="4" w:space="0" w:color="auto"/>
            </w:tcBorders>
            <w:vAlign w:val="center"/>
            <w:hideMark/>
          </w:tcPr>
          <w:p w14:paraId="04F16EDC"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r w:rsidRPr="001930A8">
              <w:rPr>
                <w:rFonts w:cs="Times New Roman"/>
                <w:b/>
                <w:bCs/>
                <w:color w:val="002060"/>
                <w:sz w:val="20"/>
                <w:szCs w:val="20"/>
              </w:rPr>
              <w:t xml:space="preserve">Reprezentowany przez: </w:t>
            </w:r>
          </w:p>
        </w:tc>
        <w:tc>
          <w:tcPr>
            <w:tcW w:w="5702" w:type="dxa"/>
            <w:tcBorders>
              <w:top w:val="single" w:sz="4" w:space="0" w:color="auto"/>
              <w:left w:val="single" w:sz="4" w:space="0" w:color="auto"/>
              <w:bottom w:val="single" w:sz="4" w:space="0" w:color="auto"/>
              <w:right w:val="single" w:sz="4" w:space="0" w:color="auto"/>
            </w:tcBorders>
          </w:tcPr>
          <w:p w14:paraId="3D36AD9D"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tc>
      </w:tr>
    </w:tbl>
    <w:p w14:paraId="5AD10023"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p w14:paraId="3D073E1E" w14:textId="005A272E"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r w:rsidRPr="001930A8">
        <w:rPr>
          <w:rFonts w:cs="Times New Roman"/>
          <w:color w:val="002060"/>
          <w:sz w:val="20"/>
          <w:szCs w:val="20"/>
        </w:rPr>
        <w:t xml:space="preserve">Dot. postępowania o udzielenie zamówienia publicznego prowadzonego w trybie </w:t>
      </w:r>
      <w:proofErr w:type="gramStart"/>
      <w:r w:rsidRPr="001930A8">
        <w:rPr>
          <w:rFonts w:cs="Times New Roman"/>
          <w:color w:val="002060"/>
          <w:sz w:val="20"/>
          <w:szCs w:val="20"/>
        </w:rPr>
        <w:t>podstawowym  pn.</w:t>
      </w:r>
      <w:proofErr w:type="gramEnd"/>
      <w:r w:rsidRPr="001930A8">
        <w:rPr>
          <w:rFonts w:cs="Times New Roman"/>
          <w:color w:val="002060"/>
          <w:sz w:val="20"/>
          <w:szCs w:val="20"/>
        </w:rPr>
        <w:t xml:space="preserve">: </w:t>
      </w:r>
      <w:r w:rsidRPr="001930A8">
        <w:rPr>
          <w:rFonts w:cs="Times New Roman"/>
          <w:b/>
          <w:bCs/>
          <w:color w:val="002060"/>
          <w:sz w:val="20"/>
          <w:szCs w:val="20"/>
        </w:rPr>
        <w:t>…………………………………………………………………………..…………………………………………………………………………………………………..</w:t>
      </w:r>
    </w:p>
    <w:p w14:paraId="59E6E22F"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 xml:space="preserve">oznaczonego nr sprawy: </w:t>
      </w:r>
      <w:r w:rsidRPr="001930A8">
        <w:rPr>
          <w:rFonts w:cs="Times New Roman"/>
          <w:b/>
          <w:bCs/>
          <w:color w:val="002060"/>
          <w:sz w:val="20"/>
          <w:szCs w:val="20"/>
        </w:rPr>
        <w:t>…………………………………………</w:t>
      </w:r>
      <w:proofErr w:type="gramStart"/>
      <w:r w:rsidRPr="001930A8">
        <w:rPr>
          <w:rFonts w:cs="Times New Roman"/>
          <w:b/>
          <w:bCs/>
          <w:color w:val="002060"/>
          <w:sz w:val="20"/>
          <w:szCs w:val="20"/>
        </w:rPr>
        <w:t>…….</w:t>
      </w:r>
      <w:proofErr w:type="gramEnd"/>
      <w:r w:rsidRPr="001930A8">
        <w:rPr>
          <w:rFonts w:cs="Times New Roman"/>
          <w:b/>
          <w:bCs/>
          <w:color w:val="002060"/>
          <w:sz w:val="20"/>
          <w:szCs w:val="20"/>
        </w:rPr>
        <w:t>.………………………</w:t>
      </w:r>
    </w:p>
    <w:p w14:paraId="09800463"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p w14:paraId="0F34FF3E"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b/>
          <w:bCs/>
          <w:color w:val="002060"/>
          <w:sz w:val="20"/>
          <w:szCs w:val="20"/>
        </w:rPr>
        <w:t>Oświadczam(y)</w:t>
      </w:r>
      <w:r w:rsidRPr="001930A8">
        <w:rPr>
          <w:rFonts w:cs="Times New Roman"/>
          <w:color w:val="002060"/>
          <w:sz w:val="20"/>
          <w:szCs w:val="20"/>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2022 poz. 1510 ze zm.).</w:t>
      </w:r>
    </w:p>
    <w:p w14:paraId="7F30A69E"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0874E4FA"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Mając na względzie powyższe, czynności związane z realizacją przedmiotu zamówienia wykonują wskazane poniżej w tabeli osoby zatrudnione na podstawie umowy o pracę.</w:t>
      </w:r>
    </w:p>
    <w:p w14:paraId="0780FBC1" w14:textId="77777777" w:rsidR="001930A8" w:rsidRPr="001930A8" w:rsidRDefault="001930A8" w:rsidP="001930A8">
      <w:pPr>
        <w:widowControl w:val="0"/>
        <w:autoSpaceDE w:val="0"/>
        <w:autoSpaceDN w:val="0"/>
        <w:adjustRightInd w:val="0"/>
        <w:spacing w:after="0" w:line="240" w:lineRule="auto"/>
        <w:jc w:val="both"/>
        <w:rPr>
          <w:rFonts w:cs="Times New Roman"/>
          <w:b/>
          <w:bCs/>
          <w:color w:val="002060"/>
          <w:sz w:val="20"/>
          <w:szCs w:val="20"/>
        </w:rPr>
      </w:pPr>
    </w:p>
    <w:p w14:paraId="7A46BFAD"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b/>
          <w:bCs/>
          <w:color w:val="002060"/>
          <w:sz w:val="20"/>
          <w:szCs w:val="20"/>
        </w:rPr>
        <w:t>Informacje dot. umów o pracę zgodnie z oświadczeniem Wykonawcy lub Podwykonawcy</w:t>
      </w:r>
      <w:r w:rsidRPr="001930A8">
        <w:rPr>
          <w:rFonts w:cs="Times New Roman"/>
          <w:color w:val="00206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2606"/>
        <w:gridCol w:w="2075"/>
        <w:gridCol w:w="1051"/>
        <w:gridCol w:w="2400"/>
      </w:tblGrid>
      <w:tr w:rsidR="001930A8" w:rsidRPr="001930A8" w14:paraId="0317318F" w14:textId="77777777" w:rsidTr="00B32D6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44244"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0"/>
                <w:szCs w:val="20"/>
              </w:rPr>
              <w:t>Lp.</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ADEEC43"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0"/>
                <w:szCs w:val="20"/>
              </w:rPr>
              <w:t>Imię i nazwisko</w:t>
            </w:r>
          </w:p>
        </w:tc>
        <w:tc>
          <w:tcPr>
            <w:tcW w:w="2075" w:type="dxa"/>
            <w:tcBorders>
              <w:top w:val="single" w:sz="4" w:space="0" w:color="auto"/>
              <w:left w:val="single" w:sz="4" w:space="0" w:color="auto"/>
              <w:bottom w:val="single" w:sz="4" w:space="0" w:color="auto"/>
              <w:right w:val="single" w:sz="4" w:space="0" w:color="auto"/>
            </w:tcBorders>
            <w:vAlign w:val="center"/>
            <w:hideMark/>
          </w:tcPr>
          <w:p w14:paraId="551AC412"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0"/>
                <w:szCs w:val="20"/>
              </w:rPr>
              <w:t>Rodzaj umowy o pracę (np. na czas określony, nieokreślony, itp.)</w:t>
            </w:r>
          </w:p>
        </w:tc>
        <w:tc>
          <w:tcPr>
            <w:tcW w:w="1051" w:type="dxa"/>
            <w:tcBorders>
              <w:top w:val="single" w:sz="4" w:space="0" w:color="auto"/>
              <w:left w:val="single" w:sz="4" w:space="0" w:color="auto"/>
              <w:bottom w:val="single" w:sz="4" w:space="0" w:color="auto"/>
              <w:right w:val="single" w:sz="4" w:space="0" w:color="auto"/>
            </w:tcBorders>
            <w:vAlign w:val="center"/>
            <w:hideMark/>
          </w:tcPr>
          <w:p w14:paraId="7EE0B895"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0"/>
                <w:szCs w:val="20"/>
              </w:rPr>
              <w:t>Wymiar etatu</w:t>
            </w:r>
          </w:p>
        </w:tc>
        <w:tc>
          <w:tcPr>
            <w:tcW w:w="2400" w:type="dxa"/>
            <w:tcBorders>
              <w:top w:val="single" w:sz="4" w:space="0" w:color="auto"/>
              <w:left w:val="single" w:sz="4" w:space="0" w:color="auto"/>
              <w:bottom w:val="single" w:sz="4" w:space="0" w:color="auto"/>
              <w:right w:val="single" w:sz="4" w:space="0" w:color="auto"/>
            </w:tcBorders>
            <w:vAlign w:val="center"/>
            <w:hideMark/>
          </w:tcPr>
          <w:p w14:paraId="0E16285D" w14:textId="77777777" w:rsidR="001930A8" w:rsidRPr="001930A8" w:rsidRDefault="001930A8" w:rsidP="001930A8">
            <w:pPr>
              <w:widowControl w:val="0"/>
              <w:autoSpaceDE w:val="0"/>
              <w:autoSpaceDN w:val="0"/>
              <w:adjustRightInd w:val="0"/>
              <w:spacing w:after="0" w:line="240" w:lineRule="auto"/>
              <w:jc w:val="center"/>
              <w:rPr>
                <w:rFonts w:cs="Times New Roman"/>
                <w:b/>
                <w:bCs/>
                <w:color w:val="002060"/>
                <w:sz w:val="20"/>
                <w:szCs w:val="20"/>
              </w:rPr>
            </w:pPr>
            <w:r w:rsidRPr="001930A8">
              <w:rPr>
                <w:rFonts w:cs="Times New Roman"/>
                <w:b/>
                <w:bCs/>
                <w:color w:val="002060"/>
                <w:sz w:val="20"/>
                <w:szCs w:val="20"/>
              </w:rPr>
              <w:t>Zakres czynności</w:t>
            </w:r>
          </w:p>
        </w:tc>
      </w:tr>
      <w:tr w:rsidR="001930A8" w:rsidRPr="001930A8" w14:paraId="015EED17" w14:textId="77777777" w:rsidTr="00B32D68">
        <w:trPr>
          <w:jc w:val="center"/>
        </w:trPr>
        <w:tc>
          <w:tcPr>
            <w:tcW w:w="0" w:type="auto"/>
            <w:tcBorders>
              <w:top w:val="single" w:sz="4" w:space="0" w:color="auto"/>
              <w:left w:val="single" w:sz="4" w:space="0" w:color="auto"/>
              <w:bottom w:val="single" w:sz="4" w:space="0" w:color="auto"/>
              <w:right w:val="single" w:sz="4" w:space="0" w:color="auto"/>
            </w:tcBorders>
            <w:hideMark/>
          </w:tcPr>
          <w:p w14:paraId="2BD4F026"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1</w:t>
            </w:r>
          </w:p>
        </w:tc>
        <w:tc>
          <w:tcPr>
            <w:tcW w:w="2606" w:type="dxa"/>
            <w:tcBorders>
              <w:top w:val="single" w:sz="4" w:space="0" w:color="auto"/>
              <w:left w:val="single" w:sz="4" w:space="0" w:color="auto"/>
              <w:bottom w:val="single" w:sz="4" w:space="0" w:color="auto"/>
              <w:right w:val="single" w:sz="4" w:space="0" w:color="auto"/>
            </w:tcBorders>
          </w:tcPr>
          <w:p w14:paraId="230DBA4D"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075" w:type="dxa"/>
            <w:tcBorders>
              <w:top w:val="single" w:sz="4" w:space="0" w:color="auto"/>
              <w:left w:val="single" w:sz="4" w:space="0" w:color="auto"/>
              <w:bottom w:val="single" w:sz="4" w:space="0" w:color="auto"/>
              <w:right w:val="single" w:sz="4" w:space="0" w:color="auto"/>
            </w:tcBorders>
          </w:tcPr>
          <w:p w14:paraId="60B0D3F1"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1051" w:type="dxa"/>
            <w:tcBorders>
              <w:top w:val="single" w:sz="4" w:space="0" w:color="auto"/>
              <w:left w:val="single" w:sz="4" w:space="0" w:color="auto"/>
              <w:bottom w:val="single" w:sz="4" w:space="0" w:color="auto"/>
              <w:right w:val="single" w:sz="4" w:space="0" w:color="auto"/>
            </w:tcBorders>
          </w:tcPr>
          <w:p w14:paraId="7ABFB8B0"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81D269C"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r>
      <w:tr w:rsidR="001930A8" w:rsidRPr="001930A8" w14:paraId="608876AF" w14:textId="77777777" w:rsidTr="00B32D68">
        <w:trPr>
          <w:jc w:val="center"/>
        </w:trPr>
        <w:tc>
          <w:tcPr>
            <w:tcW w:w="0" w:type="auto"/>
            <w:tcBorders>
              <w:top w:val="single" w:sz="4" w:space="0" w:color="auto"/>
              <w:left w:val="single" w:sz="4" w:space="0" w:color="auto"/>
              <w:bottom w:val="single" w:sz="4" w:space="0" w:color="auto"/>
              <w:right w:val="single" w:sz="4" w:space="0" w:color="auto"/>
            </w:tcBorders>
            <w:hideMark/>
          </w:tcPr>
          <w:p w14:paraId="31BA4A99"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2</w:t>
            </w:r>
          </w:p>
        </w:tc>
        <w:tc>
          <w:tcPr>
            <w:tcW w:w="2606" w:type="dxa"/>
            <w:tcBorders>
              <w:top w:val="single" w:sz="4" w:space="0" w:color="auto"/>
              <w:left w:val="single" w:sz="4" w:space="0" w:color="auto"/>
              <w:bottom w:val="single" w:sz="4" w:space="0" w:color="auto"/>
              <w:right w:val="single" w:sz="4" w:space="0" w:color="auto"/>
            </w:tcBorders>
          </w:tcPr>
          <w:p w14:paraId="52CC8EBF"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075" w:type="dxa"/>
            <w:tcBorders>
              <w:top w:val="single" w:sz="4" w:space="0" w:color="auto"/>
              <w:left w:val="single" w:sz="4" w:space="0" w:color="auto"/>
              <w:bottom w:val="single" w:sz="4" w:space="0" w:color="auto"/>
              <w:right w:val="single" w:sz="4" w:space="0" w:color="auto"/>
            </w:tcBorders>
          </w:tcPr>
          <w:p w14:paraId="0C8D1F74"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1051" w:type="dxa"/>
            <w:tcBorders>
              <w:top w:val="single" w:sz="4" w:space="0" w:color="auto"/>
              <w:left w:val="single" w:sz="4" w:space="0" w:color="auto"/>
              <w:bottom w:val="single" w:sz="4" w:space="0" w:color="auto"/>
              <w:right w:val="single" w:sz="4" w:space="0" w:color="auto"/>
            </w:tcBorders>
          </w:tcPr>
          <w:p w14:paraId="1CFC49B5"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5A470CF"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r>
      <w:tr w:rsidR="001930A8" w:rsidRPr="001930A8" w14:paraId="143B2E07" w14:textId="77777777" w:rsidTr="00B32D68">
        <w:trPr>
          <w:jc w:val="center"/>
        </w:trPr>
        <w:tc>
          <w:tcPr>
            <w:tcW w:w="0" w:type="auto"/>
            <w:tcBorders>
              <w:top w:val="single" w:sz="4" w:space="0" w:color="auto"/>
              <w:left w:val="single" w:sz="4" w:space="0" w:color="auto"/>
              <w:bottom w:val="single" w:sz="4" w:space="0" w:color="auto"/>
              <w:right w:val="single" w:sz="4" w:space="0" w:color="auto"/>
            </w:tcBorders>
            <w:hideMark/>
          </w:tcPr>
          <w:p w14:paraId="6E3E0E55"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3</w:t>
            </w:r>
          </w:p>
        </w:tc>
        <w:tc>
          <w:tcPr>
            <w:tcW w:w="2606" w:type="dxa"/>
            <w:tcBorders>
              <w:top w:val="single" w:sz="4" w:space="0" w:color="auto"/>
              <w:left w:val="single" w:sz="4" w:space="0" w:color="auto"/>
              <w:bottom w:val="single" w:sz="4" w:space="0" w:color="auto"/>
              <w:right w:val="single" w:sz="4" w:space="0" w:color="auto"/>
            </w:tcBorders>
          </w:tcPr>
          <w:p w14:paraId="5DB8CF42"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075" w:type="dxa"/>
            <w:tcBorders>
              <w:top w:val="single" w:sz="4" w:space="0" w:color="auto"/>
              <w:left w:val="single" w:sz="4" w:space="0" w:color="auto"/>
              <w:bottom w:val="single" w:sz="4" w:space="0" w:color="auto"/>
              <w:right w:val="single" w:sz="4" w:space="0" w:color="auto"/>
            </w:tcBorders>
          </w:tcPr>
          <w:p w14:paraId="15F404E6"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1051" w:type="dxa"/>
            <w:tcBorders>
              <w:top w:val="single" w:sz="4" w:space="0" w:color="auto"/>
              <w:left w:val="single" w:sz="4" w:space="0" w:color="auto"/>
              <w:bottom w:val="single" w:sz="4" w:space="0" w:color="auto"/>
              <w:right w:val="single" w:sz="4" w:space="0" w:color="auto"/>
            </w:tcBorders>
          </w:tcPr>
          <w:p w14:paraId="4D6CB0F0"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5DCCC8AB"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r>
      <w:tr w:rsidR="001930A8" w:rsidRPr="001930A8" w14:paraId="460C1223" w14:textId="77777777" w:rsidTr="00B32D68">
        <w:trPr>
          <w:jc w:val="center"/>
        </w:trPr>
        <w:tc>
          <w:tcPr>
            <w:tcW w:w="0" w:type="auto"/>
            <w:tcBorders>
              <w:top w:val="single" w:sz="4" w:space="0" w:color="auto"/>
              <w:left w:val="single" w:sz="4" w:space="0" w:color="auto"/>
              <w:bottom w:val="single" w:sz="4" w:space="0" w:color="auto"/>
              <w:right w:val="single" w:sz="4" w:space="0" w:color="auto"/>
            </w:tcBorders>
            <w:hideMark/>
          </w:tcPr>
          <w:p w14:paraId="3D617738"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w:t>
            </w:r>
          </w:p>
        </w:tc>
        <w:tc>
          <w:tcPr>
            <w:tcW w:w="2606" w:type="dxa"/>
            <w:tcBorders>
              <w:top w:val="single" w:sz="4" w:space="0" w:color="auto"/>
              <w:left w:val="single" w:sz="4" w:space="0" w:color="auto"/>
              <w:bottom w:val="single" w:sz="4" w:space="0" w:color="auto"/>
              <w:right w:val="single" w:sz="4" w:space="0" w:color="auto"/>
            </w:tcBorders>
          </w:tcPr>
          <w:p w14:paraId="5F276D6B"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075" w:type="dxa"/>
            <w:tcBorders>
              <w:top w:val="single" w:sz="4" w:space="0" w:color="auto"/>
              <w:left w:val="single" w:sz="4" w:space="0" w:color="auto"/>
              <w:bottom w:val="single" w:sz="4" w:space="0" w:color="auto"/>
              <w:right w:val="single" w:sz="4" w:space="0" w:color="auto"/>
            </w:tcBorders>
          </w:tcPr>
          <w:p w14:paraId="069D860E"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1051" w:type="dxa"/>
            <w:tcBorders>
              <w:top w:val="single" w:sz="4" w:space="0" w:color="auto"/>
              <w:left w:val="single" w:sz="4" w:space="0" w:color="auto"/>
              <w:bottom w:val="single" w:sz="4" w:space="0" w:color="auto"/>
              <w:right w:val="single" w:sz="4" w:space="0" w:color="auto"/>
            </w:tcBorders>
          </w:tcPr>
          <w:p w14:paraId="642C74F1"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88F21B0"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tc>
      </w:tr>
    </w:tbl>
    <w:p w14:paraId="5820A134"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p w14:paraId="76D53595"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 xml:space="preserve">Oświadczam, że wszystkie informacje podane w powyższym oświadczeniu są aktualne i zgodne z prawdą oraz zostały przedstawione z pełną świadomością konsekwencji wprowadzenia Zamawiającego w błąd w przedstawianiu informacji. </w:t>
      </w:r>
    </w:p>
    <w:p w14:paraId="6C759255"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p w14:paraId="757BB4CC" w14:textId="77777777"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p>
    <w:p w14:paraId="25D3E1EF" w14:textId="068ABB8E" w:rsidR="001930A8" w:rsidRPr="001930A8" w:rsidRDefault="001930A8" w:rsidP="001930A8">
      <w:pPr>
        <w:widowControl w:val="0"/>
        <w:autoSpaceDE w:val="0"/>
        <w:autoSpaceDN w:val="0"/>
        <w:adjustRightInd w:val="0"/>
        <w:spacing w:after="0" w:line="240" w:lineRule="auto"/>
        <w:jc w:val="both"/>
        <w:rPr>
          <w:rFonts w:cs="Times New Roman"/>
          <w:color w:val="002060"/>
          <w:sz w:val="20"/>
          <w:szCs w:val="20"/>
        </w:rPr>
      </w:pPr>
      <w:r w:rsidRPr="001930A8">
        <w:rPr>
          <w:rFonts w:cs="Times New Roman"/>
          <w:color w:val="002060"/>
          <w:sz w:val="20"/>
          <w:szCs w:val="20"/>
        </w:rPr>
        <w:t>………….. dnia ………</w:t>
      </w:r>
      <w:proofErr w:type="gramStart"/>
      <w:r w:rsidRPr="001930A8">
        <w:rPr>
          <w:rFonts w:cs="Times New Roman"/>
          <w:color w:val="002060"/>
          <w:sz w:val="20"/>
          <w:szCs w:val="20"/>
        </w:rPr>
        <w:t>…….</w:t>
      </w:r>
      <w:proofErr w:type="gramEnd"/>
      <w:r w:rsidRPr="001930A8">
        <w:rPr>
          <w:rFonts w:cs="Times New Roman"/>
          <w:color w:val="002060"/>
          <w:sz w:val="20"/>
          <w:szCs w:val="20"/>
        </w:rPr>
        <w:t>.</w:t>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00186103">
        <w:rPr>
          <w:rFonts w:cs="Times New Roman"/>
          <w:color w:val="002060"/>
          <w:sz w:val="20"/>
          <w:szCs w:val="20"/>
        </w:rPr>
        <w:tab/>
        <w:t xml:space="preserve">         </w:t>
      </w:r>
      <w:r w:rsidRPr="001930A8">
        <w:rPr>
          <w:rFonts w:cs="Times New Roman"/>
          <w:color w:val="002060"/>
          <w:sz w:val="20"/>
          <w:szCs w:val="20"/>
        </w:rPr>
        <w:t>…………………………………</w:t>
      </w:r>
    </w:p>
    <w:p w14:paraId="4C8F4FFC" w14:textId="7A07987D" w:rsidR="001930A8" w:rsidRPr="001930A8" w:rsidRDefault="001930A8" w:rsidP="001930A8">
      <w:pPr>
        <w:widowControl w:val="0"/>
        <w:autoSpaceDE w:val="0"/>
        <w:autoSpaceDN w:val="0"/>
        <w:adjustRightInd w:val="0"/>
        <w:spacing w:after="0" w:line="240" w:lineRule="auto"/>
        <w:jc w:val="both"/>
        <w:rPr>
          <w:rFonts w:cs="Times New Roman"/>
          <w:color w:val="002060"/>
          <w:sz w:val="18"/>
          <w:szCs w:val="18"/>
        </w:rPr>
      </w:pP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20"/>
          <w:szCs w:val="20"/>
        </w:rPr>
        <w:tab/>
      </w:r>
      <w:r w:rsidRPr="001930A8">
        <w:rPr>
          <w:rFonts w:cs="Times New Roman"/>
          <w:color w:val="002060"/>
          <w:sz w:val="18"/>
          <w:szCs w:val="18"/>
        </w:rPr>
        <w:t xml:space="preserve">(podpis osoby/ osób uprawnionych </w:t>
      </w:r>
    </w:p>
    <w:p w14:paraId="02C189B9" w14:textId="77777777" w:rsidR="00186103" w:rsidRDefault="001930A8" w:rsidP="001930A8">
      <w:pPr>
        <w:widowControl w:val="0"/>
        <w:autoSpaceDE w:val="0"/>
        <w:autoSpaceDN w:val="0"/>
        <w:adjustRightInd w:val="0"/>
        <w:spacing w:after="0" w:line="240" w:lineRule="auto"/>
        <w:jc w:val="both"/>
        <w:rPr>
          <w:rFonts w:cs="Times New Roman"/>
          <w:color w:val="002060"/>
          <w:sz w:val="18"/>
          <w:szCs w:val="18"/>
        </w:rPr>
      </w:pPr>
      <w:r w:rsidRPr="001930A8">
        <w:rPr>
          <w:rFonts w:cs="Times New Roman"/>
          <w:color w:val="002060"/>
          <w:sz w:val="18"/>
          <w:szCs w:val="18"/>
        </w:rPr>
        <w:tab/>
      </w:r>
      <w:r w:rsidRPr="001930A8">
        <w:rPr>
          <w:rFonts w:cs="Times New Roman"/>
          <w:color w:val="002060"/>
          <w:sz w:val="18"/>
          <w:szCs w:val="18"/>
        </w:rPr>
        <w:tab/>
      </w:r>
      <w:r w:rsidRPr="001930A8">
        <w:rPr>
          <w:rFonts w:cs="Times New Roman"/>
          <w:color w:val="002060"/>
          <w:sz w:val="18"/>
          <w:szCs w:val="18"/>
        </w:rPr>
        <w:tab/>
      </w:r>
      <w:r w:rsidRPr="001930A8">
        <w:rPr>
          <w:rFonts w:cs="Times New Roman"/>
          <w:color w:val="002060"/>
          <w:sz w:val="18"/>
          <w:szCs w:val="18"/>
        </w:rPr>
        <w:tab/>
      </w:r>
      <w:r w:rsidRPr="001930A8">
        <w:rPr>
          <w:rFonts w:cs="Times New Roman"/>
          <w:color w:val="002060"/>
          <w:sz w:val="18"/>
          <w:szCs w:val="18"/>
        </w:rPr>
        <w:tab/>
      </w:r>
      <w:r w:rsidRPr="001930A8">
        <w:rPr>
          <w:rFonts w:cs="Times New Roman"/>
          <w:color w:val="002060"/>
          <w:sz w:val="18"/>
          <w:szCs w:val="18"/>
        </w:rPr>
        <w:tab/>
      </w:r>
      <w:r w:rsidRPr="001930A8">
        <w:rPr>
          <w:rFonts w:cs="Times New Roman"/>
          <w:color w:val="002060"/>
          <w:sz w:val="18"/>
          <w:szCs w:val="18"/>
        </w:rPr>
        <w:tab/>
        <w:t xml:space="preserve">    do składania oświadczeń woli w </w:t>
      </w:r>
    </w:p>
    <w:p w14:paraId="5CE0BDE6" w14:textId="36AC157F" w:rsidR="001930A8" w:rsidRPr="001930A8" w:rsidRDefault="001930A8" w:rsidP="00186103">
      <w:pPr>
        <w:widowControl w:val="0"/>
        <w:autoSpaceDE w:val="0"/>
        <w:autoSpaceDN w:val="0"/>
        <w:adjustRightInd w:val="0"/>
        <w:spacing w:after="0" w:line="240" w:lineRule="auto"/>
        <w:ind w:left="4320" w:firstLine="720"/>
        <w:jc w:val="both"/>
        <w:rPr>
          <w:rFonts w:cs="Times New Roman"/>
          <w:color w:val="002060"/>
          <w:sz w:val="20"/>
          <w:szCs w:val="20"/>
        </w:rPr>
      </w:pPr>
      <w:r w:rsidRPr="001930A8">
        <w:rPr>
          <w:rFonts w:cs="Times New Roman"/>
          <w:color w:val="002060"/>
          <w:sz w:val="18"/>
          <w:szCs w:val="18"/>
        </w:rPr>
        <w:t>imieniu Wykonawcy/Podwykonawcy)</w:t>
      </w:r>
    </w:p>
    <w:p w14:paraId="34E211D9" w14:textId="77777777" w:rsidR="001930A8" w:rsidRPr="001930A8" w:rsidRDefault="001930A8" w:rsidP="001930A8">
      <w:pPr>
        <w:rPr>
          <w:rFonts w:eastAsia="Calibri" w:cs="Times New Roman"/>
          <w:sz w:val="22"/>
          <w:szCs w:val="22"/>
          <w:lang w:eastAsia="en-US"/>
        </w:rPr>
        <w:sectPr w:rsidR="001930A8" w:rsidRPr="001930A8" w:rsidSect="00691BA3">
          <w:footerReference w:type="even" r:id="rId14"/>
          <w:footerReference w:type="default" r:id="rId15"/>
          <w:pgSz w:w="11906" w:h="16838" w:code="9"/>
          <w:pgMar w:top="1417" w:right="1417" w:bottom="1417" w:left="1417" w:header="708" w:footer="708" w:gutter="0"/>
          <w:cols w:space="708"/>
          <w:titlePg/>
          <w:docGrid w:linePitch="360"/>
        </w:sectPr>
      </w:pPr>
    </w:p>
    <w:p w14:paraId="5FD37DE2" w14:textId="77777777" w:rsidR="001930A8" w:rsidRPr="001930A8" w:rsidRDefault="001930A8" w:rsidP="001930A8">
      <w:pPr>
        <w:overflowPunct w:val="0"/>
        <w:autoSpaceDE w:val="0"/>
        <w:autoSpaceDN w:val="0"/>
        <w:adjustRightInd w:val="0"/>
        <w:spacing w:after="0" w:line="240" w:lineRule="auto"/>
        <w:jc w:val="right"/>
        <w:rPr>
          <w:rFonts w:eastAsia="Calibri" w:cs="Times New Roman"/>
          <w:b/>
          <w:color w:val="002060"/>
          <w:u w:val="single"/>
          <w:lang w:eastAsia="en-US"/>
        </w:rPr>
      </w:pPr>
      <w:r w:rsidRPr="001930A8">
        <w:rPr>
          <w:rFonts w:eastAsia="Calibri" w:cs="Times New Roman"/>
          <w:b/>
          <w:color w:val="002060"/>
          <w:u w:val="single"/>
          <w:lang w:eastAsia="en-US"/>
        </w:rPr>
        <w:lastRenderedPageBreak/>
        <w:t>Załącznik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1930A8" w:rsidRPr="001930A8" w14:paraId="0FC3170B" w14:textId="77777777" w:rsidTr="00B32D68">
        <w:trPr>
          <w:trHeight w:val="1661"/>
        </w:trPr>
        <w:tc>
          <w:tcPr>
            <w:tcW w:w="4786" w:type="dxa"/>
            <w:tcBorders>
              <w:top w:val="single" w:sz="4" w:space="0" w:color="auto"/>
              <w:left w:val="single" w:sz="4" w:space="0" w:color="auto"/>
              <w:bottom w:val="single" w:sz="4" w:space="0" w:color="auto"/>
              <w:right w:val="single" w:sz="4" w:space="0" w:color="auto"/>
            </w:tcBorders>
          </w:tcPr>
          <w:p w14:paraId="4F912EF4" w14:textId="77777777" w:rsidR="001930A8" w:rsidRPr="001930A8" w:rsidRDefault="001930A8" w:rsidP="001930A8">
            <w:pPr>
              <w:spacing w:after="0" w:line="240" w:lineRule="auto"/>
              <w:jc w:val="both"/>
              <w:rPr>
                <w:rFonts w:eastAsia="Calibri" w:cs="Calibri"/>
                <w:color w:val="002060"/>
                <w:sz w:val="22"/>
                <w:lang w:eastAsia="en-US"/>
              </w:rPr>
            </w:pPr>
          </w:p>
        </w:tc>
      </w:tr>
    </w:tbl>
    <w:p w14:paraId="4A57B0A6" w14:textId="77777777" w:rsidR="001930A8" w:rsidRPr="001930A8" w:rsidRDefault="001930A8" w:rsidP="001930A8">
      <w:pPr>
        <w:keepNext/>
        <w:spacing w:after="0" w:line="240" w:lineRule="auto"/>
        <w:jc w:val="both"/>
        <w:outlineLvl w:val="1"/>
        <w:rPr>
          <w:rFonts w:eastAsia="Calibri" w:cs="Times New Roman"/>
          <w:i/>
          <w:color w:val="002060"/>
          <w:sz w:val="22"/>
          <w:szCs w:val="22"/>
          <w:lang w:eastAsia="en-US"/>
        </w:rPr>
      </w:pPr>
      <w:r w:rsidRPr="001930A8">
        <w:rPr>
          <w:rFonts w:eastAsia="Calibri" w:cs="Times New Roman"/>
          <w:i/>
          <w:color w:val="002060"/>
          <w:sz w:val="16"/>
          <w:szCs w:val="16"/>
          <w:lang w:eastAsia="en-US"/>
        </w:rPr>
        <w:t>Pieczęć adresowa firmy Wykonawcy (lub dane adresowe Wykonawcy, NIP</w:t>
      </w:r>
      <w:r w:rsidRPr="001930A8">
        <w:rPr>
          <w:rFonts w:eastAsia="Calibri" w:cs="Times New Roman"/>
          <w:i/>
          <w:color w:val="002060"/>
          <w:sz w:val="22"/>
          <w:szCs w:val="22"/>
          <w:lang w:eastAsia="en-US"/>
        </w:rPr>
        <w:t>)</w:t>
      </w:r>
    </w:p>
    <w:p w14:paraId="2120BE3A" w14:textId="77777777" w:rsidR="001930A8" w:rsidRPr="001930A8" w:rsidRDefault="001930A8" w:rsidP="001930A8">
      <w:pPr>
        <w:overflowPunct w:val="0"/>
        <w:autoSpaceDE w:val="0"/>
        <w:autoSpaceDN w:val="0"/>
        <w:adjustRightInd w:val="0"/>
        <w:spacing w:after="0" w:line="240" w:lineRule="auto"/>
        <w:jc w:val="center"/>
        <w:rPr>
          <w:rFonts w:eastAsia="Calibri" w:cs="Times New Roman"/>
          <w:b/>
          <w:color w:val="002060"/>
          <w:sz w:val="22"/>
          <w:szCs w:val="22"/>
          <w:lang w:eastAsia="en-US"/>
        </w:rPr>
      </w:pPr>
    </w:p>
    <w:p w14:paraId="002E7C75" w14:textId="77777777" w:rsidR="001930A8" w:rsidRPr="001930A8" w:rsidRDefault="001930A8" w:rsidP="001930A8">
      <w:pPr>
        <w:overflowPunct w:val="0"/>
        <w:autoSpaceDE w:val="0"/>
        <w:autoSpaceDN w:val="0"/>
        <w:adjustRightInd w:val="0"/>
        <w:spacing w:after="0" w:line="240" w:lineRule="auto"/>
        <w:jc w:val="center"/>
        <w:rPr>
          <w:rFonts w:eastAsia="Calibri" w:cs="Times New Roman"/>
          <w:b/>
          <w:color w:val="002060"/>
          <w:sz w:val="22"/>
          <w:szCs w:val="22"/>
          <w:lang w:eastAsia="en-US"/>
        </w:rPr>
      </w:pPr>
    </w:p>
    <w:p w14:paraId="12694FA0" w14:textId="77777777" w:rsidR="001930A8" w:rsidRPr="001930A8" w:rsidRDefault="001930A8" w:rsidP="001930A8">
      <w:pPr>
        <w:overflowPunct w:val="0"/>
        <w:autoSpaceDE w:val="0"/>
        <w:autoSpaceDN w:val="0"/>
        <w:adjustRightInd w:val="0"/>
        <w:spacing w:after="0" w:line="240" w:lineRule="auto"/>
        <w:jc w:val="center"/>
        <w:rPr>
          <w:rFonts w:eastAsia="Calibri" w:cs="Times New Roman"/>
          <w:b/>
          <w:color w:val="002060"/>
          <w:sz w:val="22"/>
          <w:szCs w:val="22"/>
          <w:lang w:eastAsia="en-US"/>
        </w:rPr>
      </w:pPr>
    </w:p>
    <w:p w14:paraId="6D206CAA" w14:textId="77777777" w:rsidR="001930A8" w:rsidRPr="001930A8" w:rsidRDefault="001930A8" w:rsidP="001930A8">
      <w:pPr>
        <w:keepNext/>
        <w:spacing w:after="0" w:line="240" w:lineRule="auto"/>
        <w:jc w:val="center"/>
        <w:outlineLvl w:val="2"/>
        <w:rPr>
          <w:rFonts w:eastAsia="Calibri" w:cs="Times New Roman"/>
          <w:b/>
          <w:color w:val="002060"/>
          <w:sz w:val="22"/>
          <w:szCs w:val="22"/>
          <w:lang w:eastAsia="en-US"/>
        </w:rPr>
      </w:pPr>
      <w:r w:rsidRPr="001930A8">
        <w:rPr>
          <w:rFonts w:eastAsia="Calibri" w:cs="Times New Roman"/>
          <w:b/>
          <w:color w:val="002060"/>
          <w:sz w:val="22"/>
          <w:szCs w:val="22"/>
          <w:lang w:eastAsia="en-US"/>
        </w:rPr>
        <w:t xml:space="preserve">OŚWIADCZENIE </w:t>
      </w:r>
    </w:p>
    <w:p w14:paraId="0FF59F2B" w14:textId="77777777" w:rsidR="001930A8" w:rsidRPr="001930A8" w:rsidRDefault="001930A8" w:rsidP="001930A8">
      <w:pPr>
        <w:overflowPunct w:val="0"/>
        <w:autoSpaceDE w:val="0"/>
        <w:autoSpaceDN w:val="0"/>
        <w:adjustRightInd w:val="0"/>
        <w:spacing w:after="0" w:line="240" w:lineRule="auto"/>
        <w:jc w:val="center"/>
        <w:rPr>
          <w:rFonts w:eastAsia="Calibri" w:cs="Times New Roman"/>
          <w:color w:val="002060"/>
          <w:sz w:val="22"/>
          <w:szCs w:val="22"/>
          <w:lang w:eastAsia="en-US"/>
        </w:rPr>
      </w:pPr>
    </w:p>
    <w:p w14:paraId="5CE7DF67" w14:textId="77777777" w:rsidR="001930A8" w:rsidRPr="001930A8" w:rsidRDefault="001930A8" w:rsidP="001930A8">
      <w:pPr>
        <w:spacing w:after="0" w:line="240" w:lineRule="auto"/>
        <w:jc w:val="both"/>
        <w:rPr>
          <w:rFonts w:eastAsia="Calibri" w:cs="Times New Roman"/>
          <w:i/>
          <w:iCs/>
          <w:color w:val="002060"/>
          <w:sz w:val="22"/>
          <w:lang w:eastAsia="en-US"/>
        </w:rPr>
      </w:pPr>
    </w:p>
    <w:p w14:paraId="467267C1" w14:textId="77777777" w:rsidR="001930A8" w:rsidRPr="001930A8" w:rsidRDefault="001930A8" w:rsidP="001930A8">
      <w:pPr>
        <w:spacing w:after="0" w:line="360" w:lineRule="auto"/>
        <w:jc w:val="both"/>
        <w:rPr>
          <w:rFonts w:eastAsia="Calibri" w:cs="Times New Roman"/>
          <w:color w:val="002060"/>
          <w:sz w:val="22"/>
          <w:szCs w:val="22"/>
          <w:lang w:eastAsia="en-US"/>
        </w:rPr>
      </w:pPr>
      <w:r w:rsidRPr="001930A8">
        <w:rPr>
          <w:rFonts w:eastAsia="Calibri" w:cs="Times New Roman"/>
          <w:b/>
          <w:bCs/>
          <w:color w:val="002060"/>
          <w:sz w:val="22"/>
          <w:szCs w:val="22"/>
          <w:lang w:eastAsia="en-US"/>
        </w:rPr>
        <w:t>1</w:t>
      </w:r>
      <w:r w:rsidRPr="001930A8">
        <w:rPr>
          <w:rFonts w:eastAsia="Calibri" w:cs="Times New Roman"/>
          <w:color w:val="002060"/>
          <w:sz w:val="22"/>
          <w:szCs w:val="22"/>
          <w:lang w:eastAsia="en-US"/>
        </w:rPr>
        <w:t>.Rozliczenia płatności wynikających z umowy/ zlecenia nr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z dnia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będą odbywać się za pośrednictwem mechanizmu podzielonej płatności.</w:t>
      </w:r>
    </w:p>
    <w:p w14:paraId="2E034230" w14:textId="77777777" w:rsidR="001930A8" w:rsidRPr="001930A8" w:rsidRDefault="001930A8" w:rsidP="001930A8">
      <w:pPr>
        <w:spacing w:after="0" w:line="360" w:lineRule="auto"/>
        <w:jc w:val="both"/>
        <w:rPr>
          <w:rFonts w:eastAsia="Calibri" w:cs="Times New Roman"/>
          <w:color w:val="002060"/>
          <w:sz w:val="22"/>
          <w:szCs w:val="22"/>
          <w:lang w:eastAsia="en-US"/>
        </w:rPr>
      </w:pPr>
      <w:r w:rsidRPr="001930A8">
        <w:rPr>
          <w:rFonts w:eastAsia="Calibri" w:cs="Times New Roman"/>
          <w:b/>
          <w:bCs/>
          <w:color w:val="002060"/>
          <w:sz w:val="22"/>
          <w:szCs w:val="22"/>
          <w:lang w:eastAsia="en-US"/>
        </w:rPr>
        <w:t>2</w:t>
      </w:r>
      <w:r w:rsidRPr="001930A8">
        <w:rPr>
          <w:rFonts w:eastAsia="Calibri" w:cs="Times New Roman"/>
          <w:color w:val="002060"/>
          <w:sz w:val="22"/>
          <w:szCs w:val="22"/>
          <w:lang w:eastAsia="en-US"/>
        </w:rPr>
        <w:t>. Oświadczam, że numer rachunku bankowego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w:t>
      </w:r>
      <w:r w:rsidRPr="001930A8">
        <w:rPr>
          <w:rFonts w:eastAsia="Calibri" w:cs="Times New Roman"/>
          <w:i/>
          <w:iCs/>
          <w:color w:val="002060"/>
          <w:sz w:val="22"/>
          <w:szCs w:val="22"/>
          <w:lang w:eastAsia="en-US"/>
        </w:rPr>
        <w:t>należy podać numer rachunku bankowego</w:t>
      </w:r>
      <w:r w:rsidRPr="001930A8">
        <w:rPr>
          <w:rFonts w:eastAsia="Calibri" w:cs="Times New Roman"/>
          <w:color w:val="002060"/>
          <w:sz w:val="22"/>
          <w:szCs w:val="22"/>
          <w:lang w:eastAsia="en-US"/>
        </w:rPr>
        <w:t>) wskazany na fakturach wystawionych w związku z realizacją umowy/ zlecenia nr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z dnia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należy do firmy ……………………………………………………………………………………… (</w:t>
      </w:r>
      <w:r w:rsidRPr="001930A8">
        <w:rPr>
          <w:rFonts w:eastAsia="Calibri" w:cs="Times New Roman"/>
          <w:i/>
          <w:iCs/>
          <w:color w:val="002060"/>
          <w:sz w:val="22"/>
          <w:szCs w:val="22"/>
          <w:lang w:eastAsia="en-US"/>
        </w:rPr>
        <w:t>nazwa firmy</w:t>
      </w:r>
      <w:r w:rsidRPr="001930A8">
        <w:rPr>
          <w:rFonts w:eastAsia="Calibri" w:cs="Times New Roman"/>
          <w:color w:val="002060"/>
          <w:sz w:val="22"/>
          <w:szCs w:val="22"/>
          <w:lang w:eastAsia="en-US"/>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(Dz.U. 2022 poz. 931 z </w:t>
      </w:r>
      <w:proofErr w:type="spellStart"/>
      <w:r w:rsidRPr="001930A8">
        <w:rPr>
          <w:rFonts w:eastAsia="Calibri" w:cs="Times New Roman"/>
          <w:color w:val="002060"/>
          <w:sz w:val="22"/>
          <w:szCs w:val="22"/>
          <w:lang w:eastAsia="en-US"/>
        </w:rPr>
        <w:t>późn</w:t>
      </w:r>
      <w:proofErr w:type="spellEnd"/>
      <w:r w:rsidRPr="001930A8">
        <w:rPr>
          <w:rFonts w:eastAsia="Calibri" w:cs="Times New Roman"/>
          <w:color w:val="002060"/>
          <w:sz w:val="22"/>
          <w:szCs w:val="22"/>
          <w:lang w:eastAsia="en-US"/>
        </w:rPr>
        <w:t>. zm.).</w:t>
      </w:r>
    </w:p>
    <w:p w14:paraId="4E0EF491" w14:textId="77777777" w:rsidR="001930A8" w:rsidRPr="001930A8" w:rsidRDefault="001930A8" w:rsidP="001930A8">
      <w:pPr>
        <w:spacing w:after="0" w:line="360" w:lineRule="auto"/>
        <w:jc w:val="both"/>
        <w:rPr>
          <w:rFonts w:eastAsia="Calibri" w:cs="Times New Roman"/>
          <w:color w:val="002060"/>
          <w:sz w:val="22"/>
          <w:szCs w:val="22"/>
          <w:lang w:eastAsia="en-US"/>
        </w:rPr>
      </w:pPr>
      <w:r w:rsidRPr="001930A8">
        <w:rPr>
          <w:rFonts w:eastAsia="Calibri" w:cs="Times New Roman"/>
          <w:b/>
          <w:bCs/>
          <w:color w:val="002060"/>
          <w:sz w:val="22"/>
          <w:szCs w:val="22"/>
          <w:lang w:eastAsia="en-US"/>
        </w:rPr>
        <w:t>3</w:t>
      </w:r>
      <w:r w:rsidRPr="001930A8">
        <w:rPr>
          <w:rFonts w:eastAsia="Calibri" w:cs="Times New Roman"/>
          <w:color w:val="002060"/>
          <w:sz w:val="22"/>
          <w:szCs w:val="22"/>
          <w:lang w:eastAsia="en-US"/>
        </w:rPr>
        <w:t>. Zobowiązuję się do poinformowania gminę miasto Chełmża, w formie pisemnej, o każdej zmianie ww. rachunku bankowego, w terminie 7 dni od dnia zmiany, pod rygorem wstrzymania płatności przez gminę miasto Chełmża</w:t>
      </w:r>
    </w:p>
    <w:p w14:paraId="2EC9434E" w14:textId="77777777" w:rsidR="001930A8" w:rsidRPr="001930A8" w:rsidRDefault="001930A8" w:rsidP="001930A8">
      <w:pPr>
        <w:spacing w:after="0" w:line="240" w:lineRule="auto"/>
        <w:jc w:val="both"/>
        <w:rPr>
          <w:rFonts w:eastAsia="Calibri" w:cs="Times New Roman"/>
          <w:color w:val="002060"/>
          <w:sz w:val="22"/>
          <w:szCs w:val="22"/>
          <w:lang w:eastAsia="en-US"/>
        </w:rPr>
      </w:pPr>
    </w:p>
    <w:p w14:paraId="7A27DF00" w14:textId="77777777" w:rsidR="001930A8" w:rsidRPr="001930A8" w:rsidRDefault="001930A8" w:rsidP="001930A8">
      <w:pPr>
        <w:spacing w:after="0" w:line="240" w:lineRule="auto"/>
        <w:jc w:val="center"/>
        <w:rPr>
          <w:rFonts w:eastAsia="Calibri" w:cs="Times New Roman"/>
          <w:b/>
          <w:iCs/>
          <w:color w:val="002060"/>
          <w:sz w:val="28"/>
          <w:szCs w:val="28"/>
          <w:lang w:eastAsia="en-US"/>
        </w:rPr>
      </w:pPr>
    </w:p>
    <w:p w14:paraId="66A2F0C5" w14:textId="77777777" w:rsidR="001930A8" w:rsidRPr="001930A8" w:rsidRDefault="001930A8" w:rsidP="001930A8">
      <w:pPr>
        <w:spacing w:after="0" w:line="240" w:lineRule="auto"/>
        <w:jc w:val="center"/>
        <w:rPr>
          <w:rFonts w:eastAsia="Calibri" w:cs="Times New Roman"/>
          <w:b/>
          <w:iCs/>
          <w:color w:val="002060"/>
          <w:sz w:val="28"/>
          <w:szCs w:val="28"/>
          <w:lang w:eastAsia="en-US"/>
        </w:rPr>
      </w:pPr>
    </w:p>
    <w:p w14:paraId="13FB9374" w14:textId="77777777" w:rsidR="001930A8" w:rsidRPr="001930A8" w:rsidRDefault="001930A8" w:rsidP="001930A8">
      <w:pPr>
        <w:spacing w:after="0" w:line="240" w:lineRule="auto"/>
        <w:jc w:val="both"/>
        <w:rPr>
          <w:rFonts w:eastAsia="Calibri" w:cs="Times New Roman"/>
          <w:color w:val="002060"/>
          <w:lang w:eastAsia="en-US"/>
        </w:rPr>
      </w:pPr>
      <w:bookmarkStart w:id="19" w:name="_Hlk32862111"/>
      <w:r w:rsidRPr="001930A8">
        <w:rPr>
          <w:rFonts w:eastAsia="Calibri" w:cs="Times New Roman"/>
          <w:color w:val="002060"/>
          <w:sz w:val="22"/>
          <w:szCs w:val="22"/>
          <w:lang w:eastAsia="en-US"/>
        </w:rPr>
        <w:t>Miejscowość i data…......................               …...............................................................................</w:t>
      </w:r>
    </w:p>
    <w:p w14:paraId="35549378" w14:textId="77777777" w:rsidR="001930A8" w:rsidRPr="001930A8" w:rsidRDefault="001930A8" w:rsidP="001930A8">
      <w:pPr>
        <w:spacing w:after="0" w:line="240" w:lineRule="auto"/>
        <w:jc w:val="both"/>
        <w:rPr>
          <w:rFonts w:eastAsia="Calibri" w:cs="Times New Roman"/>
          <w:i/>
          <w:color w:val="002060"/>
          <w:sz w:val="20"/>
          <w:szCs w:val="20"/>
          <w:lang w:eastAsia="en-US"/>
        </w:rPr>
      </w:pPr>
      <w:r w:rsidRPr="001930A8">
        <w:rPr>
          <w:rFonts w:eastAsia="Calibri" w:cs="Times New Roman"/>
          <w:i/>
          <w:color w:val="002060"/>
          <w:sz w:val="20"/>
          <w:szCs w:val="20"/>
          <w:lang w:eastAsia="en-US"/>
        </w:rPr>
        <w:t xml:space="preserve">                                               </w:t>
      </w:r>
      <w:r w:rsidRPr="001930A8">
        <w:rPr>
          <w:rFonts w:eastAsia="Calibri" w:cs="Times New Roman"/>
          <w:i/>
          <w:color w:val="002060"/>
          <w:sz w:val="20"/>
          <w:szCs w:val="20"/>
          <w:lang w:eastAsia="en-US"/>
        </w:rPr>
        <w:tab/>
      </w:r>
      <w:r w:rsidRPr="001930A8">
        <w:rPr>
          <w:rFonts w:eastAsia="Calibri" w:cs="Times New Roman"/>
          <w:i/>
          <w:color w:val="002060"/>
          <w:sz w:val="20"/>
          <w:szCs w:val="20"/>
          <w:lang w:eastAsia="en-US"/>
        </w:rPr>
        <w:tab/>
        <w:t xml:space="preserve">  (podpis upoważnionego/</w:t>
      </w:r>
      <w:proofErr w:type="spellStart"/>
      <w:r w:rsidRPr="001930A8">
        <w:rPr>
          <w:rFonts w:eastAsia="Calibri" w:cs="Times New Roman"/>
          <w:i/>
          <w:color w:val="002060"/>
          <w:sz w:val="20"/>
          <w:szCs w:val="20"/>
          <w:lang w:eastAsia="en-US"/>
        </w:rPr>
        <w:t>ych</w:t>
      </w:r>
      <w:proofErr w:type="spellEnd"/>
      <w:r w:rsidRPr="001930A8">
        <w:rPr>
          <w:rFonts w:eastAsia="Calibri" w:cs="Times New Roman"/>
          <w:i/>
          <w:color w:val="002060"/>
          <w:sz w:val="20"/>
          <w:szCs w:val="20"/>
          <w:lang w:eastAsia="en-US"/>
        </w:rPr>
        <w:t xml:space="preserve"> przedstawiciela/li Wykonawcy)</w:t>
      </w:r>
    </w:p>
    <w:bookmarkEnd w:id="19"/>
    <w:p w14:paraId="08AA43A1" w14:textId="77777777" w:rsidR="001930A8" w:rsidRPr="001930A8" w:rsidRDefault="001930A8" w:rsidP="001930A8">
      <w:pPr>
        <w:spacing w:after="0" w:line="240" w:lineRule="auto"/>
        <w:jc w:val="both"/>
        <w:rPr>
          <w:rFonts w:eastAsia="Calibri" w:cs="Times New Roman"/>
          <w:color w:val="002060"/>
          <w:szCs w:val="22"/>
          <w:lang w:eastAsia="en-US"/>
        </w:rPr>
      </w:pPr>
    </w:p>
    <w:p w14:paraId="06F13396" w14:textId="77777777" w:rsidR="001930A8" w:rsidRPr="001930A8" w:rsidRDefault="001930A8" w:rsidP="001930A8">
      <w:pPr>
        <w:spacing w:after="0" w:line="240" w:lineRule="auto"/>
        <w:jc w:val="both"/>
        <w:rPr>
          <w:rFonts w:eastAsia="Calibri" w:cs="Times New Roman"/>
          <w:color w:val="002060"/>
          <w:sz w:val="22"/>
          <w:szCs w:val="22"/>
          <w:lang w:eastAsia="en-US"/>
        </w:rPr>
      </w:pPr>
    </w:p>
    <w:p w14:paraId="6E54A887" w14:textId="77777777" w:rsidR="001930A8" w:rsidRPr="001930A8" w:rsidRDefault="001930A8" w:rsidP="001930A8">
      <w:pPr>
        <w:spacing w:after="0" w:line="240" w:lineRule="auto"/>
        <w:rPr>
          <w:rFonts w:eastAsia="Calibri" w:cs="Times New Roman"/>
          <w:color w:val="002060"/>
          <w:sz w:val="22"/>
          <w:szCs w:val="22"/>
          <w:lang w:eastAsia="en-US"/>
        </w:rPr>
        <w:sectPr w:rsidR="001930A8" w:rsidRPr="001930A8">
          <w:pgSz w:w="11906" w:h="16838"/>
          <w:pgMar w:top="1417" w:right="1417" w:bottom="1417" w:left="1417" w:header="708" w:footer="708" w:gutter="0"/>
          <w:cols w:space="708"/>
        </w:sectPr>
      </w:pPr>
    </w:p>
    <w:p w14:paraId="40D2353C" w14:textId="77777777" w:rsidR="001930A8" w:rsidRPr="001930A8" w:rsidRDefault="001930A8" w:rsidP="001930A8">
      <w:pPr>
        <w:overflowPunct w:val="0"/>
        <w:autoSpaceDE w:val="0"/>
        <w:autoSpaceDN w:val="0"/>
        <w:adjustRightInd w:val="0"/>
        <w:spacing w:after="0" w:line="240" w:lineRule="auto"/>
        <w:jc w:val="right"/>
        <w:rPr>
          <w:rFonts w:eastAsia="Calibri" w:cs="Times New Roman"/>
          <w:b/>
          <w:color w:val="002060"/>
          <w:u w:val="single"/>
          <w:lang w:eastAsia="en-US"/>
        </w:rPr>
      </w:pPr>
      <w:r w:rsidRPr="001930A8">
        <w:rPr>
          <w:rFonts w:eastAsia="Calibri" w:cs="Times New Roman"/>
          <w:b/>
          <w:color w:val="002060"/>
          <w:u w:val="single"/>
          <w:lang w:eastAsia="en-US"/>
        </w:rPr>
        <w:lastRenderedPageBreak/>
        <w:t>Załącznik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1930A8" w:rsidRPr="001930A8" w14:paraId="502282C9" w14:textId="77777777" w:rsidTr="00B32D68">
        <w:trPr>
          <w:trHeight w:val="1661"/>
        </w:trPr>
        <w:tc>
          <w:tcPr>
            <w:tcW w:w="4786" w:type="dxa"/>
            <w:tcBorders>
              <w:top w:val="single" w:sz="4" w:space="0" w:color="auto"/>
              <w:left w:val="single" w:sz="4" w:space="0" w:color="auto"/>
              <w:bottom w:val="single" w:sz="4" w:space="0" w:color="auto"/>
              <w:right w:val="single" w:sz="4" w:space="0" w:color="auto"/>
            </w:tcBorders>
          </w:tcPr>
          <w:p w14:paraId="5B5111BE" w14:textId="77777777" w:rsidR="001930A8" w:rsidRPr="001930A8" w:rsidRDefault="001930A8" w:rsidP="001930A8">
            <w:pPr>
              <w:spacing w:after="0" w:line="240" w:lineRule="auto"/>
              <w:jc w:val="both"/>
              <w:rPr>
                <w:rFonts w:eastAsia="Calibri" w:cs="Calibri"/>
                <w:color w:val="002060"/>
                <w:lang w:eastAsia="en-US"/>
              </w:rPr>
            </w:pPr>
          </w:p>
        </w:tc>
      </w:tr>
    </w:tbl>
    <w:p w14:paraId="57002DEA" w14:textId="77777777" w:rsidR="001930A8" w:rsidRPr="001930A8" w:rsidRDefault="001930A8" w:rsidP="001930A8">
      <w:pPr>
        <w:keepNext/>
        <w:spacing w:after="0" w:line="240" w:lineRule="auto"/>
        <w:jc w:val="both"/>
        <w:outlineLvl w:val="1"/>
        <w:rPr>
          <w:rFonts w:eastAsia="Calibri" w:cs="Times New Roman"/>
          <w:i/>
          <w:color w:val="002060"/>
          <w:sz w:val="22"/>
          <w:szCs w:val="22"/>
          <w:lang w:eastAsia="en-US"/>
        </w:rPr>
      </w:pPr>
      <w:r w:rsidRPr="001930A8">
        <w:rPr>
          <w:rFonts w:eastAsia="Calibri" w:cs="Times New Roman"/>
          <w:i/>
          <w:color w:val="002060"/>
          <w:sz w:val="16"/>
          <w:szCs w:val="16"/>
          <w:lang w:eastAsia="en-US"/>
        </w:rPr>
        <w:t>Pieczęć adresowa firmy Wykonawcy (lub dane adresowe Wykonawcy, NIP</w:t>
      </w:r>
      <w:r w:rsidRPr="001930A8">
        <w:rPr>
          <w:rFonts w:eastAsia="Calibri" w:cs="Times New Roman"/>
          <w:i/>
          <w:color w:val="002060"/>
          <w:sz w:val="22"/>
          <w:szCs w:val="22"/>
          <w:lang w:eastAsia="en-US"/>
        </w:rPr>
        <w:t>)</w:t>
      </w:r>
    </w:p>
    <w:p w14:paraId="3CEE3C21" w14:textId="77777777" w:rsidR="001930A8" w:rsidRPr="001930A8" w:rsidRDefault="001930A8" w:rsidP="001930A8">
      <w:pPr>
        <w:overflowPunct w:val="0"/>
        <w:autoSpaceDE w:val="0"/>
        <w:autoSpaceDN w:val="0"/>
        <w:adjustRightInd w:val="0"/>
        <w:spacing w:after="0" w:line="240" w:lineRule="auto"/>
        <w:jc w:val="center"/>
        <w:rPr>
          <w:rFonts w:eastAsia="Calibri" w:cs="Times New Roman"/>
          <w:b/>
          <w:color w:val="002060"/>
          <w:sz w:val="22"/>
          <w:szCs w:val="22"/>
          <w:lang w:eastAsia="en-US"/>
        </w:rPr>
      </w:pPr>
    </w:p>
    <w:p w14:paraId="1A859AD4" w14:textId="77777777" w:rsidR="001930A8" w:rsidRPr="001930A8" w:rsidRDefault="001930A8" w:rsidP="001930A8">
      <w:pPr>
        <w:overflowPunct w:val="0"/>
        <w:autoSpaceDE w:val="0"/>
        <w:autoSpaceDN w:val="0"/>
        <w:adjustRightInd w:val="0"/>
        <w:spacing w:after="0" w:line="240" w:lineRule="auto"/>
        <w:jc w:val="center"/>
        <w:rPr>
          <w:rFonts w:eastAsia="Calibri" w:cs="Times New Roman"/>
          <w:b/>
          <w:color w:val="002060"/>
          <w:sz w:val="22"/>
          <w:szCs w:val="22"/>
          <w:lang w:eastAsia="en-US"/>
        </w:rPr>
      </w:pPr>
    </w:p>
    <w:p w14:paraId="12916C84" w14:textId="77777777" w:rsidR="001930A8" w:rsidRPr="001930A8" w:rsidRDefault="001930A8" w:rsidP="001930A8">
      <w:pPr>
        <w:keepNext/>
        <w:spacing w:after="0" w:line="240" w:lineRule="auto"/>
        <w:jc w:val="center"/>
        <w:outlineLvl w:val="2"/>
        <w:rPr>
          <w:rFonts w:eastAsia="Calibri" w:cs="Times New Roman"/>
          <w:b/>
          <w:color w:val="002060"/>
          <w:sz w:val="22"/>
          <w:szCs w:val="22"/>
          <w:lang w:eastAsia="en-US"/>
        </w:rPr>
      </w:pPr>
      <w:r w:rsidRPr="001930A8">
        <w:rPr>
          <w:rFonts w:eastAsia="Calibri" w:cs="Times New Roman"/>
          <w:b/>
          <w:color w:val="002060"/>
          <w:sz w:val="22"/>
          <w:szCs w:val="22"/>
          <w:lang w:eastAsia="en-US"/>
        </w:rPr>
        <w:t>OŚWIADCZENIE dot. podatnika VAT</w:t>
      </w:r>
    </w:p>
    <w:p w14:paraId="6FFCD1F3" w14:textId="77777777" w:rsidR="001930A8" w:rsidRPr="001930A8" w:rsidRDefault="001930A8" w:rsidP="001930A8">
      <w:pPr>
        <w:overflowPunct w:val="0"/>
        <w:autoSpaceDE w:val="0"/>
        <w:autoSpaceDN w:val="0"/>
        <w:adjustRightInd w:val="0"/>
        <w:spacing w:after="0" w:line="240" w:lineRule="auto"/>
        <w:jc w:val="center"/>
        <w:rPr>
          <w:rFonts w:eastAsia="Calibri" w:cs="Times New Roman"/>
          <w:color w:val="002060"/>
          <w:sz w:val="22"/>
          <w:szCs w:val="22"/>
          <w:lang w:eastAsia="en-US"/>
        </w:rPr>
      </w:pPr>
    </w:p>
    <w:p w14:paraId="510F5ADA" w14:textId="77777777" w:rsidR="001930A8" w:rsidRPr="001930A8" w:rsidRDefault="001930A8" w:rsidP="001930A8">
      <w:pPr>
        <w:widowControl w:val="0"/>
        <w:numPr>
          <w:ilvl w:val="0"/>
          <w:numId w:val="40"/>
        </w:numPr>
        <w:autoSpaceDE w:val="0"/>
        <w:autoSpaceDN w:val="0"/>
        <w:adjustRightInd w:val="0"/>
        <w:spacing w:after="0" w:line="240" w:lineRule="auto"/>
        <w:ind w:left="284"/>
        <w:contextualSpacing/>
        <w:jc w:val="both"/>
        <w:rPr>
          <w:rFonts w:eastAsia="Calibri" w:cs="Times New Roman"/>
          <w:color w:val="002060"/>
          <w:sz w:val="22"/>
          <w:szCs w:val="20"/>
          <w:lang w:eastAsia="en-US"/>
        </w:rPr>
      </w:pPr>
      <w:r w:rsidRPr="001930A8">
        <w:rPr>
          <w:rFonts w:eastAsia="Calibri" w:cs="Times New Roman"/>
          <w:b/>
          <w:bCs/>
          <w:color w:val="002060"/>
          <w:sz w:val="22"/>
          <w:szCs w:val="22"/>
          <w:lang w:eastAsia="en-US"/>
        </w:rPr>
        <w:t>dla osób fizycznych prowadzących działalność gospodarczą</w:t>
      </w:r>
      <w:r w:rsidRPr="001930A8">
        <w:rPr>
          <w:rFonts w:eastAsia="Calibri" w:cs="Times New Roman"/>
          <w:color w:val="002060"/>
          <w:sz w:val="22"/>
          <w:szCs w:val="22"/>
          <w:lang w:eastAsia="en-US"/>
        </w:rPr>
        <w:t>:</w:t>
      </w:r>
    </w:p>
    <w:p w14:paraId="551D3589" w14:textId="77777777" w:rsidR="001930A8" w:rsidRPr="001930A8" w:rsidRDefault="001930A8" w:rsidP="001930A8">
      <w:pPr>
        <w:spacing w:after="0" w:line="240" w:lineRule="auto"/>
        <w:jc w:val="center"/>
        <w:rPr>
          <w:rFonts w:eastAsia="Calibri" w:cs="Times New Roman"/>
          <w:color w:val="002060"/>
          <w:sz w:val="10"/>
          <w:szCs w:val="10"/>
          <w:u w:val="single"/>
          <w:lang w:eastAsia="en-US"/>
        </w:rPr>
      </w:pPr>
    </w:p>
    <w:p w14:paraId="5C9BA887" w14:textId="77777777" w:rsidR="001930A8" w:rsidRPr="001930A8" w:rsidRDefault="001930A8" w:rsidP="001930A8">
      <w:pPr>
        <w:spacing w:after="0" w:line="240" w:lineRule="auto"/>
        <w:jc w:val="both"/>
        <w:rPr>
          <w:rFonts w:eastAsia="Calibri" w:cs="Times New Roman"/>
          <w:i/>
          <w:iCs/>
          <w:color w:val="002060"/>
          <w:sz w:val="20"/>
          <w:szCs w:val="20"/>
          <w:lang w:eastAsia="en-US"/>
        </w:rPr>
      </w:pPr>
      <w:r w:rsidRPr="001930A8">
        <w:rPr>
          <w:rFonts w:eastAsia="Calibri" w:cs="Times New Roman"/>
          <w:color w:val="002060"/>
          <w:sz w:val="22"/>
          <w:szCs w:val="22"/>
          <w:lang w:eastAsia="en-US"/>
        </w:rPr>
        <w:t>Oświadczam, że jako osoba prowadząca działalność gospodarczą pod nazwą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NIP …………………………………, REGON ………………………………. jestem/nie jestem* zarejestrowanym czynnym podatnikiem podatku VAT.</w:t>
      </w:r>
    </w:p>
    <w:p w14:paraId="5A9D2220" w14:textId="77777777" w:rsidR="001930A8" w:rsidRPr="001930A8" w:rsidRDefault="001930A8" w:rsidP="001930A8">
      <w:pPr>
        <w:spacing w:after="0" w:line="240" w:lineRule="auto"/>
        <w:jc w:val="both"/>
        <w:rPr>
          <w:rFonts w:eastAsia="Calibri" w:cs="Times New Roman"/>
          <w:color w:val="002060"/>
          <w:lang w:eastAsia="en-US"/>
        </w:rPr>
      </w:pPr>
    </w:p>
    <w:p w14:paraId="593312B8"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color w:val="002060"/>
          <w:sz w:val="22"/>
          <w:szCs w:val="22"/>
          <w:lang w:eastAsia="en-US"/>
        </w:rPr>
        <w:t xml:space="preserve">Jednocześnie oświadczam, że: </w:t>
      </w:r>
    </w:p>
    <w:p w14:paraId="176208AB"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color w:val="002060"/>
          <w:sz w:val="22"/>
          <w:szCs w:val="22"/>
          <w:lang w:eastAsia="en-US"/>
        </w:rPr>
        <w:t>- nie zawiesiłam/</w:t>
      </w:r>
      <w:proofErr w:type="spellStart"/>
      <w:r w:rsidRPr="001930A8">
        <w:rPr>
          <w:rFonts w:eastAsia="Calibri" w:cs="Times New Roman"/>
          <w:color w:val="002060"/>
          <w:sz w:val="22"/>
          <w:szCs w:val="22"/>
          <w:lang w:eastAsia="en-US"/>
        </w:rPr>
        <w:t>łem</w:t>
      </w:r>
      <w:proofErr w:type="spellEnd"/>
      <w:r w:rsidRPr="001930A8">
        <w:rPr>
          <w:rFonts w:eastAsia="Calibri" w:cs="Times New Roman"/>
          <w:color w:val="002060"/>
          <w:sz w:val="22"/>
          <w:szCs w:val="22"/>
          <w:lang w:eastAsia="en-US"/>
        </w:rPr>
        <w:t xml:space="preserve"> i nie zaprzestałam/</w:t>
      </w:r>
      <w:proofErr w:type="spellStart"/>
      <w:r w:rsidRPr="001930A8">
        <w:rPr>
          <w:rFonts w:eastAsia="Calibri" w:cs="Times New Roman"/>
          <w:color w:val="002060"/>
          <w:sz w:val="22"/>
          <w:szCs w:val="22"/>
          <w:lang w:eastAsia="en-US"/>
        </w:rPr>
        <w:t>łem</w:t>
      </w:r>
      <w:proofErr w:type="spellEnd"/>
      <w:r w:rsidRPr="001930A8">
        <w:rPr>
          <w:rFonts w:eastAsia="Calibri" w:cs="Times New Roman"/>
          <w:color w:val="002060"/>
          <w:sz w:val="22"/>
          <w:szCs w:val="22"/>
          <w:lang w:eastAsia="en-US"/>
        </w:rPr>
        <w:t xml:space="preserve"> wykonywania działalności gospodarczej oraz zobowiązuję się do niezwłocznego pisemnego powiadomienia o zmianach powyższego statusu,</w:t>
      </w:r>
    </w:p>
    <w:p w14:paraId="26F34A36" w14:textId="77777777" w:rsidR="001930A8" w:rsidRPr="001930A8" w:rsidRDefault="001930A8" w:rsidP="001930A8">
      <w:pPr>
        <w:spacing w:after="0" w:line="240" w:lineRule="auto"/>
        <w:jc w:val="both"/>
        <w:rPr>
          <w:rFonts w:eastAsia="Calibri" w:cs="Times New Roman"/>
          <w:i/>
          <w:iCs/>
          <w:color w:val="002060"/>
          <w:sz w:val="22"/>
          <w:szCs w:val="22"/>
          <w:lang w:eastAsia="en-US"/>
        </w:rPr>
      </w:pPr>
      <w:r w:rsidRPr="001930A8">
        <w:rPr>
          <w:rFonts w:eastAsia="Calibri" w:cs="Times New Roman"/>
          <w:color w:val="002060"/>
          <w:sz w:val="22"/>
          <w:szCs w:val="22"/>
          <w:lang w:eastAsia="en-US"/>
        </w:rPr>
        <w:t>- mam prawo dysponować towarem i rozliczę podatek od towarów i usług VAT. Nie posiadam żadnych zaległych zobowiązań w stosunku do Skarbu Państwa, które uniemożliwiłyby zapłatę podatku od towarów i usług VAT (jeśli dotyczy).</w:t>
      </w:r>
    </w:p>
    <w:p w14:paraId="5E72B509" w14:textId="77777777" w:rsidR="001930A8" w:rsidRPr="001930A8" w:rsidRDefault="001930A8" w:rsidP="001930A8">
      <w:pPr>
        <w:spacing w:after="0" w:line="240" w:lineRule="auto"/>
        <w:jc w:val="both"/>
        <w:rPr>
          <w:rFonts w:eastAsia="Calibri" w:cs="Times New Roman"/>
          <w:i/>
          <w:iCs/>
          <w:color w:val="002060"/>
          <w:sz w:val="22"/>
          <w:szCs w:val="22"/>
          <w:lang w:eastAsia="en-US"/>
        </w:rPr>
      </w:pPr>
    </w:p>
    <w:p w14:paraId="7197F5AE"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i/>
          <w:iCs/>
          <w:color w:val="002060"/>
          <w:sz w:val="22"/>
          <w:szCs w:val="22"/>
          <w:lang w:eastAsia="en-US"/>
        </w:rPr>
        <w:t>*niewłaściwe wykreślić</w:t>
      </w:r>
      <w:r w:rsidRPr="001930A8">
        <w:rPr>
          <w:rFonts w:eastAsia="Calibri" w:cs="Times New Roman"/>
          <w:color w:val="002060"/>
          <w:sz w:val="22"/>
          <w:szCs w:val="22"/>
          <w:lang w:eastAsia="en-US"/>
        </w:rPr>
        <w:t> </w:t>
      </w:r>
    </w:p>
    <w:p w14:paraId="6DB90520" w14:textId="77777777" w:rsidR="001930A8" w:rsidRPr="001930A8" w:rsidRDefault="001930A8" w:rsidP="001930A8">
      <w:pPr>
        <w:spacing w:after="0" w:line="240" w:lineRule="auto"/>
        <w:jc w:val="center"/>
        <w:rPr>
          <w:rFonts w:eastAsia="Calibri" w:cs="Times New Roman"/>
          <w:b/>
          <w:bCs/>
          <w:color w:val="002060"/>
          <w:sz w:val="22"/>
          <w:szCs w:val="22"/>
          <w:u w:val="single"/>
          <w:lang w:eastAsia="en-US"/>
        </w:rPr>
      </w:pPr>
      <w:r w:rsidRPr="001930A8">
        <w:rPr>
          <w:rFonts w:eastAsia="Calibri" w:cs="Times New Roman"/>
          <w:b/>
          <w:bCs/>
          <w:color w:val="002060"/>
          <w:sz w:val="22"/>
          <w:szCs w:val="22"/>
          <w:u w:val="single"/>
          <w:lang w:eastAsia="en-US"/>
        </w:rPr>
        <w:t>LUB</w:t>
      </w:r>
    </w:p>
    <w:p w14:paraId="6E0692A2" w14:textId="77777777" w:rsidR="001930A8" w:rsidRPr="001930A8" w:rsidRDefault="001930A8" w:rsidP="001930A8">
      <w:pPr>
        <w:spacing w:after="0" w:line="240" w:lineRule="auto"/>
        <w:jc w:val="center"/>
        <w:rPr>
          <w:rFonts w:eastAsia="Calibri" w:cs="Times New Roman"/>
          <w:b/>
          <w:bCs/>
          <w:color w:val="002060"/>
          <w:sz w:val="22"/>
          <w:szCs w:val="22"/>
          <w:lang w:eastAsia="en-US"/>
        </w:rPr>
      </w:pPr>
    </w:p>
    <w:p w14:paraId="0D34545B" w14:textId="77777777" w:rsidR="001930A8" w:rsidRPr="001930A8" w:rsidRDefault="001930A8" w:rsidP="001930A8">
      <w:pPr>
        <w:widowControl w:val="0"/>
        <w:numPr>
          <w:ilvl w:val="0"/>
          <w:numId w:val="40"/>
        </w:numPr>
        <w:autoSpaceDE w:val="0"/>
        <w:autoSpaceDN w:val="0"/>
        <w:adjustRightInd w:val="0"/>
        <w:spacing w:after="0" w:line="240" w:lineRule="auto"/>
        <w:ind w:left="284"/>
        <w:contextualSpacing/>
        <w:jc w:val="both"/>
        <w:rPr>
          <w:rFonts w:eastAsia="Calibri" w:cs="Times New Roman"/>
          <w:color w:val="002060"/>
          <w:sz w:val="22"/>
          <w:szCs w:val="22"/>
          <w:lang w:eastAsia="en-US"/>
        </w:rPr>
      </w:pPr>
      <w:r w:rsidRPr="001930A8">
        <w:rPr>
          <w:rFonts w:eastAsia="Calibri" w:cs="Times New Roman"/>
          <w:b/>
          <w:bCs/>
          <w:color w:val="002060"/>
          <w:sz w:val="22"/>
          <w:szCs w:val="22"/>
          <w:lang w:eastAsia="en-US"/>
        </w:rPr>
        <w:t>dla osób prawnych prowadzących działalność gospodarczą</w:t>
      </w:r>
      <w:r w:rsidRPr="001930A8">
        <w:rPr>
          <w:rFonts w:eastAsia="Calibri" w:cs="Times New Roman"/>
          <w:color w:val="002060"/>
          <w:sz w:val="22"/>
          <w:szCs w:val="22"/>
          <w:lang w:eastAsia="en-US"/>
        </w:rPr>
        <w:t>:</w:t>
      </w:r>
    </w:p>
    <w:p w14:paraId="2B94D225" w14:textId="77777777" w:rsidR="001930A8" w:rsidRPr="001930A8" w:rsidRDefault="001930A8" w:rsidP="001930A8">
      <w:pPr>
        <w:spacing w:after="0" w:line="240" w:lineRule="auto"/>
        <w:jc w:val="center"/>
        <w:rPr>
          <w:rFonts w:eastAsia="Calibri" w:cs="Times New Roman"/>
          <w:color w:val="002060"/>
          <w:sz w:val="10"/>
          <w:szCs w:val="10"/>
          <w:lang w:eastAsia="en-US"/>
        </w:rPr>
      </w:pPr>
    </w:p>
    <w:p w14:paraId="074E99EE" w14:textId="77777777" w:rsidR="001930A8" w:rsidRPr="001930A8" w:rsidRDefault="001930A8" w:rsidP="001930A8">
      <w:pPr>
        <w:spacing w:after="0" w:line="240" w:lineRule="auto"/>
        <w:jc w:val="both"/>
        <w:rPr>
          <w:rFonts w:eastAsia="Calibri" w:cs="Times New Roman"/>
          <w:i/>
          <w:iCs/>
          <w:color w:val="002060"/>
          <w:sz w:val="20"/>
          <w:szCs w:val="20"/>
          <w:lang w:eastAsia="en-US"/>
        </w:rPr>
      </w:pPr>
      <w:r w:rsidRPr="001930A8">
        <w:rPr>
          <w:rFonts w:eastAsia="Calibri" w:cs="Times New Roman"/>
          <w:color w:val="002060"/>
          <w:sz w:val="22"/>
          <w:szCs w:val="22"/>
          <w:lang w:eastAsia="en-US"/>
        </w:rPr>
        <w:t>Jako osoba upoważniona do reprezentowania spółki …………………………………………… NIP ………………………</w:t>
      </w:r>
      <w:proofErr w:type="gramStart"/>
      <w:r w:rsidRPr="001930A8">
        <w:rPr>
          <w:rFonts w:eastAsia="Calibri" w:cs="Times New Roman"/>
          <w:color w:val="002060"/>
          <w:sz w:val="22"/>
          <w:szCs w:val="22"/>
          <w:lang w:eastAsia="en-US"/>
        </w:rPr>
        <w:t>…….</w:t>
      </w:r>
      <w:proofErr w:type="gramEnd"/>
      <w:r w:rsidRPr="001930A8">
        <w:rPr>
          <w:rFonts w:eastAsia="Calibri" w:cs="Times New Roman"/>
          <w:color w:val="002060"/>
          <w:sz w:val="22"/>
          <w:szCs w:val="22"/>
          <w:lang w:eastAsia="en-US"/>
        </w:rPr>
        <w:t>, REGON…….. ……………………………oświadczam, że Spółka jest/nie jest* zarejestrowanym czynnym podatnikiem podatku VAT</w:t>
      </w:r>
    </w:p>
    <w:p w14:paraId="6D73F3AF" w14:textId="77777777" w:rsidR="001930A8" w:rsidRPr="001930A8" w:rsidRDefault="001930A8" w:rsidP="001930A8">
      <w:pPr>
        <w:spacing w:after="0" w:line="240" w:lineRule="auto"/>
        <w:jc w:val="both"/>
        <w:rPr>
          <w:rFonts w:eastAsia="Calibri" w:cs="Times New Roman"/>
          <w:color w:val="002060"/>
          <w:lang w:eastAsia="en-US"/>
        </w:rPr>
      </w:pPr>
    </w:p>
    <w:p w14:paraId="14587192"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color w:val="002060"/>
          <w:sz w:val="22"/>
          <w:szCs w:val="22"/>
          <w:lang w:eastAsia="en-US"/>
        </w:rPr>
        <w:t xml:space="preserve">Jednocześnie oświadczam, że: </w:t>
      </w:r>
    </w:p>
    <w:p w14:paraId="20099E38"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color w:val="002060"/>
          <w:sz w:val="22"/>
          <w:szCs w:val="22"/>
          <w:lang w:eastAsia="en-US"/>
        </w:rPr>
        <w:t>- Spółka nie zawiesiła i nie zaprzestała wykonywania działalności gospodarczej oraz zobowiązuję się do niezwłocznego pisemnego powiadomienia o zmianach powyższego statusu,</w:t>
      </w:r>
    </w:p>
    <w:p w14:paraId="2C079C51"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color w:val="002060"/>
          <w:sz w:val="22"/>
          <w:szCs w:val="22"/>
          <w:lang w:eastAsia="en-US"/>
        </w:rPr>
        <w:t>- mam prawo dysponować towarem i rozliczę podatek od towarów i usług VAT. Nie posiadam żadnych zaległych zobowiązań w stosunku do Skarbu Państwa, które uniemożliwiłyby zapłatę podatku od towarów i usług VAT (jeśli dotyczy).</w:t>
      </w:r>
    </w:p>
    <w:p w14:paraId="3B049E53" w14:textId="77777777" w:rsidR="001930A8" w:rsidRPr="001930A8" w:rsidRDefault="001930A8" w:rsidP="001930A8">
      <w:pPr>
        <w:spacing w:after="0" w:line="240" w:lineRule="auto"/>
        <w:jc w:val="both"/>
        <w:rPr>
          <w:rFonts w:eastAsia="Calibri" w:cs="Times New Roman"/>
          <w:i/>
          <w:iCs/>
          <w:color w:val="002060"/>
          <w:sz w:val="22"/>
          <w:szCs w:val="22"/>
          <w:lang w:eastAsia="en-US"/>
        </w:rPr>
      </w:pPr>
    </w:p>
    <w:p w14:paraId="3B3ABA42" w14:textId="77777777" w:rsidR="001930A8" w:rsidRPr="001930A8" w:rsidRDefault="001930A8" w:rsidP="001930A8">
      <w:pPr>
        <w:spacing w:after="0" w:line="240" w:lineRule="auto"/>
        <w:jc w:val="both"/>
        <w:rPr>
          <w:rFonts w:eastAsia="Calibri" w:cs="Times New Roman"/>
          <w:color w:val="002060"/>
          <w:sz w:val="22"/>
          <w:szCs w:val="22"/>
          <w:lang w:eastAsia="en-US"/>
        </w:rPr>
      </w:pPr>
      <w:r w:rsidRPr="001930A8">
        <w:rPr>
          <w:rFonts w:eastAsia="Calibri" w:cs="Times New Roman"/>
          <w:i/>
          <w:iCs/>
          <w:color w:val="002060"/>
          <w:sz w:val="22"/>
          <w:szCs w:val="22"/>
          <w:lang w:eastAsia="en-US"/>
        </w:rPr>
        <w:t>*niewłaściwe wykreślić</w:t>
      </w:r>
      <w:r w:rsidRPr="001930A8">
        <w:rPr>
          <w:rFonts w:eastAsia="Calibri" w:cs="Times New Roman"/>
          <w:color w:val="002060"/>
          <w:sz w:val="22"/>
          <w:szCs w:val="22"/>
          <w:lang w:eastAsia="en-US"/>
        </w:rPr>
        <w:t> </w:t>
      </w:r>
    </w:p>
    <w:p w14:paraId="5708433A" w14:textId="77777777" w:rsidR="001930A8" w:rsidRPr="001930A8" w:rsidRDefault="001930A8" w:rsidP="001930A8">
      <w:pPr>
        <w:spacing w:after="0" w:line="240" w:lineRule="auto"/>
        <w:jc w:val="both"/>
        <w:rPr>
          <w:rFonts w:eastAsia="Calibri" w:cs="Times New Roman"/>
          <w:color w:val="002060"/>
          <w:sz w:val="22"/>
          <w:szCs w:val="22"/>
          <w:lang w:eastAsia="en-US"/>
        </w:rPr>
      </w:pPr>
    </w:p>
    <w:p w14:paraId="7307EC52" w14:textId="77777777" w:rsidR="001930A8" w:rsidRPr="001930A8" w:rsidRDefault="001930A8" w:rsidP="001930A8">
      <w:pPr>
        <w:spacing w:after="0" w:line="240" w:lineRule="auto"/>
        <w:jc w:val="both"/>
        <w:rPr>
          <w:rFonts w:eastAsia="Calibri" w:cs="Times New Roman"/>
          <w:color w:val="002060"/>
          <w:sz w:val="22"/>
          <w:lang w:eastAsia="en-US"/>
        </w:rPr>
      </w:pPr>
      <w:r w:rsidRPr="001930A8">
        <w:rPr>
          <w:rFonts w:eastAsia="Calibri" w:cs="Times New Roman"/>
          <w:color w:val="002060"/>
          <w:sz w:val="22"/>
          <w:szCs w:val="22"/>
          <w:lang w:eastAsia="en-US"/>
        </w:rPr>
        <w:t>Miejscowość i data…......................               …..................................................................</w:t>
      </w:r>
    </w:p>
    <w:p w14:paraId="12020758" w14:textId="77777777" w:rsidR="001930A8" w:rsidRPr="001930A8" w:rsidRDefault="001930A8" w:rsidP="001930A8">
      <w:pPr>
        <w:rPr>
          <w:rFonts w:eastAsia="Calibri" w:cs="Times New Roman"/>
          <w:i/>
          <w:color w:val="000000"/>
          <w:sz w:val="20"/>
          <w:szCs w:val="20"/>
          <w:lang w:eastAsia="en-US"/>
        </w:rPr>
      </w:pPr>
      <w:r w:rsidRPr="001930A8">
        <w:rPr>
          <w:rFonts w:eastAsia="Calibri" w:cs="Times New Roman"/>
          <w:i/>
          <w:color w:val="002060"/>
          <w:sz w:val="20"/>
          <w:szCs w:val="20"/>
          <w:lang w:eastAsia="en-US"/>
        </w:rPr>
        <w:t>(podpis upoważnionego/</w:t>
      </w:r>
      <w:proofErr w:type="spellStart"/>
      <w:r w:rsidRPr="001930A8">
        <w:rPr>
          <w:rFonts w:eastAsia="Calibri" w:cs="Times New Roman"/>
          <w:i/>
          <w:color w:val="002060"/>
          <w:sz w:val="20"/>
          <w:szCs w:val="20"/>
          <w:lang w:eastAsia="en-US"/>
        </w:rPr>
        <w:t>ych</w:t>
      </w:r>
      <w:proofErr w:type="spellEnd"/>
      <w:r w:rsidRPr="001930A8">
        <w:rPr>
          <w:rFonts w:eastAsia="Calibri" w:cs="Times New Roman"/>
          <w:i/>
          <w:color w:val="002060"/>
          <w:sz w:val="20"/>
          <w:szCs w:val="20"/>
          <w:lang w:eastAsia="en-US"/>
        </w:rPr>
        <w:t xml:space="preserve"> przedstawiciela/li Wykonawcy</w:t>
      </w:r>
      <w:r w:rsidRPr="001930A8">
        <w:rPr>
          <w:rFonts w:eastAsia="Calibri" w:cs="Times New Roman"/>
          <w:i/>
          <w:color w:val="000000"/>
          <w:sz w:val="20"/>
          <w:szCs w:val="20"/>
          <w:lang w:eastAsia="en-US"/>
        </w:rPr>
        <w:t>)</w:t>
      </w:r>
    </w:p>
    <w:p w14:paraId="72E070B1" w14:textId="77777777" w:rsidR="001930A8" w:rsidRPr="001930A8" w:rsidRDefault="001930A8" w:rsidP="001930A8">
      <w:pPr>
        <w:rPr>
          <w:rFonts w:eastAsia="Calibri" w:cs="Times New Roman"/>
          <w:sz w:val="22"/>
          <w:szCs w:val="22"/>
          <w:lang w:eastAsia="en-US"/>
        </w:rPr>
        <w:sectPr w:rsidR="001930A8" w:rsidRPr="001930A8" w:rsidSect="00CC4A71">
          <w:pgSz w:w="11906" w:h="16838"/>
          <w:pgMar w:top="1417" w:right="1417" w:bottom="1417" w:left="1417" w:header="708" w:footer="708" w:gutter="0"/>
          <w:cols w:space="708"/>
          <w:titlePg/>
          <w:docGrid w:linePitch="360"/>
        </w:sectPr>
      </w:pPr>
    </w:p>
    <w:p w14:paraId="27501935" w14:textId="77777777" w:rsidR="001930A8" w:rsidRPr="001930A8" w:rsidRDefault="001930A8" w:rsidP="001930A8">
      <w:pPr>
        <w:overflowPunct w:val="0"/>
        <w:autoSpaceDE w:val="0"/>
        <w:autoSpaceDN w:val="0"/>
        <w:adjustRightInd w:val="0"/>
        <w:spacing w:after="0" w:line="240" w:lineRule="auto"/>
        <w:jc w:val="right"/>
        <w:rPr>
          <w:rFonts w:cs="Times New Roman"/>
          <w:b/>
          <w:color w:val="000000"/>
          <w:sz w:val="28"/>
          <w:szCs w:val="28"/>
        </w:rPr>
      </w:pPr>
      <w:r w:rsidRPr="001930A8">
        <w:rPr>
          <w:rFonts w:cs="Times New Roman"/>
          <w:b/>
          <w:color w:val="000000"/>
          <w:sz w:val="28"/>
          <w:szCs w:val="28"/>
        </w:rPr>
        <w:lastRenderedPageBreak/>
        <w:t xml:space="preserve">Załącznik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1930A8" w:rsidRPr="001930A8" w14:paraId="2DBFD9E9" w14:textId="77777777" w:rsidTr="00B32D68">
        <w:trPr>
          <w:trHeight w:val="1661"/>
        </w:trPr>
        <w:tc>
          <w:tcPr>
            <w:tcW w:w="4786" w:type="dxa"/>
            <w:tcBorders>
              <w:top w:val="single" w:sz="4" w:space="0" w:color="auto"/>
              <w:left w:val="single" w:sz="4" w:space="0" w:color="auto"/>
              <w:bottom w:val="single" w:sz="4" w:space="0" w:color="auto"/>
              <w:right w:val="single" w:sz="4" w:space="0" w:color="auto"/>
            </w:tcBorders>
          </w:tcPr>
          <w:p w14:paraId="46E3D71A" w14:textId="77777777" w:rsidR="001930A8" w:rsidRPr="001930A8" w:rsidRDefault="001930A8" w:rsidP="001930A8">
            <w:pPr>
              <w:spacing w:after="0" w:line="240" w:lineRule="auto"/>
              <w:jc w:val="both"/>
              <w:rPr>
                <w:rFonts w:cs="Calibri"/>
                <w:color w:val="000000"/>
              </w:rPr>
            </w:pPr>
          </w:p>
        </w:tc>
      </w:tr>
    </w:tbl>
    <w:p w14:paraId="341794D7" w14:textId="77777777" w:rsidR="001930A8" w:rsidRPr="001930A8" w:rsidRDefault="001930A8" w:rsidP="001930A8">
      <w:pPr>
        <w:keepNext/>
        <w:spacing w:after="0" w:line="240" w:lineRule="auto"/>
        <w:jc w:val="both"/>
        <w:outlineLvl w:val="1"/>
        <w:rPr>
          <w:rFonts w:cs="Times New Roman"/>
          <w:i/>
          <w:color w:val="000000"/>
        </w:rPr>
      </w:pPr>
      <w:r w:rsidRPr="001930A8">
        <w:rPr>
          <w:rFonts w:cs="Times New Roman"/>
          <w:i/>
          <w:color w:val="000000"/>
          <w:sz w:val="16"/>
          <w:szCs w:val="16"/>
        </w:rPr>
        <w:t>Pieczęć adresowa firmy Wykonawcy (lub dane adresowe Wykonawcy, NIP</w:t>
      </w:r>
      <w:r w:rsidRPr="001930A8">
        <w:rPr>
          <w:rFonts w:cs="Times New Roman"/>
          <w:i/>
          <w:color w:val="000000"/>
        </w:rPr>
        <w:t>)</w:t>
      </w:r>
    </w:p>
    <w:p w14:paraId="07B5C3BE" w14:textId="77777777" w:rsidR="001930A8" w:rsidRPr="001930A8" w:rsidRDefault="001930A8" w:rsidP="001930A8">
      <w:pPr>
        <w:spacing w:after="0" w:line="240" w:lineRule="auto"/>
        <w:jc w:val="both"/>
        <w:rPr>
          <w:rFonts w:cs="Times New Roman"/>
          <w:color w:val="000000"/>
          <w:sz w:val="20"/>
          <w:szCs w:val="20"/>
        </w:rPr>
      </w:pPr>
    </w:p>
    <w:p w14:paraId="6322F603" w14:textId="77777777" w:rsidR="001930A8" w:rsidRPr="001930A8" w:rsidRDefault="001930A8" w:rsidP="001930A8">
      <w:pPr>
        <w:spacing w:after="0" w:line="240" w:lineRule="auto"/>
        <w:jc w:val="both"/>
        <w:rPr>
          <w:rFonts w:cs="Times New Roman"/>
          <w:color w:val="000000"/>
          <w:sz w:val="20"/>
          <w:szCs w:val="20"/>
        </w:rPr>
      </w:pPr>
    </w:p>
    <w:p w14:paraId="4F44AE73" w14:textId="77777777" w:rsidR="001930A8" w:rsidRPr="001930A8" w:rsidRDefault="001930A8" w:rsidP="001930A8">
      <w:pPr>
        <w:spacing w:line="256" w:lineRule="auto"/>
        <w:jc w:val="right"/>
        <w:rPr>
          <w:i/>
          <w:iCs/>
          <w:color w:val="000000"/>
          <w:sz w:val="16"/>
          <w:szCs w:val="16"/>
        </w:rPr>
      </w:pPr>
      <w:r w:rsidRPr="001930A8">
        <w:rPr>
          <w:color w:val="000000"/>
        </w:rPr>
        <w:tab/>
      </w:r>
    </w:p>
    <w:p w14:paraId="18E5580F" w14:textId="77777777" w:rsidR="001930A8" w:rsidRPr="001930A8" w:rsidRDefault="001930A8" w:rsidP="001930A8">
      <w:pPr>
        <w:spacing w:after="0" w:line="240" w:lineRule="auto"/>
        <w:rPr>
          <w:i/>
          <w:iCs/>
          <w:color w:val="000000"/>
          <w:sz w:val="16"/>
          <w:szCs w:val="16"/>
        </w:rPr>
      </w:pPr>
    </w:p>
    <w:p w14:paraId="316FE89A" w14:textId="77777777" w:rsidR="001930A8" w:rsidRPr="001930A8" w:rsidRDefault="001930A8" w:rsidP="001930A8">
      <w:pPr>
        <w:spacing w:after="0" w:line="240" w:lineRule="auto"/>
        <w:jc w:val="center"/>
        <w:rPr>
          <w:b/>
          <w:bCs/>
          <w:color w:val="000000"/>
          <w:sz w:val="28"/>
          <w:szCs w:val="28"/>
        </w:rPr>
      </w:pPr>
      <w:r w:rsidRPr="001930A8">
        <w:rPr>
          <w:b/>
          <w:bCs/>
          <w:color w:val="000000"/>
          <w:sz w:val="28"/>
          <w:szCs w:val="28"/>
        </w:rPr>
        <w:t>OŚWIADCZENIE WYKONAWCY</w:t>
      </w:r>
    </w:p>
    <w:p w14:paraId="2D3B3BC8" w14:textId="77777777" w:rsidR="001930A8" w:rsidRPr="001930A8" w:rsidRDefault="001930A8" w:rsidP="001930A8">
      <w:pPr>
        <w:spacing w:after="0" w:line="240" w:lineRule="auto"/>
        <w:jc w:val="both"/>
        <w:rPr>
          <w:b/>
          <w:bCs/>
          <w:color w:val="000000"/>
        </w:rPr>
      </w:pPr>
    </w:p>
    <w:p w14:paraId="54712758" w14:textId="77777777" w:rsidR="001930A8" w:rsidRPr="001930A8" w:rsidRDefault="001930A8" w:rsidP="001930A8">
      <w:pPr>
        <w:spacing w:after="0" w:line="240" w:lineRule="auto"/>
        <w:jc w:val="both"/>
        <w:rPr>
          <w:b/>
          <w:bCs/>
          <w:color w:val="000000"/>
        </w:rPr>
      </w:pPr>
      <w:r w:rsidRPr="001930A8">
        <w:rPr>
          <w:b/>
          <w:bCs/>
          <w:color w:val="000000"/>
        </w:rPr>
        <w:t>I. * Oświadczamy, że zakres przedmiotu zamówienia pn.: …………………………</w:t>
      </w:r>
      <w:proofErr w:type="gramStart"/>
      <w:r w:rsidRPr="001930A8">
        <w:rPr>
          <w:b/>
          <w:bCs/>
          <w:color w:val="000000"/>
        </w:rPr>
        <w:t>…….</w:t>
      </w:r>
      <w:proofErr w:type="gramEnd"/>
      <w:r w:rsidRPr="001930A8">
        <w:rPr>
          <w:b/>
          <w:bCs/>
          <w:color w:val="000000"/>
        </w:rPr>
        <w:t>……</w:t>
      </w:r>
    </w:p>
    <w:p w14:paraId="13FF43F2" w14:textId="77777777" w:rsidR="001930A8" w:rsidRPr="001930A8" w:rsidRDefault="001930A8" w:rsidP="001930A8">
      <w:pPr>
        <w:spacing w:after="0" w:line="240" w:lineRule="auto"/>
        <w:jc w:val="both"/>
        <w:rPr>
          <w:b/>
          <w:bCs/>
          <w:color w:val="000000"/>
        </w:rPr>
      </w:pPr>
      <w:r w:rsidRPr="001930A8">
        <w:rPr>
          <w:b/>
          <w:bCs/>
          <w:color w:val="000000"/>
        </w:rPr>
        <w:t xml:space="preserve">……………………………………………………………………………………………………… w ramach rozliczenia za miesiąc ………………………. ………………. roku </w:t>
      </w:r>
      <w:r w:rsidRPr="001930A8">
        <w:rPr>
          <w:color w:val="000000"/>
        </w:rPr>
        <w:t xml:space="preserve">wykonaliśmy osobiście bez pomocy podwykonawcy. </w:t>
      </w:r>
    </w:p>
    <w:p w14:paraId="42DE60BF" w14:textId="77777777" w:rsidR="001930A8" w:rsidRPr="001930A8" w:rsidRDefault="001930A8" w:rsidP="001930A8">
      <w:pPr>
        <w:spacing w:after="0" w:line="240" w:lineRule="auto"/>
        <w:jc w:val="both"/>
        <w:rPr>
          <w:b/>
          <w:bCs/>
          <w:color w:val="000000"/>
        </w:rPr>
      </w:pPr>
    </w:p>
    <w:p w14:paraId="68326450" w14:textId="77777777" w:rsidR="001930A8" w:rsidRPr="001930A8" w:rsidRDefault="001930A8" w:rsidP="001930A8">
      <w:pPr>
        <w:spacing w:after="0" w:line="240" w:lineRule="auto"/>
        <w:jc w:val="both"/>
        <w:rPr>
          <w:b/>
          <w:bCs/>
          <w:color w:val="000000"/>
        </w:rPr>
      </w:pPr>
    </w:p>
    <w:p w14:paraId="703F4499" w14:textId="77777777" w:rsidR="001930A8" w:rsidRPr="001930A8" w:rsidRDefault="001930A8" w:rsidP="001930A8">
      <w:pPr>
        <w:spacing w:after="0" w:line="240" w:lineRule="auto"/>
        <w:jc w:val="both"/>
        <w:rPr>
          <w:color w:val="000000"/>
        </w:rPr>
      </w:pPr>
      <w:r w:rsidRPr="001930A8">
        <w:rPr>
          <w:color w:val="000000"/>
        </w:rPr>
        <w:t>Miejscowość i data…......................               …................................................................</w:t>
      </w:r>
    </w:p>
    <w:p w14:paraId="4637A53B" w14:textId="77777777" w:rsidR="001930A8" w:rsidRPr="001930A8" w:rsidRDefault="001930A8" w:rsidP="001930A8">
      <w:pPr>
        <w:spacing w:after="0" w:line="240" w:lineRule="auto"/>
        <w:jc w:val="both"/>
        <w:rPr>
          <w:i/>
          <w:iCs/>
          <w:color w:val="000000"/>
          <w:sz w:val="20"/>
          <w:szCs w:val="20"/>
        </w:rPr>
      </w:pPr>
      <w:r w:rsidRPr="001930A8">
        <w:rPr>
          <w:i/>
          <w:iCs/>
          <w:color w:val="000000"/>
          <w:sz w:val="20"/>
          <w:szCs w:val="20"/>
        </w:rPr>
        <w:tab/>
      </w:r>
      <w:r w:rsidRPr="001930A8">
        <w:rPr>
          <w:i/>
          <w:iCs/>
          <w:color w:val="000000"/>
          <w:sz w:val="20"/>
          <w:szCs w:val="20"/>
        </w:rPr>
        <w:tab/>
      </w:r>
      <w:r w:rsidRPr="001930A8">
        <w:rPr>
          <w:i/>
          <w:iCs/>
          <w:color w:val="000000"/>
          <w:sz w:val="20"/>
          <w:szCs w:val="20"/>
        </w:rPr>
        <w:tab/>
      </w:r>
      <w:r w:rsidRPr="001930A8">
        <w:rPr>
          <w:i/>
          <w:iCs/>
          <w:color w:val="000000"/>
          <w:sz w:val="20"/>
          <w:szCs w:val="20"/>
        </w:rPr>
        <w:tab/>
      </w:r>
      <w:r w:rsidRPr="001930A8">
        <w:rPr>
          <w:i/>
          <w:iCs/>
          <w:color w:val="000000"/>
          <w:sz w:val="20"/>
          <w:szCs w:val="20"/>
        </w:rPr>
        <w:tab/>
        <w:t xml:space="preserve">  (podpis upoważnionego/</w:t>
      </w:r>
      <w:proofErr w:type="spellStart"/>
      <w:r w:rsidRPr="001930A8">
        <w:rPr>
          <w:i/>
          <w:iCs/>
          <w:color w:val="000000"/>
          <w:sz w:val="20"/>
          <w:szCs w:val="20"/>
        </w:rPr>
        <w:t>ych</w:t>
      </w:r>
      <w:proofErr w:type="spellEnd"/>
      <w:r w:rsidRPr="001930A8">
        <w:rPr>
          <w:i/>
          <w:iCs/>
          <w:color w:val="000000"/>
          <w:sz w:val="20"/>
          <w:szCs w:val="20"/>
        </w:rPr>
        <w:t xml:space="preserve"> przedstawiciela/li Wykonawcy)</w:t>
      </w:r>
    </w:p>
    <w:p w14:paraId="5FCAA7D1" w14:textId="77777777" w:rsidR="001930A8" w:rsidRPr="001930A8" w:rsidRDefault="001930A8" w:rsidP="001930A8">
      <w:pPr>
        <w:spacing w:after="0" w:line="240" w:lineRule="auto"/>
        <w:jc w:val="both"/>
        <w:rPr>
          <w:b/>
          <w:bCs/>
          <w:color w:val="000000"/>
        </w:rPr>
      </w:pPr>
    </w:p>
    <w:p w14:paraId="7C94DF87" w14:textId="77777777" w:rsidR="001930A8" w:rsidRPr="001930A8" w:rsidRDefault="001930A8" w:rsidP="001930A8">
      <w:pPr>
        <w:spacing w:after="0" w:line="240" w:lineRule="auto"/>
        <w:jc w:val="both"/>
        <w:rPr>
          <w:b/>
          <w:bCs/>
          <w:color w:val="000000"/>
        </w:rPr>
      </w:pPr>
      <w:r w:rsidRPr="001930A8">
        <w:rPr>
          <w:b/>
          <w:bCs/>
          <w:color w:val="000000"/>
        </w:rPr>
        <w:t>---------------------------------------------------------------------------------------------------------------------</w:t>
      </w:r>
    </w:p>
    <w:p w14:paraId="76503FBE" w14:textId="77777777" w:rsidR="001930A8" w:rsidRPr="001930A8" w:rsidRDefault="001930A8" w:rsidP="001930A8">
      <w:pPr>
        <w:spacing w:after="0" w:line="240" w:lineRule="auto"/>
        <w:jc w:val="both"/>
        <w:rPr>
          <w:b/>
          <w:bCs/>
          <w:color w:val="000000"/>
        </w:rPr>
      </w:pPr>
    </w:p>
    <w:p w14:paraId="7FAA460B" w14:textId="77777777" w:rsidR="001930A8" w:rsidRPr="001930A8" w:rsidRDefault="001930A8" w:rsidP="001930A8">
      <w:pPr>
        <w:spacing w:after="0" w:line="240" w:lineRule="auto"/>
        <w:jc w:val="both"/>
        <w:rPr>
          <w:b/>
          <w:bCs/>
          <w:color w:val="000000"/>
        </w:rPr>
      </w:pPr>
      <w:r w:rsidRPr="001930A8">
        <w:rPr>
          <w:b/>
          <w:bCs/>
          <w:color w:val="000000"/>
        </w:rPr>
        <w:t>II. * Oświadczamy, że przy realizacji przedmiotu zamówienia pn.: …………………………...</w:t>
      </w:r>
    </w:p>
    <w:p w14:paraId="424E1519" w14:textId="77777777" w:rsidR="001930A8" w:rsidRPr="001930A8" w:rsidRDefault="001930A8" w:rsidP="001930A8">
      <w:pPr>
        <w:spacing w:after="0" w:line="240" w:lineRule="auto"/>
        <w:jc w:val="both"/>
        <w:rPr>
          <w:b/>
          <w:bCs/>
          <w:color w:val="000000"/>
        </w:rPr>
      </w:pPr>
      <w:r w:rsidRPr="001930A8">
        <w:rPr>
          <w:b/>
          <w:bCs/>
          <w:color w:val="000000"/>
        </w:rPr>
        <w:t>……………………………………………………………………………………………………... w ramach rozliczenia za miesiąc ………………………. ………………. roku uczestniczyli następujący podwykonawcy - wykaz podwykonawców i zakres usług (prac/ czynności) przez nich wykonywanych/wykonanych jest następujący:</w:t>
      </w:r>
    </w:p>
    <w:p w14:paraId="488C38B9" w14:textId="77777777" w:rsidR="001930A8" w:rsidRPr="001930A8" w:rsidRDefault="001930A8" w:rsidP="001930A8">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4536"/>
        <w:gridCol w:w="1819"/>
      </w:tblGrid>
      <w:tr w:rsidR="001930A8" w:rsidRPr="001930A8" w14:paraId="26E46DD3" w14:textId="77777777" w:rsidTr="00B32D68">
        <w:tc>
          <w:tcPr>
            <w:tcW w:w="496" w:type="dxa"/>
            <w:tcBorders>
              <w:top w:val="single" w:sz="4" w:space="0" w:color="auto"/>
              <w:left w:val="single" w:sz="4" w:space="0" w:color="auto"/>
              <w:bottom w:val="single" w:sz="4" w:space="0" w:color="auto"/>
              <w:right w:val="single" w:sz="4" w:space="0" w:color="auto"/>
            </w:tcBorders>
            <w:hideMark/>
          </w:tcPr>
          <w:p w14:paraId="4668E67A" w14:textId="77777777" w:rsidR="001930A8" w:rsidRPr="001930A8" w:rsidRDefault="001930A8" w:rsidP="001930A8">
            <w:pPr>
              <w:spacing w:after="0" w:line="240" w:lineRule="auto"/>
              <w:jc w:val="center"/>
              <w:rPr>
                <w:b/>
                <w:bCs/>
                <w:color w:val="000000"/>
              </w:rPr>
            </w:pPr>
            <w:r w:rsidRPr="001930A8">
              <w:rPr>
                <w:b/>
                <w:bCs/>
                <w:color w:val="000000"/>
              </w:rPr>
              <w:t>Lp.</w:t>
            </w:r>
          </w:p>
        </w:tc>
        <w:tc>
          <w:tcPr>
            <w:tcW w:w="2693" w:type="dxa"/>
            <w:tcBorders>
              <w:top w:val="single" w:sz="4" w:space="0" w:color="auto"/>
              <w:left w:val="single" w:sz="4" w:space="0" w:color="auto"/>
              <w:bottom w:val="single" w:sz="4" w:space="0" w:color="auto"/>
              <w:right w:val="single" w:sz="4" w:space="0" w:color="auto"/>
            </w:tcBorders>
            <w:hideMark/>
          </w:tcPr>
          <w:p w14:paraId="415EA4EC" w14:textId="77777777" w:rsidR="001930A8" w:rsidRPr="001930A8" w:rsidRDefault="001930A8" w:rsidP="001930A8">
            <w:pPr>
              <w:spacing w:after="0" w:line="240" w:lineRule="auto"/>
              <w:jc w:val="center"/>
              <w:rPr>
                <w:b/>
                <w:bCs/>
                <w:color w:val="000000"/>
              </w:rPr>
            </w:pPr>
            <w:r w:rsidRPr="001930A8">
              <w:rPr>
                <w:b/>
                <w:bCs/>
                <w:color w:val="000000"/>
              </w:rPr>
              <w:t>Nazwa i adres przewidywanego</w:t>
            </w:r>
          </w:p>
          <w:p w14:paraId="66E9B9F7" w14:textId="77777777" w:rsidR="001930A8" w:rsidRPr="001930A8" w:rsidRDefault="001930A8" w:rsidP="001930A8">
            <w:pPr>
              <w:spacing w:after="0" w:line="240" w:lineRule="auto"/>
              <w:jc w:val="center"/>
              <w:rPr>
                <w:b/>
                <w:bCs/>
                <w:color w:val="000000"/>
              </w:rPr>
            </w:pPr>
            <w:r w:rsidRPr="001930A8">
              <w:rPr>
                <w:b/>
                <w:bCs/>
                <w:color w:val="000000"/>
              </w:rPr>
              <w:t>podwykonawcy</w:t>
            </w:r>
          </w:p>
        </w:tc>
        <w:tc>
          <w:tcPr>
            <w:tcW w:w="4536" w:type="dxa"/>
            <w:tcBorders>
              <w:top w:val="single" w:sz="4" w:space="0" w:color="auto"/>
              <w:left w:val="single" w:sz="4" w:space="0" w:color="auto"/>
              <w:bottom w:val="single" w:sz="4" w:space="0" w:color="auto"/>
              <w:right w:val="single" w:sz="4" w:space="0" w:color="auto"/>
            </w:tcBorders>
            <w:hideMark/>
          </w:tcPr>
          <w:p w14:paraId="2F901678" w14:textId="77777777" w:rsidR="001930A8" w:rsidRPr="001930A8" w:rsidRDefault="001930A8" w:rsidP="001930A8">
            <w:pPr>
              <w:spacing w:after="0" w:line="240" w:lineRule="auto"/>
              <w:jc w:val="center"/>
              <w:rPr>
                <w:b/>
                <w:bCs/>
                <w:color w:val="000000"/>
              </w:rPr>
            </w:pPr>
            <w:r w:rsidRPr="001930A8">
              <w:rPr>
                <w:b/>
                <w:bCs/>
                <w:color w:val="000000"/>
              </w:rPr>
              <w:t>Zakres powierzonych robót</w:t>
            </w:r>
          </w:p>
        </w:tc>
        <w:tc>
          <w:tcPr>
            <w:tcW w:w="1819" w:type="dxa"/>
            <w:tcBorders>
              <w:top w:val="single" w:sz="4" w:space="0" w:color="auto"/>
              <w:left w:val="single" w:sz="4" w:space="0" w:color="auto"/>
              <w:bottom w:val="single" w:sz="4" w:space="0" w:color="auto"/>
              <w:right w:val="single" w:sz="4" w:space="0" w:color="auto"/>
            </w:tcBorders>
            <w:hideMark/>
          </w:tcPr>
          <w:p w14:paraId="45BAB5FC" w14:textId="77777777" w:rsidR="001930A8" w:rsidRPr="001930A8" w:rsidRDefault="001930A8" w:rsidP="001930A8">
            <w:pPr>
              <w:spacing w:after="0" w:line="240" w:lineRule="auto"/>
              <w:jc w:val="center"/>
              <w:rPr>
                <w:b/>
                <w:bCs/>
                <w:color w:val="000000"/>
              </w:rPr>
            </w:pPr>
            <w:r w:rsidRPr="001930A8">
              <w:rPr>
                <w:b/>
                <w:bCs/>
                <w:color w:val="000000"/>
              </w:rPr>
              <w:t xml:space="preserve">Wartość powierzonych prac </w:t>
            </w:r>
          </w:p>
        </w:tc>
      </w:tr>
      <w:tr w:rsidR="001930A8" w:rsidRPr="001930A8" w14:paraId="7CF24FBA" w14:textId="77777777" w:rsidTr="00B32D68">
        <w:tc>
          <w:tcPr>
            <w:tcW w:w="496" w:type="dxa"/>
            <w:tcBorders>
              <w:top w:val="single" w:sz="4" w:space="0" w:color="auto"/>
              <w:left w:val="single" w:sz="4" w:space="0" w:color="auto"/>
              <w:bottom w:val="single" w:sz="4" w:space="0" w:color="auto"/>
              <w:right w:val="single" w:sz="4" w:space="0" w:color="auto"/>
            </w:tcBorders>
          </w:tcPr>
          <w:p w14:paraId="2455F2FF" w14:textId="77777777" w:rsidR="001930A8" w:rsidRPr="001930A8" w:rsidRDefault="001930A8" w:rsidP="001930A8">
            <w:pPr>
              <w:spacing w:after="0" w:line="240" w:lineRule="auto"/>
              <w:jc w:val="center"/>
              <w:rPr>
                <w:color w:val="000000"/>
              </w:rPr>
            </w:pPr>
            <w:r w:rsidRPr="001930A8">
              <w:rPr>
                <w:color w:val="000000"/>
              </w:rPr>
              <w:t>1.</w:t>
            </w:r>
          </w:p>
          <w:p w14:paraId="1057F516" w14:textId="77777777" w:rsidR="001930A8" w:rsidRPr="001930A8" w:rsidRDefault="001930A8" w:rsidP="001930A8">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1961F54E" w14:textId="77777777" w:rsidR="001930A8" w:rsidRPr="001930A8" w:rsidRDefault="001930A8" w:rsidP="001930A8">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5E0C8089" w14:textId="77777777" w:rsidR="001930A8" w:rsidRPr="001930A8" w:rsidRDefault="001930A8" w:rsidP="001930A8">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20ABE163" w14:textId="77777777" w:rsidR="001930A8" w:rsidRPr="001930A8" w:rsidRDefault="001930A8" w:rsidP="001930A8">
            <w:pPr>
              <w:spacing w:after="0" w:line="240" w:lineRule="auto"/>
              <w:jc w:val="both"/>
              <w:rPr>
                <w:color w:val="000000"/>
              </w:rPr>
            </w:pPr>
          </w:p>
        </w:tc>
      </w:tr>
      <w:tr w:rsidR="001930A8" w:rsidRPr="001930A8" w14:paraId="7A4E4C44" w14:textId="77777777" w:rsidTr="00B32D68">
        <w:tc>
          <w:tcPr>
            <w:tcW w:w="496" w:type="dxa"/>
            <w:tcBorders>
              <w:top w:val="single" w:sz="4" w:space="0" w:color="auto"/>
              <w:left w:val="single" w:sz="4" w:space="0" w:color="auto"/>
              <w:bottom w:val="single" w:sz="4" w:space="0" w:color="auto"/>
              <w:right w:val="single" w:sz="4" w:space="0" w:color="auto"/>
            </w:tcBorders>
          </w:tcPr>
          <w:p w14:paraId="76E99EAF" w14:textId="77777777" w:rsidR="001930A8" w:rsidRPr="001930A8" w:rsidRDefault="001930A8" w:rsidP="001930A8">
            <w:pPr>
              <w:spacing w:after="0" w:line="240" w:lineRule="auto"/>
              <w:jc w:val="center"/>
              <w:rPr>
                <w:color w:val="000000"/>
              </w:rPr>
            </w:pPr>
            <w:r w:rsidRPr="001930A8">
              <w:rPr>
                <w:color w:val="000000"/>
              </w:rPr>
              <w:t>2.</w:t>
            </w:r>
          </w:p>
          <w:p w14:paraId="7B79932F" w14:textId="77777777" w:rsidR="001930A8" w:rsidRPr="001930A8" w:rsidRDefault="001930A8" w:rsidP="001930A8">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02107CC5" w14:textId="77777777" w:rsidR="001930A8" w:rsidRPr="001930A8" w:rsidRDefault="001930A8" w:rsidP="001930A8">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4D8F4D6F" w14:textId="77777777" w:rsidR="001930A8" w:rsidRPr="001930A8" w:rsidRDefault="001930A8" w:rsidP="001930A8">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0D9A7A30" w14:textId="77777777" w:rsidR="001930A8" w:rsidRPr="001930A8" w:rsidRDefault="001930A8" w:rsidP="001930A8">
            <w:pPr>
              <w:spacing w:after="0" w:line="240" w:lineRule="auto"/>
              <w:jc w:val="both"/>
              <w:rPr>
                <w:color w:val="000000"/>
              </w:rPr>
            </w:pPr>
          </w:p>
        </w:tc>
      </w:tr>
    </w:tbl>
    <w:p w14:paraId="28D0BBD3" w14:textId="77777777" w:rsidR="001930A8" w:rsidRPr="001930A8" w:rsidRDefault="001930A8" w:rsidP="001930A8">
      <w:pPr>
        <w:spacing w:after="0" w:line="240" w:lineRule="auto"/>
        <w:jc w:val="both"/>
        <w:rPr>
          <w:b/>
          <w:bCs/>
          <w:color w:val="000000"/>
        </w:rPr>
      </w:pPr>
    </w:p>
    <w:p w14:paraId="6AC24F83" w14:textId="77777777" w:rsidR="001930A8" w:rsidRPr="001930A8" w:rsidRDefault="001930A8" w:rsidP="001930A8">
      <w:pPr>
        <w:spacing w:after="0" w:line="240" w:lineRule="auto"/>
        <w:jc w:val="both"/>
        <w:rPr>
          <w:b/>
          <w:bCs/>
          <w:color w:val="000000"/>
        </w:rPr>
      </w:pPr>
      <w:r w:rsidRPr="001930A8">
        <w:rPr>
          <w:b/>
          <w:bCs/>
          <w:color w:val="000000"/>
        </w:rPr>
        <w:t>Jednocześnie oświadczamy, iż pozostały zakres przedmiotu umowy nr … z dn. … r. wykonaliśmy osobiście.</w:t>
      </w:r>
    </w:p>
    <w:p w14:paraId="3B7147D5" w14:textId="77777777" w:rsidR="001930A8" w:rsidRPr="001930A8" w:rsidRDefault="001930A8" w:rsidP="001930A8">
      <w:pPr>
        <w:spacing w:after="0" w:line="240" w:lineRule="auto"/>
        <w:jc w:val="both"/>
        <w:rPr>
          <w:b/>
          <w:bCs/>
          <w:color w:val="000000"/>
        </w:rPr>
      </w:pPr>
    </w:p>
    <w:p w14:paraId="03DD77CC" w14:textId="77777777" w:rsidR="001930A8" w:rsidRPr="001930A8" w:rsidRDefault="001930A8" w:rsidP="001930A8">
      <w:pPr>
        <w:spacing w:after="0" w:line="240" w:lineRule="auto"/>
        <w:jc w:val="both"/>
        <w:rPr>
          <w:color w:val="000000"/>
        </w:rPr>
      </w:pPr>
      <w:r w:rsidRPr="001930A8">
        <w:rPr>
          <w:color w:val="000000"/>
        </w:rPr>
        <w:t>Miejscowość i data…......................               ….................................................................</w:t>
      </w:r>
    </w:p>
    <w:p w14:paraId="6249702D" w14:textId="77777777" w:rsidR="001930A8" w:rsidRPr="001930A8" w:rsidRDefault="001930A8" w:rsidP="001930A8">
      <w:pPr>
        <w:spacing w:after="0" w:line="240" w:lineRule="auto"/>
        <w:jc w:val="both"/>
        <w:rPr>
          <w:i/>
          <w:iCs/>
          <w:color w:val="000000"/>
          <w:sz w:val="20"/>
          <w:szCs w:val="20"/>
        </w:rPr>
      </w:pPr>
      <w:r w:rsidRPr="001930A8">
        <w:rPr>
          <w:i/>
          <w:iCs/>
          <w:color w:val="000000"/>
          <w:sz w:val="20"/>
          <w:szCs w:val="20"/>
        </w:rPr>
        <w:tab/>
      </w:r>
      <w:r w:rsidRPr="001930A8">
        <w:rPr>
          <w:i/>
          <w:iCs/>
          <w:color w:val="000000"/>
          <w:sz w:val="20"/>
          <w:szCs w:val="20"/>
        </w:rPr>
        <w:tab/>
      </w:r>
      <w:r w:rsidRPr="001930A8">
        <w:rPr>
          <w:i/>
          <w:iCs/>
          <w:color w:val="000000"/>
          <w:sz w:val="20"/>
          <w:szCs w:val="20"/>
        </w:rPr>
        <w:tab/>
      </w:r>
      <w:r w:rsidRPr="001930A8">
        <w:rPr>
          <w:i/>
          <w:iCs/>
          <w:color w:val="000000"/>
          <w:sz w:val="20"/>
          <w:szCs w:val="20"/>
        </w:rPr>
        <w:tab/>
      </w:r>
      <w:r w:rsidRPr="001930A8">
        <w:rPr>
          <w:i/>
          <w:iCs/>
          <w:color w:val="000000"/>
          <w:sz w:val="20"/>
          <w:szCs w:val="20"/>
        </w:rPr>
        <w:tab/>
        <w:t xml:space="preserve">  (podpis upoważnionego/</w:t>
      </w:r>
      <w:proofErr w:type="spellStart"/>
      <w:r w:rsidRPr="001930A8">
        <w:rPr>
          <w:i/>
          <w:iCs/>
          <w:color w:val="000000"/>
          <w:sz w:val="20"/>
          <w:szCs w:val="20"/>
        </w:rPr>
        <w:t>ych</w:t>
      </w:r>
      <w:proofErr w:type="spellEnd"/>
      <w:r w:rsidRPr="001930A8">
        <w:rPr>
          <w:i/>
          <w:iCs/>
          <w:color w:val="000000"/>
          <w:sz w:val="20"/>
          <w:szCs w:val="20"/>
        </w:rPr>
        <w:t xml:space="preserve"> przedstawiciela/li Wykonawcy)</w:t>
      </w:r>
    </w:p>
    <w:p w14:paraId="3661487D" w14:textId="77777777" w:rsidR="001930A8" w:rsidRPr="001930A8" w:rsidRDefault="001930A8" w:rsidP="001930A8">
      <w:pPr>
        <w:spacing w:after="0" w:line="240" w:lineRule="auto"/>
        <w:jc w:val="both"/>
        <w:rPr>
          <w:b/>
          <w:bCs/>
          <w:color w:val="000000"/>
        </w:rPr>
      </w:pPr>
    </w:p>
    <w:p w14:paraId="4D26AA97" w14:textId="77777777" w:rsidR="001930A8" w:rsidRPr="001930A8" w:rsidRDefault="001930A8" w:rsidP="001930A8">
      <w:pPr>
        <w:spacing w:after="0" w:line="240" w:lineRule="auto"/>
        <w:jc w:val="both"/>
        <w:rPr>
          <w:b/>
          <w:bCs/>
          <w:color w:val="000000"/>
        </w:rPr>
        <w:sectPr w:rsidR="001930A8" w:rsidRPr="001930A8" w:rsidSect="00CC4A71">
          <w:pgSz w:w="11906" w:h="16838"/>
          <w:pgMar w:top="1417" w:right="1417" w:bottom="1417" w:left="1417" w:header="708" w:footer="708" w:gutter="0"/>
          <w:cols w:space="708"/>
          <w:titlePg/>
          <w:docGrid w:linePitch="360"/>
        </w:sectPr>
      </w:pPr>
      <w:r w:rsidRPr="001930A8">
        <w:rPr>
          <w:b/>
          <w:bCs/>
          <w:color w:val="000000"/>
        </w:rPr>
        <w:t>*) Wykonawca winien wybrać pkt. I lub pkt. II</w:t>
      </w:r>
    </w:p>
    <w:p w14:paraId="5F6B521F" w14:textId="77777777" w:rsidR="001930A8" w:rsidRPr="001930A8" w:rsidRDefault="001930A8" w:rsidP="001930A8">
      <w:pPr>
        <w:spacing w:after="0" w:line="240" w:lineRule="auto"/>
        <w:jc w:val="right"/>
        <w:rPr>
          <w:b/>
          <w:bCs/>
          <w:sz w:val="28"/>
          <w:szCs w:val="28"/>
        </w:rPr>
      </w:pPr>
      <w:r w:rsidRPr="001930A8">
        <w:rPr>
          <w:b/>
          <w:bCs/>
          <w:sz w:val="28"/>
          <w:szCs w:val="28"/>
        </w:rPr>
        <w:lastRenderedPageBreak/>
        <w:t>Załącznik</w:t>
      </w:r>
    </w:p>
    <w:p w14:paraId="333A655A" w14:textId="77777777" w:rsidR="001930A8" w:rsidRPr="001930A8" w:rsidRDefault="001930A8" w:rsidP="001930A8">
      <w:pPr>
        <w:spacing w:after="0" w:line="240" w:lineRule="auto"/>
        <w:jc w:val="center"/>
        <w:rPr>
          <w:b/>
          <w:bCs/>
          <w:sz w:val="28"/>
          <w:szCs w:val="28"/>
        </w:rPr>
      </w:pPr>
    </w:p>
    <w:p w14:paraId="624EEB5C" w14:textId="77777777" w:rsidR="001930A8" w:rsidRPr="001930A8" w:rsidRDefault="001930A8" w:rsidP="001930A8">
      <w:pPr>
        <w:spacing w:after="0" w:line="240" w:lineRule="auto"/>
        <w:jc w:val="center"/>
        <w:rPr>
          <w:b/>
          <w:bCs/>
          <w:sz w:val="28"/>
          <w:szCs w:val="28"/>
        </w:rPr>
      </w:pPr>
      <w:r w:rsidRPr="001930A8">
        <w:rPr>
          <w:b/>
          <w:bCs/>
          <w:sz w:val="28"/>
          <w:szCs w:val="28"/>
        </w:rPr>
        <w:t>Oświadczenie Podwykonawcy</w:t>
      </w:r>
    </w:p>
    <w:p w14:paraId="08A81512" w14:textId="77777777" w:rsidR="001930A8" w:rsidRPr="001930A8" w:rsidRDefault="001930A8" w:rsidP="001930A8">
      <w:pPr>
        <w:spacing w:after="0" w:line="240" w:lineRule="auto"/>
        <w:jc w:val="center"/>
        <w:rPr>
          <w:b/>
          <w:bCs/>
          <w:sz w:val="28"/>
          <w:szCs w:val="28"/>
        </w:rPr>
      </w:pPr>
      <w:r w:rsidRPr="001930A8">
        <w:rPr>
          <w:b/>
          <w:bCs/>
          <w:sz w:val="28"/>
          <w:szCs w:val="28"/>
        </w:rPr>
        <w:t xml:space="preserve"> (lud dalszego Podwykonawcy)</w:t>
      </w:r>
    </w:p>
    <w:p w14:paraId="333D158D" w14:textId="77777777" w:rsidR="001930A8" w:rsidRPr="001930A8" w:rsidRDefault="001930A8" w:rsidP="001930A8">
      <w:pPr>
        <w:spacing w:after="0" w:line="240" w:lineRule="auto"/>
        <w:jc w:val="both"/>
      </w:pPr>
    </w:p>
    <w:p w14:paraId="49709D09" w14:textId="77777777" w:rsidR="001930A8" w:rsidRPr="001930A8" w:rsidRDefault="001930A8" w:rsidP="001930A8">
      <w:pPr>
        <w:spacing w:after="0" w:line="240" w:lineRule="auto"/>
        <w:jc w:val="both"/>
      </w:pPr>
    </w:p>
    <w:p w14:paraId="004541CF" w14:textId="77777777" w:rsidR="001930A8" w:rsidRPr="001930A8" w:rsidRDefault="001930A8" w:rsidP="001930A8">
      <w:pPr>
        <w:spacing w:after="0" w:line="240" w:lineRule="auto"/>
        <w:jc w:val="right"/>
      </w:pPr>
      <w:r w:rsidRPr="001930A8">
        <w:t xml:space="preserve">……………………, dnia </w:t>
      </w:r>
      <w:r w:rsidRPr="001930A8">
        <w:rPr>
          <w:noProof/>
        </w:rPr>
        <w:t>………………</w:t>
      </w:r>
    </w:p>
    <w:p w14:paraId="7BFA4603" w14:textId="77777777" w:rsidR="001930A8" w:rsidRPr="001930A8" w:rsidRDefault="001930A8" w:rsidP="001930A8">
      <w:pPr>
        <w:spacing w:after="0" w:line="240" w:lineRule="auto"/>
        <w:jc w:val="both"/>
      </w:pPr>
    </w:p>
    <w:p w14:paraId="4B5CDA8D" w14:textId="77777777" w:rsidR="001930A8" w:rsidRPr="001930A8" w:rsidRDefault="001930A8" w:rsidP="001930A8">
      <w:pPr>
        <w:spacing w:after="24" w:line="228" w:lineRule="auto"/>
        <w:ind w:right="50"/>
        <w:jc w:val="both"/>
        <w:rPr>
          <w:color w:val="000000"/>
        </w:rPr>
      </w:pPr>
    </w:p>
    <w:p w14:paraId="44392605" w14:textId="77777777" w:rsidR="001930A8" w:rsidRPr="001930A8" w:rsidRDefault="001930A8" w:rsidP="001930A8">
      <w:pPr>
        <w:spacing w:after="24" w:line="228" w:lineRule="auto"/>
        <w:ind w:right="50"/>
        <w:jc w:val="both"/>
        <w:rPr>
          <w:color w:val="000000"/>
        </w:rPr>
      </w:pPr>
      <w:r w:rsidRPr="001930A8">
        <w:rPr>
          <w:color w:val="000000"/>
        </w:rPr>
        <w:t>OBIEKT BUDOWLANY / Zadanie inwestycyjne:</w:t>
      </w:r>
    </w:p>
    <w:p w14:paraId="5F745CA4" w14:textId="77777777" w:rsidR="001930A8" w:rsidRPr="001930A8" w:rsidRDefault="001930A8" w:rsidP="001930A8">
      <w:pPr>
        <w:spacing w:after="69" w:line="227" w:lineRule="auto"/>
        <w:ind w:right="50"/>
        <w:jc w:val="both"/>
        <w:rPr>
          <w:color w:val="000000"/>
        </w:rPr>
      </w:pPr>
      <w:r w:rsidRPr="001930A8">
        <w:rPr>
          <w:color w:val="000000"/>
        </w:rPr>
        <w:t>…………………………………………………………………………………………………</w:t>
      </w:r>
    </w:p>
    <w:p w14:paraId="0E12DCB8" w14:textId="77777777" w:rsidR="001930A8" w:rsidRPr="001930A8" w:rsidRDefault="001930A8" w:rsidP="001930A8">
      <w:pPr>
        <w:spacing w:after="0" w:line="240" w:lineRule="auto"/>
        <w:jc w:val="both"/>
        <w:rPr>
          <w:color w:val="000000"/>
        </w:rPr>
      </w:pPr>
      <w:r w:rsidRPr="001930A8">
        <w:rPr>
          <w:color w:val="000000"/>
        </w:rPr>
        <w:t>………………………………………………………………………………………………….</w:t>
      </w:r>
    </w:p>
    <w:p w14:paraId="04AA29DB" w14:textId="77777777" w:rsidR="001930A8" w:rsidRPr="001930A8" w:rsidRDefault="001930A8" w:rsidP="001930A8">
      <w:pPr>
        <w:spacing w:after="0" w:line="240" w:lineRule="auto"/>
        <w:jc w:val="both"/>
      </w:pPr>
    </w:p>
    <w:p w14:paraId="0F147414" w14:textId="77777777" w:rsidR="001930A8" w:rsidRPr="001930A8" w:rsidRDefault="001930A8" w:rsidP="001930A8">
      <w:pPr>
        <w:spacing w:after="0" w:line="240" w:lineRule="auto"/>
        <w:jc w:val="both"/>
      </w:pPr>
    </w:p>
    <w:p w14:paraId="1EB5DB9D" w14:textId="77777777" w:rsidR="001930A8" w:rsidRPr="001930A8" w:rsidRDefault="001930A8" w:rsidP="001930A8">
      <w:pPr>
        <w:spacing w:after="0" w:line="240" w:lineRule="auto"/>
        <w:jc w:val="center"/>
      </w:pPr>
      <w:r w:rsidRPr="001930A8">
        <w:rPr>
          <w:noProof/>
        </w:rPr>
        <w:drawing>
          <wp:anchor distT="0" distB="0" distL="114300" distR="114300" simplePos="0" relativeHeight="251659264" behindDoc="0" locked="0" layoutInCell="1" allowOverlap="0" wp14:anchorId="68A6BDC4" wp14:editId="5FCB034F">
            <wp:simplePos x="0" y="0"/>
            <wp:positionH relativeFrom="page">
              <wp:posOffset>259080</wp:posOffset>
            </wp:positionH>
            <wp:positionV relativeFrom="page">
              <wp:posOffset>6531610</wp:posOffset>
            </wp:positionV>
            <wp:extent cx="6350" cy="8890"/>
            <wp:effectExtent l="0" t="0" r="0" b="0"/>
            <wp:wrapSquare wrapText="bothSides"/>
            <wp:docPr id="2" name="Picture 1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1930A8">
        <w:rPr>
          <w:noProof/>
        </w:rPr>
        <w:drawing>
          <wp:anchor distT="0" distB="0" distL="114300" distR="114300" simplePos="0" relativeHeight="251660288" behindDoc="0" locked="0" layoutInCell="1" allowOverlap="0" wp14:anchorId="0A4AD840" wp14:editId="7456CDF6">
            <wp:simplePos x="0" y="0"/>
            <wp:positionH relativeFrom="page">
              <wp:posOffset>253365</wp:posOffset>
            </wp:positionH>
            <wp:positionV relativeFrom="page">
              <wp:posOffset>6541135</wp:posOffset>
            </wp:positionV>
            <wp:extent cx="3175" cy="6350"/>
            <wp:effectExtent l="0" t="0" r="0" b="0"/>
            <wp:wrapSquare wrapText="bothSides"/>
            <wp:docPr id="3" name="Picture 1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1930A8">
        <w:rPr>
          <w:noProof/>
        </w:rPr>
        <w:drawing>
          <wp:anchor distT="0" distB="0" distL="114300" distR="114300" simplePos="0" relativeHeight="251661312" behindDoc="0" locked="0" layoutInCell="1" allowOverlap="0" wp14:anchorId="412857D8" wp14:editId="43BECE83">
            <wp:simplePos x="0" y="0"/>
            <wp:positionH relativeFrom="page">
              <wp:posOffset>240665</wp:posOffset>
            </wp:positionH>
            <wp:positionV relativeFrom="page">
              <wp:posOffset>6553200</wp:posOffset>
            </wp:positionV>
            <wp:extent cx="8890" cy="15240"/>
            <wp:effectExtent l="0" t="0" r="0" b="0"/>
            <wp:wrapSquare wrapText="bothSides"/>
            <wp:docPr id="4" name="Picture 15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1930A8">
        <w:rPr>
          <w:b/>
          <w:bCs/>
        </w:rPr>
        <w:t xml:space="preserve">OŚWIADCZENIE PODWYKONAWCY BIORĄCEGO UDZIAŁ W REALIZACJI ODEBRANYCH ROBÓT wykonanych w okresie od dnia </w:t>
      </w:r>
      <w:r w:rsidRPr="001930A8">
        <w:rPr>
          <w:b/>
          <w:bCs/>
          <w:noProof/>
        </w:rPr>
        <w:t>…</w:t>
      </w:r>
      <w:r w:rsidRPr="001930A8">
        <w:rPr>
          <w:b/>
          <w:bCs/>
        </w:rPr>
        <w:t xml:space="preserve"> do dnia</w:t>
      </w:r>
      <w:r w:rsidRPr="001930A8">
        <w:rPr>
          <w:b/>
          <w:bCs/>
          <w:noProof/>
        </w:rPr>
        <w:t xml:space="preserve"> …</w:t>
      </w:r>
    </w:p>
    <w:p w14:paraId="41B6E04A" w14:textId="77777777" w:rsidR="001930A8" w:rsidRPr="001930A8" w:rsidRDefault="001930A8" w:rsidP="001930A8">
      <w:pPr>
        <w:spacing w:after="0" w:line="240" w:lineRule="auto"/>
        <w:jc w:val="both"/>
      </w:pPr>
    </w:p>
    <w:p w14:paraId="1FC750F3" w14:textId="77777777" w:rsidR="001930A8" w:rsidRPr="001930A8" w:rsidRDefault="001930A8" w:rsidP="001930A8">
      <w:pPr>
        <w:spacing w:after="0" w:line="240" w:lineRule="auto"/>
        <w:jc w:val="both"/>
      </w:pPr>
      <w:r w:rsidRPr="001930A8">
        <w:t>Będąc należycie upoważnionymi i reprezentując Podwykonawcę:</w:t>
      </w:r>
    </w:p>
    <w:p w14:paraId="3C793A7E" w14:textId="77777777" w:rsidR="001930A8" w:rsidRPr="001930A8" w:rsidRDefault="001930A8" w:rsidP="001930A8">
      <w:pPr>
        <w:spacing w:after="69" w:line="227" w:lineRule="auto"/>
        <w:ind w:right="50"/>
        <w:jc w:val="both"/>
        <w:rPr>
          <w:color w:val="000000"/>
        </w:rPr>
      </w:pPr>
      <w:r w:rsidRPr="001930A8">
        <w:rPr>
          <w:color w:val="000000"/>
        </w:rPr>
        <w:t>…………………………………………………………………………………………………</w:t>
      </w:r>
    </w:p>
    <w:p w14:paraId="11C5C0CE" w14:textId="77777777" w:rsidR="001930A8" w:rsidRPr="001930A8" w:rsidRDefault="001930A8" w:rsidP="001930A8">
      <w:pPr>
        <w:spacing w:after="0" w:line="240" w:lineRule="auto"/>
        <w:jc w:val="both"/>
        <w:rPr>
          <w:i/>
          <w:iCs/>
          <w:sz w:val="16"/>
          <w:szCs w:val="16"/>
        </w:rPr>
      </w:pPr>
      <w:r w:rsidRPr="001930A8">
        <w:rPr>
          <w:i/>
          <w:iCs/>
          <w:sz w:val="16"/>
          <w:szCs w:val="16"/>
        </w:rPr>
        <w:t xml:space="preserve"> (nazwa i adres podmiotu)</w:t>
      </w:r>
    </w:p>
    <w:p w14:paraId="6A8247D2" w14:textId="77777777" w:rsidR="001930A8" w:rsidRPr="001930A8" w:rsidRDefault="001930A8" w:rsidP="001930A8">
      <w:pPr>
        <w:spacing w:after="0" w:line="240" w:lineRule="auto"/>
        <w:jc w:val="both"/>
      </w:pPr>
    </w:p>
    <w:p w14:paraId="230A2AD8" w14:textId="77777777" w:rsidR="001930A8" w:rsidRPr="001930A8" w:rsidRDefault="001930A8" w:rsidP="001930A8">
      <w:pPr>
        <w:spacing w:after="0" w:line="240" w:lineRule="auto"/>
        <w:jc w:val="both"/>
      </w:pPr>
      <w:r w:rsidRPr="001930A8">
        <w:t>w zakresie robót</w:t>
      </w:r>
    </w:p>
    <w:p w14:paraId="581A54FE" w14:textId="77777777" w:rsidR="001930A8" w:rsidRPr="001930A8" w:rsidRDefault="001930A8" w:rsidP="001930A8">
      <w:pPr>
        <w:spacing w:after="69" w:line="227" w:lineRule="auto"/>
        <w:ind w:right="50"/>
        <w:jc w:val="both"/>
        <w:rPr>
          <w:color w:val="000000"/>
        </w:rPr>
      </w:pPr>
      <w:r w:rsidRPr="001930A8">
        <w:rPr>
          <w:color w:val="000000"/>
        </w:rPr>
        <w:t>…………………………………………………………………………………………………</w:t>
      </w:r>
    </w:p>
    <w:p w14:paraId="053B7AC7" w14:textId="77777777" w:rsidR="001930A8" w:rsidRPr="001930A8" w:rsidRDefault="001930A8" w:rsidP="001930A8">
      <w:pPr>
        <w:spacing w:after="69" w:line="227" w:lineRule="auto"/>
        <w:ind w:right="50"/>
        <w:jc w:val="both"/>
        <w:rPr>
          <w:color w:val="000000"/>
        </w:rPr>
      </w:pPr>
      <w:r w:rsidRPr="001930A8">
        <w:rPr>
          <w:color w:val="000000"/>
        </w:rPr>
        <w:t>…………………………………………………………………………………………………</w:t>
      </w:r>
    </w:p>
    <w:p w14:paraId="55E1EA5A" w14:textId="77777777" w:rsidR="001930A8" w:rsidRPr="001930A8" w:rsidRDefault="001930A8" w:rsidP="001930A8">
      <w:pPr>
        <w:spacing w:after="0" w:line="240" w:lineRule="auto"/>
        <w:jc w:val="both"/>
        <w:rPr>
          <w:i/>
          <w:iCs/>
          <w:sz w:val="16"/>
          <w:szCs w:val="16"/>
        </w:rPr>
      </w:pPr>
      <w:r w:rsidRPr="001930A8">
        <w:rPr>
          <w:i/>
          <w:iCs/>
          <w:sz w:val="16"/>
          <w:szCs w:val="16"/>
        </w:rPr>
        <w:t>(zakres prac podzleconych w skrócie)</w:t>
      </w:r>
    </w:p>
    <w:p w14:paraId="56E8522A" w14:textId="77777777" w:rsidR="001930A8" w:rsidRPr="001930A8" w:rsidRDefault="001930A8" w:rsidP="001930A8">
      <w:pPr>
        <w:spacing w:after="0" w:line="240" w:lineRule="auto"/>
        <w:jc w:val="both"/>
      </w:pPr>
    </w:p>
    <w:p w14:paraId="29A4FC70" w14:textId="77777777" w:rsidR="001930A8" w:rsidRPr="001930A8" w:rsidRDefault="001930A8" w:rsidP="001930A8">
      <w:pPr>
        <w:spacing w:after="0" w:line="240" w:lineRule="auto"/>
        <w:jc w:val="both"/>
      </w:pPr>
      <w:r w:rsidRPr="001930A8">
        <w:t>realizowanych w ramach zadania jw. oświadczam, iż:</w:t>
      </w:r>
    </w:p>
    <w:p w14:paraId="39750CBC" w14:textId="77777777" w:rsidR="001930A8" w:rsidRPr="001930A8" w:rsidRDefault="001930A8" w:rsidP="001930A8">
      <w:pPr>
        <w:spacing w:after="0" w:line="240" w:lineRule="auto"/>
        <w:jc w:val="both"/>
        <w:rPr>
          <w:b/>
          <w:bCs/>
        </w:rPr>
      </w:pPr>
      <w:r w:rsidRPr="001930A8">
        <w:rPr>
          <w:b/>
          <w:bCs/>
        </w:rPr>
        <w:t>- z dniem wystawienia oświadczenia Wykonawca …</w:t>
      </w:r>
      <w:proofErr w:type="gramStart"/>
      <w:r w:rsidRPr="001930A8">
        <w:rPr>
          <w:b/>
          <w:bCs/>
        </w:rPr>
        <w:t>…….</w:t>
      </w:r>
      <w:proofErr w:type="gramEnd"/>
      <w:r w:rsidRPr="001930A8">
        <w:rPr>
          <w:b/>
          <w:bCs/>
        </w:rPr>
        <w:t>. uregulował wszelkie wymagalne zobowiązania i nie zalega nam z płatnościami wynikającymi z umowy nr …</w:t>
      </w:r>
      <w:proofErr w:type="gramStart"/>
      <w:r w:rsidRPr="001930A8">
        <w:rPr>
          <w:b/>
          <w:bCs/>
        </w:rPr>
        <w:t>…….</w:t>
      </w:r>
      <w:proofErr w:type="gramEnd"/>
      <w:r w:rsidRPr="001930A8">
        <w:rPr>
          <w:b/>
          <w:bCs/>
        </w:rPr>
        <w:t>., w związku z czym nie zgłaszam/y roszczeń finansowych do Wykonawcy i Zamawiającego</w:t>
      </w:r>
    </w:p>
    <w:p w14:paraId="5A765D0A" w14:textId="77777777" w:rsidR="001930A8" w:rsidRPr="001930A8" w:rsidRDefault="001930A8" w:rsidP="001930A8">
      <w:pPr>
        <w:spacing w:after="0" w:line="240" w:lineRule="auto"/>
        <w:jc w:val="both"/>
      </w:pPr>
      <w:r w:rsidRPr="001930A8">
        <w:t xml:space="preserve">- wszystkie prace wykonywane są przeze mnie samodzielnie, </w:t>
      </w:r>
      <w:r w:rsidRPr="001930A8">
        <w:rPr>
          <w:b/>
          <w:bCs/>
        </w:rPr>
        <w:t>bez udziału dalszych podwykonawców*</w:t>
      </w:r>
      <w:r w:rsidRPr="001930A8">
        <w:rPr>
          <w:b/>
          <w:bCs/>
          <w:vertAlign w:val="superscript"/>
        </w:rPr>
        <w:footnoteReference w:id="3"/>
      </w:r>
      <w:r w:rsidRPr="001930A8">
        <w:rPr>
          <w:b/>
          <w:bCs/>
        </w:rPr>
        <w:t>/ prace wykonywane były przy udziale dalszych podwykonawców</w:t>
      </w:r>
      <w:r w:rsidRPr="001930A8">
        <w:t>, których oświadczenia o analogicznej treści jak niniejsze załączamy*.</w:t>
      </w:r>
    </w:p>
    <w:p w14:paraId="09DC332F" w14:textId="77777777" w:rsidR="001930A8" w:rsidRPr="001930A8" w:rsidRDefault="001930A8" w:rsidP="001930A8">
      <w:pPr>
        <w:spacing w:after="149" w:line="248" w:lineRule="auto"/>
        <w:ind w:right="50"/>
        <w:jc w:val="right"/>
        <w:rPr>
          <w:b/>
          <w:bCs/>
          <w:color w:val="000000"/>
        </w:rPr>
      </w:pPr>
    </w:p>
    <w:p w14:paraId="5FA450CA" w14:textId="77777777" w:rsidR="001930A8" w:rsidRPr="001930A8" w:rsidRDefault="001930A8" w:rsidP="001930A8">
      <w:pPr>
        <w:spacing w:after="0" w:line="248" w:lineRule="auto"/>
        <w:ind w:right="50"/>
        <w:jc w:val="right"/>
        <w:rPr>
          <w:b/>
          <w:bCs/>
          <w:color w:val="000000"/>
        </w:rPr>
      </w:pPr>
      <w:r w:rsidRPr="001930A8">
        <w:rPr>
          <w:b/>
          <w:bCs/>
          <w:color w:val="000000"/>
        </w:rPr>
        <w:t>………………………………….</w:t>
      </w:r>
    </w:p>
    <w:p w14:paraId="3DBC307F" w14:textId="77777777" w:rsidR="001930A8" w:rsidRPr="001930A8" w:rsidRDefault="001930A8" w:rsidP="001930A8">
      <w:pPr>
        <w:spacing w:after="1203"/>
        <w:ind w:right="50"/>
        <w:jc w:val="right"/>
        <w:rPr>
          <w:b/>
          <w:bCs/>
          <w:color w:val="000000"/>
        </w:rPr>
      </w:pPr>
      <w:r w:rsidRPr="001930A8">
        <w:rPr>
          <w:i/>
          <w:iCs/>
          <w:color w:val="000000"/>
          <w:sz w:val="16"/>
          <w:szCs w:val="16"/>
        </w:rPr>
        <w:t>podpisy należycie upoważnionych przedstawicieli</w:t>
      </w:r>
    </w:p>
    <w:p w14:paraId="779D4D2D" w14:textId="77777777" w:rsidR="001930A8" w:rsidRPr="001930A8" w:rsidRDefault="001930A8" w:rsidP="001930A8">
      <w:pPr>
        <w:rPr>
          <w:rFonts w:eastAsia="Calibri" w:cs="Times New Roman"/>
          <w:sz w:val="22"/>
          <w:szCs w:val="22"/>
          <w:lang w:eastAsia="en-US"/>
        </w:rPr>
      </w:pPr>
    </w:p>
    <w:p w14:paraId="4B3EFDB6" w14:textId="4A981C23" w:rsidR="00E60435" w:rsidRPr="001930A8" w:rsidRDefault="00E60435" w:rsidP="00443CE3">
      <w:pPr>
        <w:widowControl w:val="0"/>
        <w:autoSpaceDE w:val="0"/>
        <w:autoSpaceDN w:val="0"/>
        <w:spacing w:after="0" w:line="25" w:lineRule="atLeast"/>
        <w:ind w:right="50"/>
        <w:jc w:val="center"/>
        <w:rPr>
          <w:color w:val="000000" w:themeColor="text1"/>
        </w:rPr>
      </w:pPr>
    </w:p>
    <w:p w14:paraId="487C4F91" w14:textId="64055A3F" w:rsidR="00E60435" w:rsidRPr="001930A8" w:rsidRDefault="00E60435" w:rsidP="00443CE3">
      <w:pPr>
        <w:widowControl w:val="0"/>
        <w:autoSpaceDE w:val="0"/>
        <w:autoSpaceDN w:val="0"/>
        <w:spacing w:after="0" w:line="25" w:lineRule="atLeast"/>
        <w:ind w:right="50"/>
        <w:jc w:val="center"/>
        <w:rPr>
          <w:color w:val="000000" w:themeColor="text1"/>
        </w:rPr>
      </w:pPr>
    </w:p>
    <w:p w14:paraId="3C64044B" w14:textId="6405902E" w:rsidR="00E60435" w:rsidRPr="001930A8" w:rsidRDefault="00E60435" w:rsidP="00443CE3">
      <w:pPr>
        <w:widowControl w:val="0"/>
        <w:autoSpaceDE w:val="0"/>
        <w:autoSpaceDN w:val="0"/>
        <w:spacing w:after="0" w:line="25" w:lineRule="atLeast"/>
        <w:ind w:right="50"/>
        <w:jc w:val="center"/>
        <w:rPr>
          <w:color w:val="000000" w:themeColor="text1"/>
        </w:rPr>
      </w:pPr>
    </w:p>
    <w:p w14:paraId="447913DF" w14:textId="73FC1FB6" w:rsidR="00E60435" w:rsidRPr="001930A8" w:rsidRDefault="00E60435" w:rsidP="00443CE3">
      <w:pPr>
        <w:widowControl w:val="0"/>
        <w:autoSpaceDE w:val="0"/>
        <w:autoSpaceDN w:val="0"/>
        <w:spacing w:after="0" w:line="25" w:lineRule="atLeast"/>
        <w:ind w:right="50"/>
        <w:jc w:val="center"/>
        <w:rPr>
          <w:color w:val="000000" w:themeColor="text1"/>
        </w:rPr>
      </w:pPr>
    </w:p>
    <w:p w14:paraId="4449EAC0" w14:textId="77777777" w:rsidR="00E60435" w:rsidRDefault="00E60435" w:rsidP="00443CE3">
      <w:pPr>
        <w:widowControl w:val="0"/>
        <w:autoSpaceDE w:val="0"/>
        <w:autoSpaceDN w:val="0"/>
        <w:spacing w:after="0" w:line="25" w:lineRule="atLeast"/>
        <w:ind w:right="50"/>
        <w:jc w:val="center"/>
        <w:sectPr w:rsidR="00E60435" w:rsidSect="00443CE3">
          <w:headerReference w:type="default" r:id="rId19"/>
          <w:pgSz w:w="11906" w:h="16838" w:code="9"/>
          <w:pgMar w:top="1418" w:right="1418" w:bottom="1418" w:left="1418" w:header="709" w:footer="567" w:gutter="0"/>
          <w:cols w:space="708"/>
          <w:docGrid w:linePitch="360"/>
        </w:sectPr>
      </w:pPr>
    </w:p>
    <w:p w14:paraId="5E4426CB" w14:textId="6CF5B982" w:rsidR="00E60435" w:rsidRPr="00656C09" w:rsidRDefault="00E60435" w:rsidP="00E60435">
      <w:pPr>
        <w:pStyle w:val="Nagwek2"/>
      </w:pPr>
      <w:r w:rsidRPr="00656C09">
        <w:lastRenderedPageBreak/>
        <w:t xml:space="preserve">ZAŁĄCZNIK NR </w:t>
      </w:r>
      <w:r>
        <w:t xml:space="preserve">8A </w:t>
      </w:r>
      <w:r w:rsidRPr="00656C09">
        <w:t xml:space="preserve">DO SWZ: </w:t>
      </w:r>
      <w:r>
        <w:t>PROJEKT UMOWY POWIERZENIA PRZETWARZANIA DANYCH OSOBOWYCH</w:t>
      </w:r>
    </w:p>
    <w:p w14:paraId="053C1D5E" w14:textId="77777777" w:rsidR="009C6780" w:rsidRPr="009C6780" w:rsidRDefault="009C6780" w:rsidP="009C6780">
      <w:pPr>
        <w:spacing w:after="0" w:line="240" w:lineRule="auto"/>
        <w:jc w:val="right"/>
      </w:pPr>
    </w:p>
    <w:p w14:paraId="6E3F4F8D" w14:textId="77777777" w:rsidR="009C6780" w:rsidRPr="009C6780" w:rsidRDefault="009C6780" w:rsidP="009C6780">
      <w:pPr>
        <w:spacing w:after="0" w:line="240" w:lineRule="auto"/>
        <w:jc w:val="center"/>
        <w:rPr>
          <w:b/>
        </w:rPr>
      </w:pPr>
      <w:r w:rsidRPr="009C6780">
        <w:rPr>
          <w:b/>
        </w:rPr>
        <w:t>UMOWA</w:t>
      </w:r>
    </w:p>
    <w:p w14:paraId="0DDBBB1A" w14:textId="77777777" w:rsidR="009C6780" w:rsidRPr="009C6780" w:rsidRDefault="009C6780" w:rsidP="009C6780">
      <w:pPr>
        <w:spacing w:after="0" w:line="240" w:lineRule="auto"/>
        <w:jc w:val="center"/>
        <w:rPr>
          <w:b/>
        </w:rPr>
      </w:pPr>
      <w:r w:rsidRPr="009C6780">
        <w:rPr>
          <w:b/>
        </w:rPr>
        <w:t>POWIERZENIA DANYCH OSOBOWYCH DO PRZETWARZANIA</w:t>
      </w:r>
    </w:p>
    <w:p w14:paraId="41A5970F" w14:textId="562972EE" w:rsidR="009C6780" w:rsidRPr="009C6780" w:rsidRDefault="009C6780" w:rsidP="009C6780">
      <w:pPr>
        <w:spacing w:after="0" w:line="240" w:lineRule="auto"/>
        <w:jc w:val="center"/>
      </w:pPr>
      <w:proofErr w:type="gramStart"/>
      <w:r>
        <w:t>z</w:t>
      </w:r>
      <w:r w:rsidRPr="009C6780">
        <w:t>awarta  w</w:t>
      </w:r>
      <w:proofErr w:type="gramEnd"/>
      <w:r w:rsidRPr="009C6780">
        <w:t xml:space="preserve"> dniu ………………… r.  w ………….</w:t>
      </w:r>
    </w:p>
    <w:p w14:paraId="08A0E049" w14:textId="77777777" w:rsidR="009C6780" w:rsidRPr="009C6780" w:rsidRDefault="009C6780" w:rsidP="009C6780">
      <w:pPr>
        <w:spacing w:after="0" w:line="240" w:lineRule="auto"/>
      </w:pPr>
    </w:p>
    <w:p w14:paraId="1EC90F16" w14:textId="77777777" w:rsidR="009C6780" w:rsidRPr="009C6780" w:rsidRDefault="009C6780" w:rsidP="009C6780">
      <w:pPr>
        <w:spacing w:after="0" w:line="360" w:lineRule="auto"/>
        <w:jc w:val="both"/>
        <w:rPr>
          <w:rFonts w:eastAsia="Calibri"/>
          <w:lang w:eastAsia="en-US"/>
        </w:rPr>
      </w:pPr>
      <w:proofErr w:type="gramStart"/>
      <w:r w:rsidRPr="009C6780">
        <w:t>Pomiędzy:</w:t>
      </w:r>
      <w:r w:rsidRPr="009C6780">
        <w:rPr>
          <w:rFonts w:eastAsia="Calibri"/>
          <w:lang w:eastAsia="en-US"/>
        </w:rPr>
        <w:t xml:space="preserve">  Gminą</w:t>
      </w:r>
      <w:proofErr w:type="gramEnd"/>
      <w:r w:rsidRPr="009C6780">
        <w:rPr>
          <w:rFonts w:eastAsia="Calibri"/>
          <w:lang w:eastAsia="en-US"/>
        </w:rPr>
        <w:t xml:space="preserve"> Miasta Chełmża z siedzibą w Chełmży przy ul. Gen. J. Hallera 2, 87-140 Chełmża, NIP 879 25 82 481, reprezentowaną przez: Burmistrza Miasta Chełmży </w:t>
      </w:r>
    </w:p>
    <w:p w14:paraId="22548C2C" w14:textId="77777777" w:rsidR="009C6780" w:rsidRPr="009C6780" w:rsidRDefault="009C6780" w:rsidP="009C6780">
      <w:pPr>
        <w:spacing w:after="0" w:line="360" w:lineRule="auto"/>
        <w:jc w:val="both"/>
        <w:rPr>
          <w:b/>
        </w:rPr>
      </w:pPr>
      <w:r w:rsidRPr="009C6780">
        <w:t xml:space="preserve">Zwanym w dalszej części Umowy </w:t>
      </w:r>
      <w:r w:rsidRPr="009C6780">
        <w:rPr>
          <w:b/>
        </w:rPr>
        <w:t xml:space="preserve">„Administratorem” </w:t>
      </w:r>
    </w:p>
    <w:p w14:paraId="20922AE9" w14:textId="77777777" w:rsidR="009C6780" w:rsidRPr="009C6780" w:rsidRDefault="009C6780" w:rsidP="009C6780">
      <w:pPr>
        <w:spacing w:after="0" w:line="240" w:lineRule="auto"/>
        <w:jc w:val="both"/>
        <w:rPr>
          <w:b/>
        </w:rPr>
      </w:pPr>
      <w:r w:rsidRPr="009C6780">
        <w:t>a</w:t>
      </w:r>
      <w:r w:rsidRPr="009C6780">
        <w:rPr>
          <w:b/>
        </w:rPr>
        <w:t xml:space="preserve"> </w:t>
      </w:r>
    </w:p>
    <w:p w14:paraId="2284E598" w14:textId="77777777" w:rsidR="009C6780" w:rsidRPr="009C6780" w:rsidRDefault="009C6780" w:rsidP="009C6780">
      <w:pPr>
        <w:spacing w:after="0" w:line="240" w:lineRule="auto"/>
        <w:jc w:val="both"/>
        <w:rPr>
          <w:bCs/>
          <w:color w:val="FF0000"/>
        </w:rPr>
      </w:pPr>
      <w:r w:rsidRPr="009C6780">
        <w:rPr>
          <w:bCs/>
          <w:color w:val="FF0000"/>
        </w:rPr>
        <w:t>………………………………………………………..</w:t>
      </w:r>
    </w:p>
    <w:p w14:paraId="5F68AD7E" w14:textId="77777777" w:rsidR="009C6780" w:rsidRPr="009C6780" w:rsidRDefault="009C6780" w:rsidP="009C6780">
      <w:pPr>
        <w:spacing w:after="0" w:line="360" w:lineRule="auto"/>
        <w:jc w:val="both"/>
        <w:rPr>
          <w:color w:val="FF0000"/>
        </w:rPr>
      </w:pPr>
      <w:r w:rsidRPr="009C6780">
        <w:rPr>
          <w:bCs/>
          <w:color w:val="FF0000"/>
        </w:rPr>
        <w:t>………………………………, ul. ………………………………………… - reprezentowany przez: ………………………………………………………</w:t>
      </w:r>
      <w:proofErr w:type="gramStart"/>
      <w:r w:rsidRPr="009C6780">
        <w:rPr>
          <w:bCs/>
          <w:color w:val="FF0000"/>
        </w:rPr>
        <w:t>…….</w:t>
      </w:r>
      <w:proofErr w:type="gramEnd"/>
      <w:r w:rsidRPr="009C6780">
        <w:rPr>
          <w:bCs/>
          <w:color w:val="FF0000"/>
        </w:rPr>
        <w:t>NIP: ………………………………KRS ……………………………………………….,</w:t>
      </w:r>
    </w:p>
    <w:p w14:paraId="4DD49A3B" w14:textId="77777777" w:rsidR="009C6780" w:rsidRPr="009C6780" w:rsidRDefault="009C6780" w:rsidP="009C6780">
      <w:pPr>
        <w:spacing w:after="0" w:line="360" w:lineRule="auto"/>
        <w:rPr>
          <w:b/>
        </w:rPr>
      </w:pPr>
      <w:bookmarkStart w:id="20" w:name="_Hlk117152557"/>
      <w:r w:rsidRPr="009C6780">
        <w:t xml:space="preserve">zwany w treść Umowy </w:t>
      </w:r>
      <w:bookmarkEnd w:id="20"/>
      <w:r w:rsidRPr="009C6780">
        <w:rPr>
          <w:b/>
        </w:rPr>
        <w:t>„Procesorem”</w:t>
      </w:r>
      <w:r w:rsidRPr="009C6780">
        <w:t xml:space="preserve"> lub </w:t>
      </w:r>
      <w:r w:rsidRPr="009C6780">
        <w:rPr>
          <w:b/>
        </w:rPr>
        <w:t>„Przetwarzającym”</w:t>
      </w:r>
      <w:r w:rsidRPr="009C6780">
        <w:t xml:space="preserve">,  </w:t>
      </w:r>
    </w:p>
    <w:p w14:paraId="702DB301" w14:textId="77777777" w:rsidR="009C6780" w:rsidRPr="009C6780" w:rsidRDefault="009C6780" w:rsidP="009C6780">
      <w:pPr>
        <w:spacing w:after="0" w:line="360" w:lineRule="auto"/>
        <w:jc w:val="both"/>
        <w:rPr>
          <w:b/>
        </w:rPr>
      </w:pPr>
      <w:r w:rsidRPr="009C6780">
        <w:t xml:space="preserve">w dalszej części Umowy Administrator i Procesor są nazywani łącznie </w:t>
      </w:r>
      <w:r w:rsidRPr="009C6780">
        <w:rPr>
          <w:b/>
        </w:rPr>
        <w:t xml:space="preserve">„Stronami” </w:t>
      </w:r>
      <w:r w:rsidRPr="009C6780">
        <w:t xml:space="preserve">lub każde oddzielenie </w:t>
      </w:r>
      <w:r w:rsidRPr="009C6780">
        <w:rPr>
          <w:b/>
        </w:rPr>
        <w:t>„Stroną”</w:t>
      </w:r>
    </w:p>
    <w:p w14:paraId="24392AF2" w14:textId="77777777" w:rsidR="009C6780" w:rsidRPr="009C6780" w:rsidRDefault="009C6780" w:rsidP="009C6780">
      <w:pPr>
        <w:spacing w:after="0" w:line="240" w:lineRule="auto"/>
        <w:jc w:val="center"/>
      </w:pPr>
      <w:r w:rsidRPr="009C6780">
        <w:rPr>
          <w:b/>
        </w:rPr>
        <w:t>§1</w:t>
      </w:r>
    </w:p>
    <w:p w14:paraId="403149E0" w14:textId="77777777" w:rsidR="009C6780" w:rsidRPr="009C6780" w:rsidRDefault="009C6780" w:rsidP="001930A8">
      <w:pPr>
        <w:numPr>
          <w:ilvl w:val="0"/>
          <w:numId w:val="2"/>
        </w:numPr>
        <w:spacing w:after="0" w:line="276" w:lineRule="auto"/>
        <w:ind w:left="567" w:hanging="567"/>
        <w:jc w:val="both"/>
        <w:rPr>
          <w:color w:val="FF0000"/>
        </w:rPr>
      </w:pPr>
      <w:bookmarkStart w:id="21" w:name="_Hlk518378246"/>
      <w:r w:rsidRPr="009C6780">
        <w:rPr>
          <w:color w:val="FF0000"/>
        </w:rPr>
        <w:t>Strony zawarły w dniu ………… umowę nr ………… o świadczenie usług: ……………………………</w:t>
      </w:r>
      <w:proofErr w:type="gramStart"/>
      <w:r w:rsidRPr="009C6780">
        <w:rPr>
          <w:color w:val="FF0000"/>
        </w:rPr>
        <w:t>…….</w:t>
      </w:r>
      <w:proofErr w:type="gramEnd"/>
      <w:r w:rsidRPr="009C6780">
        <w:rPr>
          <w:color w:val="FF0000"/>
        </w:rPr>
        <w:t>., zwaną dalej „Umową usługi”.</w:t>
      </w:r>
      <w:bookmarkEnd w:id="21"/>
    </w:p>
    <w:p w14:paraId="3DEBE68C" w14:textId="77777777" w:rsidR="009C6780" w:rsidRPr="009C6780" w:rsidRDefault="009C6780" w:rsidP="001930A8">
      <w:pPr>
        <w:numPr>
          <w:ilvl w:val="0"/>
          <w:numId w:val="2"/>
        </w:numPr>
        <w:spacing w:after="0" w:line="276" w:lineRule="auto"/>
        <w:ind w:left="567" w:hanging="567"/>
        <w:jc w:val="both"/>
      </w:pPr>
      <w:r w:rsidRPr="009C6780">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1CAA11B1" w14:textId="47A564E8" w:rsidR="008342F7" w:rsidRPr="008342F7" w:rsidRDefault="009C6780" w:rsidP="001930A8">
      <w:pPr>
        <w:numPr>
          <w:ilvl w:val="0"/>
          <w:numId w:val="2"/>
        </w:numPr>
        <w:spacing w:after="0" w:line="276" w:lineRule="auto"/>
        <w:ind w:left="567" w:hanging="567"/>
        <w:jc w:val="both"/>
        <w:rPr>
          <w:color w:val="FF0000"/>
        </w:rPr>
      </w:pPr>
      <w:bookmarkStart w:id="22" w:name="_Hlk518378273"/>
      <w:r w:rsidRPr="008342F7">
        <w:rPr>
          <w:color w:val="FF0000"/>
        </w:rPr>
        <w:t xml:space="preserve">Przetwarzanie ma charakter stały. Celem przetwarzania jest wykonanie </w:t>
      </w:r>
      <w:r w:rsidR="008342F7" w:rsidRPr="008342F7">
        <w:rPr>
          <w:color w:val="FF0000"/>
        </w:rPr>
        <w:t>Uchwały Nr X/91/19 Rady Miejskiej Chełmży z dnia 5 grudnia 2019 r. w sprawie regulaminu utrzymania czystości i porządku na terenie gminy miasta Chełmży, ze zmianą przyjętą uchwałą Nr XV/132/20 Rady Miejskiej Chełmży z dnia 6 maja 2020 r., Uchwały Nr X/92/19 Rady Miejskiej Chełmży z dnia 5 grudnia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008342F7" w:rsidRPr="008342F7">
        <w:rPr>
          <w:i/>
          <w:iCs/>
          <w:color w:val="FF0000"/>
        </w:rPr>
        <w:t xml:space="preserve">z </w:t>
      </w:r>
      <w:r w:rsidR="008342F7" w:rsidRPr="008342F7">
        <w:rPr>
          <w:i/>
          <w:iCs/>
          <w:color w:val="FF0000"/>
        </w:rPr>
        <w:lastRenderedPageBreak/>
        <w:t>uwzględnieniem ewentualnych zmian zaistniałych w okresie realizacji umowy</w:t>
      </w:r>
      <w:r w:rsidR="008342F7" w:rsidRPr="008342F7">
        <w:rPr>
          <w:color w:val="FF0000"/>
        </w:rPr>
        <w:t>)</w:t>
      </w:r>
      <w:r w:rsidR="008342F7">
        <w:rPr>
          <w:color w:val="FF0000"/>
        </w:rPr>
        <w:t xml:space="preserve"> w zakresie odbioru i zagospodarowania </w:t>
      </w:r>
      <w:r w:rsidR="008342F7" w:rsidRPr="008342F7">
        <w:rPr>
          <w:color w:val="FF0000"/>
        </w:rPr>
        <w:t xml:space="preserve">stałych odpadów komunalnych od właścicieli nieruchomości zamieszkałych położonych na terenie Gminy Miasto Chełmża w terminie od dnia 1 stycznia 2023 r. do dnia 31 grudnia 2024 r. </w:t>
      </w:r>
      <w:r w:rsidR="008342F7">
        <w:rPr>
          <w:color w:val="FF0000"/>
        </w:rPr>
        <w:t xml:space="preserve">i </w:t>
      </w:r>
      <w:r w:rsidR="008342F7" w:rsidRPr="008342F7">
        <w:rPr>
          <w:color w:val="FF0000"/>
        </w:rPr>
        <w:t>prowadzeni</w:t>
      </w:r>
      <w:r w:rsidR="008342F7">
        <w:rPr>
          <w:color w:val="FF0000"/>
        </w:rPr>
        <w:t>a</w:t>
      </w:r>
      <w:r w:rsidR="008342F7" w:rsidRPr="008342F7">
        <w:rPr>
          <w:color w:val="FF0000"/>
        </w:rPr>
        <w:t xml:space="preserve"> Punktu Selektywnego Zbierania Odpadów Komunalnych</w:t>
      </w:r>
      <w:r w:rsidR="007274A6">
        <w:rPr>
          <w:color w:val="FF0000"/>
        </w:rPr>
        <w:t>.</w:t>
      </w:r>
    </w:p>
    <w:p w14:paraId="5EFA6729" w14:textId="71AEDC0C" w:rsidR="009C6780" w:rsidRPr="009C6780" w:rsidRDefault="009C6780" w:rsidP="001930A8">
      <w:pPr>
        <w:numPr>
          <w:ilvl w:val="0"/>
          <w:numId w:val="2"/>
        </w:numPr>
        <w:spacing w:after="0" w:line="276" w:lineRule="auto"/>
        <w:ind w:left="567" w:hanging="567"/>
        <w:jc w:val="both"/>
        <w:rPr>
          <w:color w:val="FF0000"/>
        </w:rPr>
      </w:pPr>
      <w:r w:rsidRPr="009C6780">
        <w:rPr>
          <w:color w:val="FF0000"/>
        </w:rPr>
        <w:t xml:space="preserve">Powierzenie obejmuje dane zwykłe osób </w:t>
      </w:r>
      <w:r w:rsidR="007274A6" w:rsidRPr="007274A6">
        <w:rPr>
          <w:color w:val="FF0000"/>
        </w:rPr>
        <w:t xml:space="preserve">właścicieli nieruchomości zamieszkałych </w:t>
      </w:r>
      <w:r w:rsidR="006648D9">
        <w:rPr>
          <w:color w:val="FF0000"/>
        </w:rPr>
        <w:t>na terenie miasta Chełmży</w:t>
      </w:r>
      <w:r w:rsidRPr="009C6780">
        <w:rPr>
          <w:color w:val="FF0000"/>
        </w:rPr>
        <w:t>.</w:t>
      </w:r>
      <w:bookmarkEnd w:id="22"/>
    </w:p>
    <w:p w14:paraId="47547A84" w14:textId="77777777" w:rsidR="009C6780" w:rsidRPr="009C6780" w:rsidRDefault="009C6780" w:rsidP="001930A8">
      <w:pPr>
        <w:numPr>
          <w:ilvl w:val="0"/>
          <w:numId w:val="2"/>
        </w:numPr>
        <w:spacing w:after="0" w:line="240" w:lineRule="auto"/>
        <w:ind w:left="567" w:hanging="567"/>
        <w:jc w:val="both"/>
      </w:pPr>
      <w:r w:rsidRPr="009C6780">
        <w:t xml:space="preserve">Procesor uprawniony jest do przetwarzania danych osobowych wyłącznie w celu wykonania umowy określonych w ust. 1, </w:t>
      </w:r>
    </w:p>
    <w:p w14:paraId="0EED0601" w14:textId="77777777" w:rsidR="009C6780" w:rsidRPr="009C6780" w:rsidRDefault="009C6780" w:rsidP="001930A8">
      <w:pPr>
        <w:numPr>
          <w:ilvl w:val="0"/>
          <w:numId w:val="2"/>
        </w:numPr>
        <w:spacing w:after="0" w:line="276" w:lineRule="auto"/>
        <w:ind w:left="567" w:hanging="567"/>
        <w:jc w:val="both"/>
        <w:rPr>
          <w:strike/>
        </w:rPr>
      </w:pPr>
      <w:r w:rsidRPr="009C6780">
        <w:t xml:space="preserve">Procesor może przetwarzać powierzone mu dane osobowe dla własnych celów jedynie </w:t>
      </w:r>
      <w:r w:rsidRPr="009C6780">
        <w:br/>
        <w:t>w przypadku dysponowania w tym zakresie odrębną podstawą prawną, o czym ma obowiązek powiadomić osoby, których dane przetwarza.</w:t>
      </w:r>
    </w:p>
    <w:p w14:paraId="360C04FE" w14:textId="77777777" w:rsidR="009C6780" w:rsidRPr="009C6780" w:rsidRDefault="009C6780" w:rsidP="009C6780">
      <w:pPr>
        <w:widowControl w:val="0"/>
        <w:suppressAutoHyphens/>
        <w:spacing w:after="200" w:line="276" w:lineRule="auto"/>
        <w:rPr>
          <w:rFonts w:eastAsia="Calibri"/>
          <w:lang w:eastAsia="ar-SA"/>
        </w:rPr>
      </w:pPr>
    </w:p>
    <w:p w14:paraId="062859B2" w14:textId="77777777" w:rsidR="009C6780" w:rsidRPr="009C6780" w:rsidRDefault="009C6780" w:rsidP="009C6780">
      <w:pPr>
        <w:keepNext/>
        <w:tabs>
          <w:tab w:val="left" w:pos="708"/>
        </w:tabs>
        <w:suppressAutoHyphens/>
        <w:spacing w:after="0" w:line="280" w:lineRule="atLeast"/>
        <w:jc w:val="center"/>
        <w:rPr>
          <w:b/>
          <w:lang w:eastAsia="ar-SA"/>
        </w:rPr>
      </w:pPr>
      <w:r w:rsidRPr="009C6780">
        <w:rPr>
          <w:b/>
          <w:lang w:eastAsia="ar-SA"/>
        </w:rPr>
        <w:t xml:space="preserve">§2. </w:t>
      </w:r>
    </w:p>
    <w:p w14:paraId="5505B7D6" w14:textId="77777777" w:rsidR="009C6780" w:rsidRPr="009C6780" w:rsidRDefault="009C6780" w:rsidP="009C6780">
      <w:pPr>
        <w:keepNext/>
        <w:tabs>
          <w:tab w:val="left" w:pos="708"/>
        </w:tabs>
        <w:suppressAutoHyphens/>
        <w:spacing w:after="60" w:line="280" w:lineRule="atLeast"/>
        <w:jc w:val="center"/>
        <w:rPr>
          <w:b/>
          <w:smallCaps/>
          <w:lang w:eastAsia="ar-SA"/>
        </w:rPr>
      </w:pPr>
      <w:r w:rsidRPr="009C6780">
        <w:rPr>
          <w:b/>
          <w:smallCaps/>
          <w:lang w:eastAsia="ar-SA"/>
        </w:rPr>
        <w:t>Oświadczenia Stron</w:t>
      </w:r>
    </w:p>
    <w:p w14:paraId="576A7318" w14:textId="77777777" w:rsidR="009C6780" w:rsidRPr="009C6780" w:rsidRDefault="009C6780" w:rsidP="001930A8">
      <w:pPr>
        <w:keepLines/>
        <w:numPr>
          <w:ilvl w:val="1"/>
          <w:numId w:val="5"/>
        </w:numPr>
        <w:suppressAutoHyphens/>
        <w:spacing w:before="120" w:after="60" w:line="280" w:lineRule="atLeast"/>
        <w:jc w:val="both"/>
        <w:rPr>
          <w:lang w:eastAsia="ar-SA"/>
        </w:rPr>
      </w:pPr>
      <w:r w:rsidRPr="009C6780">
        <w:rPr>
          <w:lang w:eastAsia="ar-SA"/>
        </w:rPr>
        <w:t xml:space="preserve">Administrator oświadcza, że jest administratorem danych osobowych wymienionych </w:t>
      </w:r>
      <w:r w:rsidRPr="009C6780">
        <w:rPr>
          <w:lang w:eastAsia="ar-SA"/>
        </w:rPr>
        <w:br/>
        <w:t xml:space="preserve">w pkt. 4 </w:t>
      </w:r>
      <w:proofErr w:type="gramStart"/>
      <w:r w:rsidRPr="009C6780">
        <w:rPr>
          <w:lang w:eastAsia="ar-SA"/>
        </w:rPr>
        <w:t>oraz,</w:t>
      </w:r>
      <w:proofErr w:type="gramEnd"/>
      <w:r w:rsidRPr="009C6780">
        <w:rPr>
          <w:lang w:eastAsia="ar-SA"/>
        </w:rPr>
        <w:t xml:space="preserve"> że jest uprawniony do ich przetwarzania w zakresie, w jakim powierzył je Przetwarzającemu.</w:t>
      </w:r>
    </w:p>
    <w:p w14:paraId="29CE3E34" w14:textId="77777777" w:rsidR="009C6780" w:rsidRPr="009C6780" w:rsidRDefault="009C6780" w:rsidP="001930A8">
      <w:pPr>
        <w:keepLines/>
        <w:numPr>
          <w:ilvl w:val="1"/>
          <w:numId w:val="5"/>
        </w:numPr>
        <w:suppressAutoHyphens/>
        <w:spacing w:before="120" w:after="60" w:line="280" w:lineRule="atLeast"/>
        <w:jc w:val="both"/>
        <w:rPr>
          <w:lang w:eastAsia="ar-SA"/>
        </w:rPr>
      </w:pPr>
      <w:r w:rsidRPr="009C6780">
        <w:rPr>
          <w:lang w:eastAsia="ar-SA"/>
        </w:rPr>
        <w:t>Przetwarzający oświadcza, że posiada w tym zakresie niezbędną wiedzę, odpowiednie środki techniczne i organizacyjne oraz daje rękojmię należytego wykonania niniejszej Umowy.</w:t>
      </w:r>
    </w:p>
    <w:p w14:paraId="68352C9A"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§3.</w:t>
      </w:r>
    </w:p>
    <w:p w14:paraId="5AFCF65F" w14:textId="77777777" w:rsidR="009C6780" w:rsidRPr="009C6780" w:rsidRDefault="009C6780" w:rsidP="009C6780">
      <w:pPr>
        <w:widowControl w:val="0"/>
        <w:suppressAutoHyphens/>
        <w:spacing w:after="200" w:line="276" w:lineRule="auto"/>
        <w:jc w:val="center"/>
        <w:rPr>
          <w:rFonts w:eastAsia="Calibri"/>
          <w:smallCaps/>
          <w:lang w:val="en-US" w:eastAsia="ar-SA"/>
        </w:rPr>
      </w:pPr>
      <w:r w:rsidRPr="009C6780">
        <w:rPr>
          <w:rFonts w:eastAsia="Calibri"/>
          <w:b/>
          <w:smallCaps/>
          <w:lang w:eastAsia="ar-SA"/>
        </w:rPr>
        <w:t>Powierzenie przetwarzania danych osobowych</w:t>
      </w:r>
    </w:p>
    <w:p w14:paraId="35847FF7" w14:textId="77777777" w:rsidR="009C6780" w:rsidRPr="009C6780" w:rsidRDefault="009C6780" w:rsidP="001930A8">
      <w:pPr>
        <w:numPr>
          <w:ilvl w:val="0"/>
          <w:numId w:val="6"/>
        </w:numPr>
        <w:suppressAutoHyphens/>
        <w:spacing w:line="252" w:lineRule="auto"/>
        <w:jc w:val="both"/>
        <w:rPr>
          <w:lang w:eastAsia="ar-SA"/>
        </w:rPr>
      </w:pPr>
      <w:r w:rsidRPr="009C6780">
        <w:rPr>
          <w:lang w:eastAsia="ar-SA"/>
        </w:rPr>
        <w:t xml:space="preserve">Administrator powierza Przetwarzającemu, w trybie art. 28 RODO oraz art. 34 </w:t>
      </w:r>
      <w:r w:rsidRPr="009C6780">
        <w:rPr>
          <w:bCs/>
          <w:lang w:eastAsia="ar-SA"/>
        </w:rPr>
        <w:t xml:space="preserve">ustawy </w:t>
      </w:r>
      <w:r w:rsidRPr="009C6780">
        <w:rPr>
          <w:lang w:eastAsia="ar-SA"/>
        </w:rPr>
        <w:t>dane osobowe do przetwarzania, na zasadach i w celu określonym w niniejszej Umowie.</w:t>
      </w:r>
    </w:p>
    <w:p w14:paraId="372DFE53" w14:textId="77777777" w:rsidR="009C6780" w:rsidRPr="009C6780" w:rsidRDefault="009C6780" w:rsidP="001930A8">
      <w:pPr>
        <w:numPr>
          <w:ilvl w:val="0"/>
          <w:numId w:val="6"/>
        </w:numPr>
        <w:suppressAutoHyphens/>
        <w:spacing w:line="252" w:lineRule="auto"/>
        <w:jc w:val="both"/>
        <w:rPr>
          <w:lang w:eastAsia="ar-SA"/>
        </w:rPr>
      </w:pPr>
      <w:r w:rsidRPr="009C6780">
        <w:rPr>
          <w:lang w:eastAsia="ar-SA"/>
        </w:rPr>
        <w:t xml:space="preserve">Przetwarzający zobowiązuje się przetwarzać powierzone mu dane osobowe zgodnie </w:t>
      </w:r>
      <w:r w:rsidRPr="009C6780">
        <w:rPr>
          <w:lang w:eastAsia="ar-SA"/>
        </w:rPr>
        <w:br/>
        <w:t>z niniejszą umową, Rozporządzeniem oraz z innymi przepisami prawa powszechnie obowiązującego, które chronią prawa osób, których dane dotyczą.</w:t>
      </w:r>
    </w:p>
    <w:p w14:paraId="7A827696" w14:textId="77777777" w:rsidR="009C6780" w:rsidRPr="009C6780" w:rsidRDefault="009C6780" w:rsidP="001930A8">
      <w:pPr>
        <w:numPr>
          <w:ilvl w:val="0"/>
          <w:numId w:val="6"/>
        </w:numPr>
        <w:suppressAutoHyphens/>
        <w:spacing w:line="252" w:lineRule="auto"/>
        <w:jc w:val="both"/>
        <w:rPr>
          <w:lang w:eastAsia="ar-SA"/>
        </w:rPr>
      </w:pPr>
      <w:r w:rsidRPr="009C6780">
        <w:rPr>
          <w:lang w:eastAsia="ar-SA"/>
        </w:rPr>
        <w:t xml:space="preserve">Przetwarzający oświadcza, iż stosuje środki bezpieczeństwa spełniające wymogi Rozporządzenia. </w:t>
      </w:r>
    </w:p>
    <w:p w14:paraId="7A0C60C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§4.</w:t>
      </w:r>
    </w:p>
    <w:p w14:paraId="47E9E872" w14:textId="77777777" w:rsidR="009C6780" w:rsidRPr="009C6780" w:rsidRDefault="009C6780" w:rsidP="009C6780">
      <w:pPr>
        <w:widowControl w:val="0"/>
        <w:suppressAutoHyphens/>
        <w:spacing w:after="200" w:line="276" w:lineRule="auto"/>
        <w:jc w:val="center"/>
        <w:rPr>
          <w:rFonts w:eastAsia="Calibri"/>
          <w:smallCaps/>
          <w:lang w:eastAsia="ar-SA"/>
        </w:rPr>
      </w:pPr>
      <w:r w:rsidRPr="009C6780">
        <w:rPr>
          <w:rFonts w:eastAsia="Calibri"/>
          <w:b/>
          <w:smallCaps/>
          <w:lang w:eastAsia="ar-SA"/>
        </w:rPr>
        <w:t>Zakres i cel przetwarzania danych</w:t>
      </w:r>
    </w:p>
    <w:p w14:paraId="738726C4" w14:textId="77777777" w:rsidR="009C6780" w:rsidRPr="009C6780" w:rsidRDefault="009C6780" w:rsidP="001930A8">
      <w:pPr>
        <w:numPr>
          <w:ilvl w:val="0"/>
          <w:numId w:val="7"/>
        </w:numPr>
        <w:suppressAutoHyphens/>
        <w:spacing w:line="252" w:lineRule="auto"/>
        <w:jc w:val="both"/>
        <w:rPr>
          <w:lang w:eastAsia="ar-SA"/>
        </w:rPr>
      </w:pPr>
      <w:r w:rsidRPr="009C6780">
        <w:rPr>
          <w:lang w:eastAsia="ar-SA"/>
        </w:rPr>
        <w:t>Zgodnie z art. 28 ust. 3 RODO oraz art. 34 ust. 1 pkt 1 ustawy, przetwarzanie danych będzie wykonywane w okresie obowiązywania Umowy.</w:t>
      </w:r>
    </w:p>
    <w:p w14:paraId="22E726BD" w14:textId="77777777" w:rsidR="009C6780" w:rsidRPr="009C6780" w:rsidRDefault="009C6780" w:rsidP="001930A8">
      <w:pPr>
        <w:numPr>
          <w:ilvl w:val="0"/>
          <w:numId w:val="7"/>
        </w:numPr>
        <w:suppressAutoHyphens/>
        <w:spacing w:line="252" w:lineRule="auto"/>
        <w:jc w:val="both"/>
        <w:rPr>
          <w:b/>
          <w:bCs/>
          <w:lang w:eastAsia="ar-SA"/>
        </w:rPr>
      </w:pPr>
      <w:r w:rsidRPr="009C6780">
        <w:rPr>
          <w:lang w:eastAsia="ar-SA"/>
        </w:rPr>
        <w:t xml:space="preserve">Cel i charakter przetwarzania danych osobowych ogranicza się obsługi prowadzenia rejestru placówek opieki nad dziećmi do lat 3 </w:t>
      </w:r>
    </w:p>
    <w:p w14:paraId="18C5EC1E" w14:textId="77777777" w:rsidR="009C6780" w:rsidRPr="009C6780" w:rsidRDefault="009C6780" w:rsidP="001930A8">
      <w:pPr>
        <w:numPr>
          <w:ilvl w:val="0"/>
          <w:numId w:val="7"/>
        </w:numPr>
        <w:suppressAutoHyphens/>
        <w:spacing w:line="252" w:lineRule="auto"/>
        <w:jc w:val="both"/>
        <w:rPr>
          <w:b/>
          <w:bCs/>
          <w:lang w:eastAsia="ar-SA"/>
        </w:rPr>
      </w:pPr>
      <w:r w:rsidRPr="009C6780">
        <w:rPr>
          <w:lang w:eastAsia="ar-SA"/>
        </w:rPr>
        <w:t xml:space="preserve">Powierzenie obejmuje dane zwykłe, dane wskazane w rejestrze. </w:t>
      </w:r>
    </w:p>
    <w:p w14:paraId="7BFFEB00"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lastRenderedPageBreak/>
        <w:t>§ 5.</w:t>
      </w:r>
    </w:p>
    <w:p w14:paraId="23E7505E"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OŚWIADCZENIA I OBOWIĄZKI PROCESORA</w:t>
      </w:r>
    </w:p>
    <w:p w14:paraId="7C02F93E" w14:textId="77777777" w:rsidR="009C6780" w:rsidRPr="009C6780" w:rsidRDefault="009C6780" w:rsidP="001930A8">
      <w:pPr>
        <w:widowControl w:val="0"/>
        <w:numPr>
          <w:ilvl w:val="0"/>
          <w:numId w:val="8"/>
        </w:numPr>
        <w:suppressAutoHyphens/>
        <w:spacing w:after="0" w:line="276" w:lineRule="auto"/>
        <w:ind w:left="567" w:hanging="567"/>
        <w:jc w:val="both"/>
        <w:rPr>
          <w:rFonts w:eastAsia="Calibri"/>
          <w:lang w:eastAsia="ar-SA"/>
        </w:rPr>
      </w:pPr>
      <w:r w:rsidRPr="009C6780">
        <w:rPr>
          <w:rFonts w:eastAsia="Calibri"/>
          <w:lang w:eastAsia="ar-SA"/>
        </w:rPr>
        <w:t xml:space="preserve">Procesor niniejszym oświadcza, że posiada zasoby infrastrukturalne, doświadczenie, wiedzę oraz wykwalifikowany personel, w zakresie umożliwiającym należyte wykonanie niniejszej Umowy, w zgodzie z obowiązującymi przepisami prawa. </w:t>
      </w:r>
      <w:r w:rsidRPr="009C6780">
        <w:rPr>
          <w:rFonts w:eastAsia="Calibri"/>
          <w:lang w:eastAsia="ar-SA"/>
        </w:rPr>
        <w:br/>
        <w:t xml:space="preserve">W szczególności Procesor oświadcza, że znane mu są zasady przetwarzania </w:t>
      </w:r>
      <w:r w:rsidRPr="009C6780">
        <w:rPr>
          <w:rFonts w:eastAsia="Calibri"/>
          <w:lang w:eastAsia="ar-SA"/>
        </w:rPr>
        <w:br/>
        <w:t xml:space="preserve">i zabezpieczenia danych osobowych wynikające RODO i </w:t>
      </w:r>
      <w:proofErr w:type="gramStart"/>
      <w:r w:rsidRPr="009C6780">
        <w:rPr>
          <w:rFonts w:eastAsia="Calibri"/>
          <w:lang w:eastAsia="ar-SA"/>
        </w:rPr>
        <w:t>ustawy .</w:t>
      </w:r>
      <w:proofErr w:type="gramEnd"/>
    </w:p>
    <w:p w14:paraId="1920AA39" w14:textId="77777777" w:rsidR="009C6780" w:rsidRPr="009C6780" w:rsidRDefault="009C6780" w:rsidP="001930A8">
      <w:pPr>
        <w:widowControl w:val="0"/>
        <w:numPr>
          <w:ilvl w:val="0"/>
          <w:numId w:val="8"/>
        </w:numPr>
        <w:suppressAutoHyphens/>
        <w:spacing w:after="0" w:line="276" w:lineRule="auto"/>
        <w:ind w:left="567" w:hanging="567"/>
        <w:jc w:val="both"/>
        <w:rPr>
          <w:rFonts w:eastAsia="Calibri"/>
          <w:lang w:eastAsia="ar-SA"/>
        </w:rPr>
      </w:pPr>
      <w:r w:rsidRPr="009C6780">
        <w:rPr>
          <w:rFonts w:eastAsia="Calibri"/>
          <w:lang w:eastAsia="ar-SA"/>
        </w:rPr>
        <w:t>Procesor jest zobowiązany:</w:t>
      </w:r>
    </w:p>
    <w:p w14:paraId="152F195D" w14:textId="77777777" w:rsidR="009C6780" w:rsidRPr="009C6780" w:rsidRDefault="009C6780" w:rsidP="001930A8">
      <w:pPr>
        <w:widowControl w:val="0"/>
        <w:numPr>
          <w:ilvl w:val="0"/>
          <w:numId w:val="9"/>
        </w:numPr>
        <w:suppressAutoHyphens/>
        <w:spacing w:after="0" w:line="276" w:lineRule="auto"/>
        <w:ind w:left="1276" w:hanging="709"/>
        <w:jc w:val="both"/>
        <w:rPr>
          <w:rFonts w:eastAsia="Calibri"/>
          <w:lang w:eastAsia="ar-SA"/>
        </w:rPr>
      </w:pPr>
      <w:r w:rsidRPr="009C6780">
        <w:rPr>
          <w:rFonts w:eastAsia="Calibri"/>
          <w:lang w:eastAsia="ar-SA"/>
        </w:rPr>
        <w:t>przetwarzać powierzone dane osobowe zgodnie z RODO i ustawą w celu umożliwienia stosowania RODO i ustawy, innymi obowiązującymi przepisami prawa oraz niniejszą Umową;</w:t>
      </w:r>
    </w:p>
    <w:p w14:paraId="4AECB14B" w14:textId="77777777" w:rsidR="009C6780" w:rsidRPr="009C6780" w:rsidRDefault="009C6780" w:rsidP="001930A8">
      <w:pPr>
        <w:widowControl w:val="0"/>
        <w:numPr>
          <w:ilvl w:val="0"/>
          <w:numId w:val="9"/>
        </w:numPr>
        <w:tabs>
          <w:tab w:val="left" w:pos="1276"/>
        </w:tabs>
        <w:suppressAutoHyphens/>
        <w:spacing w:after="0" w:line="276" w:lineRule="auto"/>
        <w:ind w:left="1276" w:hanging="709"/>
        <w:jc w:val="both"/>
        <w:rPr>
          <w:rFonts w:eastAsia="Calibri"/>
          <w:lang w:eastAsia="ar-SA"/>
        </w:rPr>
      </w:pPr>
      <w:r w:rsidRPr="009C6780">
        <w:rPr>
          <w:rFonts w:eastAsia="Calibri"/>
          <w:lang w:eastAsia="ar-SA"/>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14:paraId="755A6009"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udzielać dostępu do powierzonych danych osobowych wyłącznie osobom, które ze względu na zakres wykonywanych zadań otrzymały od Procesora upoważnienie do ich przetwarzania oraz wyłącznie w celu wykonywania obowiązków wynikających z porozumienia;</w:t>
      </w:r>
    </w:p>
    <w:p w14:paraId="272338A6"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zapewnić, aby osoby upoważnione do przetwarzania danych osobowych zobowiązały się do zachowania tajemnicy, chyba że osoby te podlegają lub by podlegały odpowiedniemu ustawowemu obowiązkowi zachowania tajemnicy;</w:t>
      </w:r>
    </w:p>
    <w:p w14:paraId="0D410A0E"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wdrożyć odpowiednie środki techniczne i organizacyjne, aby zapewnić stopień bezpieczeństwa adekwatny do zidentyfikowanego ryzyka naruszenia praw lub wolności osób fizycznych, których dane osobowe;</w:t>
      </w:r>
    </w:p>
    <w:p w14:paraId="132B7515"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wspierać Administratora w miarę możliwości w realizacji obowiązku odpowiadania na żądania osób, których dane dotyczą, w zakresie wykonywania ich praw określonych w rozdziale III RODO oraz art. 34.ust. 5 ustawy; </w:t>
      </w:r>
    </w:p>
    <w:p w14:paraId="053770BD"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pomagać Administratorowi (uwzględniając charakter przetwarzania oraz dostępne mu informacje) wywiązać się z obowiązków określonych w art. 32-36 RODO oraz Rozdziale 5 ustawy, tj. w szczególności w zakresie:</w:t>
      </w:r>
    </w:p>
    <w:p w14:paraId="3AECA86D" w14:textId="77777777" w:rsidR="009C6780" w:rsidRPr="009C6780" w:rsidRDefault="009C6780" w:rsidP="001930A8">
      <w:pPr>
        <w:widowControl w:val="0"/>
        <w:numPr>
          <w:ilvl w:val="0"/>
          <w:numId w:val="10"/>
        </w:numPr>
        <w:suppressAutoHyphens/>
        <w:spacing w:after="0" w:line="276" w:lineRule="auto"/>
        <w:ind w:left="1985" w:hanging="709"/>
        <w:jc w:val="both"/>
        <w:rPr>
          <w:rFonts w:eastAsia="Calibri"/>
          <w:lang w:eastAsia="ar-SA"/>
        </w:rPr>
      </w:pPr>
      <w:r w:rsidRPr="009C6780">
        <w:rPr>
          <w:rFonts w:eastAsia="Calibri"/>
          <w:lang w:eastAsia="ar-SA"/>
        </w:rPr>
        <w:t>zapewnienia bezpieczeństwa przetwarzania danych osobowych poprzez wdrożenie stosownych środków technicznych oraz organizacyjnych;</w:t>
      </w:r>
    </w:p>
    <w:p w14:paraId="2406260E" w14:textId="77777777" w:rsidR="009C6780" w:rsidRPr="009C6780" w:rsidRDefault="009C6780" w:rsidP="001930A8">
      <w:pPr>
        <w:widowControl w:val="0"/>
        <w:numPr>
          <w:ilvl w:val="0"/>
          <w:numId w:val="10"/>
        </w:numPr>
        <w:suppressAutoHyphens/>
        <w:spacing w:after="0" w:line="276" w:lineRule="auto"/>
        <w:ind w:left="1985" w:hanging="709"/>
        <w:jc w:val="both"/>
        <w:rPr>
          <w:rFonts w:eastAsia="Calibri"/>
          <w:lang w:eastAsia="ar-SA"/>
        </w:rPr>
      </w:pPr>
      <w:r w:rsidRPr="009C6780">
        <w:rPr>
          <w:rFonts w:eastAsia="Calibri"/>
          <w:lang w:eastAsia="ar-SA"/>
        </w:rPr>
        <w:t xml:space="preserve">dokonywania zgłaszania naruszeń ochrony danych osobowych organowi nadzorczemu oraz zawiadamiania osób, których dane dotyczą o takim naruszeniu (obowiązki Procesora w odniesieniu do zgłaszania naruszeń zostały określone w </w:t>
      </w:r>
      <w:r w:rsidRPr="009C6780">
        <w:rPr>
          <w:rFonts w:eastAsia="Calibri"/>
          <w:b/>
          <w:bCs/>
          <w:lang w:eastAsia="ar-SA"/>
        </w:rPr>
        <w:t>§</w:t>
      </w:r>
      <w:r w:rsidRPr="009C6780">
        <w:rPr>
          <w:rFonts w:eastAsia="Calibri"/>
          <w:lang w:eastAsia="ar-SA"/>
        </w:rPr>
        <w:t xml:space="preserve"> 11 Umowy);</w:t>
      </w:r>
    </w:p>
    <w:p w14:paraId="1AEEB35E" w14:textId="77777777" w:rsidR="009C6780" w:rsidRPr="009C6780" w:rsidRDefault="009C6780" w:rsidP="001930A8">
      <w:pPr>
        <w:widowControl w:val="0"/>
        <w:numPr>
          <w:ilvl w:val="0"/>
          <w:numId w:val="10"/>
        </w:numPr>
        <w:suppressAutoHyphens/>
        <w:spacing w:after="0" w:line="276" w:lineRule="auto"/>
        <w:ind w:left="1985" w:hanging="709"/>
        <w:jc w:val="both"/>
        <w:rPr>
          <w:rFonts w:eastAsia="Calibri"/>
          <w:lang w:eastAsia="ar-SA"/>
        </w:rPr>
      </w:pPr>
      <w:r w:rsidRPr="009C6780">
        <w:rPr>
          <w:rFonts w:eastAsia="Calibri"/>
          <w:lang w:eastAsia="ar-SA"/>
        </w:rPr>
        <w:t>dokonywania przez Administratora oceny skutków dla ochrony danych oraz przeprowadzania konsultacji Administratora z organem nadzorczym;</w:t>
      </w:r>
    </w:p>
    <w:p w14:paraId="5263CD2D" w14:textId="77777777" w:rsidR="009C6780" w:rsidRPr="009C6780" w:rsidRDefault="009C6780" w:rsidP="001930A8">
      <w:pPr>
        <w:widowControl w:val="0"/>
        <w:numPr>
          <w:ilvl w:val="0"/>
          <w:numId w:val="9"/>
        </w:numPr>
        <w:tabs>
          <w:tab w:val="left" w:pos="567"/>
        </w:tabs>
        <w:suppressAutoHyphens/>
        <w:spacing w:after="0" w:line="276" w:lineRule="auto"/>
        <w:ind w:left="1276" w:hanging="709"/>
        <w:jc w:val="both"/>
        <w:rPr>
          <w:rFonts w:eastAsia="Calibri"/>
          <w:lang w:eastAsia="ar-SA"/>
        </w:rPr>
      </w:pPr>
      <w:r w:rsidRPr="009C6780">
        <w:rPr>
          <w:rFonts w:eastAsia="Calibri"/>
          <w:lang w:eastAsia="ar-SA"/>
        </w:rPr>
        <w:lastRenderedPageBreak/>
        <w:t>prowadzić, w formie pisemnej (w tym elektronicznej), rejestr wszystkich kategorii czynności przetwarzania dokonywanych w imieniu Administratora</w:t>
      </w:r>
    </w:p>
    <w:p w14:paraId="59C321BF"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udostępniać Administratorowi, na jego uzasadnione żądanie wszelkie informacje niezbędne do wykazania spełnienia przez Administratora obowiązków wynikających z art. 28 RODO i art. 34 ustawy;</w:t>
      </w:r>
    </w:p>
    <w:p w14:paraId="2DF27388"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umożliwić Administratorowi lub audytorowi upoważnionemu przez Administratora przeprowadzanie audytów na zasadach określonych </w:t>
      </w:r>
      <w:r w:rsidRPr="009C6780">
        <w:rPr>
          <w:rFonts w:eastAsia="Calibri"/>
          <w:lang w:eastAsia="ar-SA"/>
        </w:rPr>
        <w:br/>
        <w:t xml:space="preserve">w </w:t>
      </w:r>
      <w:r w:rsidRPr="009C6780">
        <w:rPr>
          <w:rFonts w:eastAsia="Calibri"/>
          <w:b/>
          <w:bCs/>
          <w:lang w:eastAsia="ar-SA"/>
        </w:rPr>
        <w:t>§</w:t>
      </w:r>
      <w:r w:rsidRPr="009C6780">
        <w:rPr>
          <w:rFonts w:eastAsia="Calibri"/>
          <w:lang w:eastAsia="ar-SA"/>
        </w:rPr>
        <w:t xml:space="preserve"> 9 Umowy;</w:t>
      </w:r>
    </w:p>
    <w:p w14:paraId="4946E566"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niezwłocznie informować Administratora, jeżeli jego zdaniem wydane mu polecenie stanowi naruszenie RODO lub ustawy</w:t>
      </w:r>
    </w:p>
    <w:p w14:paraId="3FDB4E59"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przechowywać dane osobowe powierzone w związku z wykonywaniem </w:t>
      </w:r>
      <w:proofErr w:type="gramStart"/>
      <w:r w:rsidRPr="009C6780">
        <w:rPr>
          <w:rFonts w:eastAsia="Calibri"/>
          <w:lang w:eastAsia="ar-SA"/>
        </w:rPr>
        <w:t>porozumienia  jedynie</w:t>
      </w:r>
      <w:proofErr w:type="gramEnd"/>
      <w:r w:rsidRPr="009C6780">
        <w:rPr>
          <w:rFonts w:eastAsia="Calibri"/>
          <w:lang w:eastAsia="ar-SA"/>
        </w:rPr>
        <w:t xml:space="preserve"> przez okres jej obowiązywania, a także bez zbędnej zwłoki </w:t>
      </w:r>
      <w:proofErr w:type="spellStart"/>
      <w:r w:rsidRPr="009C6780">
        <w:rPr>
          <w:rFonts w:eastAsia="Calibri"/>
          <w:lang w:eastAsia="ar-SA"/>
        </w:rPr>
        <w:t>anonimizować</w:t>
      </w:r>
      <w:proofErr w:type="spellEnd"/>
      <w:r w:rsidRPr="009C6780">
        <w:rPr>
          <w:rFonts w:eastAsia="Calibri"/>
          <w:lang w:eastAsia="ar-SA"/>
        </w:rPr>
        <w:t xml:space="preserve"> dane lub ograniczać przetwarzanie wskazanych danych osobowych zgodnie z wytycznymi Administratora i Umową powierzenia.</w:t>
      </w:r>
    </w:p>
    <w:p w14:paraId="5B59936F"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Procesor zobowiązuje się udzielić pomocy oraz odpowiedzi administratorowi </w:t>
      </w:r>
      <w:r w:rsidRPr="009C6780">
        <w:rPr>
          <w:rFonts w:eastAsia="Calibri"/>
          <w:lang w:eastAsia="ar-SA"/>
        </w:rPr>
        <w:br/>
        <w:t xml:space="preserve">w zakresie opisanym w niniejszym paragrafie niezwłocznie, nie później jednak niż w ciągu 48 godzin od dnia otrzymania prośby od administratora. </w:t>
      </w:r>
    </w:p>
    <w:p w14:paraId="1679E0C5" w14:textId="77777777" w:rsidR="009C6780" w:rsidRPr="009C6780" w:rsidRDefault="009C6780" w:rsidP="001930A8">
      <w:pPr>
        <w:widowControl w:val="0"/>
        <w:numPr>
          <w:ilvl w:val="0"/>
          <w:numId w:val="11"/>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spełnić w imieniu administratora obowiązek informacyjny wynikający z art. 13 </w:t>
      </w:r>
      <w:r w:rsidRPr="009C6780">
        <w:rPr>
          <w:rFonts w:eastAsia="Calibri"/>
          <w:lang w:eastAsia="ar-SA"/>
        </w:rPr>
        <w:br/>
        <w:t>i 14 RODO.</w:t>
      </w:r>
    </w:p>
    <w:p w14:paraId="5CB09811" w14:textId="77777777" w:rsidR="009C6780" w:rsidRPr="009C6780" w:rsidRDefault="009C6780" w:rsidP="009C6780">
      <w:pPr>
        <w:widowControl w:val="0"/>
        <w:tabs>
          <w:tab w:val="left" w:pos="1418"/>
        </w:tabs>
        <w:suppressAutoHyphens/>
        <w:spacing w:after="0" w:line="276" w:lineRule="auto"/>
        <w:jc w:val="center"/>
        <w:rPr>
          <w:rFonts w:eastAsia="Calibri"/>
          <w:b/>
          <w:bCs/>
          <w:lang w:eastAsia="ar-SA"/>
        </w:rPr>
      </w:pPr>
    </w:p>
    <w:p w14:paraId="32C9BDE2" w14:textId="77777777" w:rsidR="009C6780" w:rsidRPr="009C6780" w:rsidRDefault="009C6780" w:rsidP="009C6780">
      <w:pPr>
        <w:widowControl w:val="0"/>
        <w:tabs>
          <w:tab w:val="left" w:pos="1418"/>
        </w:tabs>
        <w:suppressAutoHyphens/>
        <w:spacing w:after="0" w:line="276" w:lineRule="auto"/>
        <w:jc w:val="center"/>
        <w:rPr>
          <w:rFonts w:eastAsia="Calibri"/>
          <w:lang w:eastAsia="ar-SA"/>
        </w:rPr>
      </w:pPr>
      <w:r w:rsidRPr="009C6780">
        <w:rPr>
          <w:rFonts w:eastAsia="Calibri"/>
          <w:b/>
          <w:bCs/>
          <w:lang w:val="en-US" w:eastAsia="ar-SA"/>
        </w:rPr>
        <w:t>§ 6.</w:t>
      </w:r>
    </w:p>
    <w:p w14:paraId="0086526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ŚRODKI ORGANIZACYJNE I TECHNICZNE</w:t>
      </w:r>
    </w:p>
    <w:p w14:paraId="3C142850" w14:textId="77777777" w:rsidR="009C6780" w:rsidRPr="009C6780" w:rsidRDefault="009C6780" w:rsidP="001930A8">
      <w:pPr>
        <w:widowControl w:val="0"/>
        <w:numPr>
          <w:ilvl w:val="0"/>
          <w:numId w:val="12"/>
        </w:numPr>
        <w:suppressAutoHyphens/>
        <w:spacing w:after="0" w:line="276" w:lineRule="auto"/>
        <w:ind w:left="567" w:hanging="567"/>
        <w:jc w:val="both"/>
        <w:rPr>
          <w:rFonts w:eastAsia="Calibri"/>
          <w:lang w:eastAsia="ar-SA"/>
        </w:rPr>
      </w:pPr>
      <w:r w:rsidRPr="009C6780">
        <w:rPr>
          <w:rFonts w:eastAsia="Calibri"/>
          <w:lang w:eastAsia="ar-SA"/>
        </w:rPr>
        <w:t>Procesor wdraża i stosuje adekwatne środki techniczne i organizacyjne, w celu zapewnienia stopnia bezpieczeństwa odpowiedniego do ryzyka naruszenia praw lub wolności osób fizycznych, których dane osobowe są przetwarzane na podstawie Umowy.</w:t>
      </w:r>
    </w:p>
    <w:p w14:paraId="6C5B584E" w14:textId="77777777" w:rsidR="009C6780" w:rsidRPr="009C6780" w:rsidRDefault="009C6780" w:rsidP="001930A8">
      <w:pPr>
        <w:widowControl w:val="0"/>
        <w:numPr>
          <w:ilvl w:val="0"/>
          <w:numId w:val="12"/>
        </w:numPr>
        <w:suppressAutoHyphens/>
        <w:spacing w:after="0" w:line="276" w:lineRule="auto"/>
        <w:ind w:left="567" w:hanging="567"/>
        <w:jc w:val="both"/>
        <w:rPr>
          <w:rFonts w:eastAsia="Calibri"/>
          <w:lang w:eastAsia="ar-SA"/>
        </w:rPr>
      </w:pPr>
      <w:r w:rsidRPr="009C6780">
        <w:rPr>
          <w:rFonts w:eastAsia="Calibri"/>
          <w:lang w:eastAsia="ar-SA"/>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0757AC70" w14:textId="77777777" w:rsidR="009C6780" w:rsidRPr="009C6780" w:rsidRDefault="009C6780" w:rsidP="001930A8">
      <w:pPr>
        <w:widowControl w:val="0"/>
        <w:numPr>
          <w:ilvl w:val="0"/>
          <w:numId w:val="12"/>
        </w:numPr>
        <w:suppressAutoHyphens/>
        <w:spacing w:after="0" w:line="276" w:lineRule="auto"/>
        <w:ind w:left="567" w:hanging="567"/>
        <w:jc w:val="both"/>
        <w:rPr>
          <w:rFonts w:eastAsia="Calibri"/>
          <w:lang w:eastAsia="ar-SA"/>
        </w:rPr>
      </w:pPr>
      <w:r w:rsidRPr="009C6780">
        <w:rPr>
          <w:rFonts w:eastAsia="Calibri"/>
          <w:lang w:eastAsia="ar-SA"/>
        </w:rPr>
        <w:t>Procesor zapewnia przetwarzanie danych osobowych zgodnie z przepisami obowiązującego prawa,</w:t>
      </w:r>
    </w:p>
    <w:p w14:paraId="497F0128" w14:textId="77777777" w:rsidR="009C6780" w:rsidRPr="009C6780" w:rsidRDefault="009C6780" w:rsidP="001930A8">
      <w:pPr>
        <w:widowControl w:val="0"/>
        <w:numPr>
          <w:ilvl w:val="0"/>
          <w:numId w:val="12"/>
        </w:numPr>
        <w:suppressAutoHyphens/>
        <w:spacing w:after="0" w:line="276" w:lineRule="auto"/>
        <w:ind w:left="567" w:hanging="567"/>
        <w:jc w:val="both"/>
        <w:rPr>
          <w:rFonts w:eastAsia="Calibri"/>
          <w:lang w:eastAsia="ar-SA"/>
        </w:rPr>
      </w:pPr>
      <w:r w:rsidRPr="009C6780">
        <w:rPr>
          <w:rFonts w:eastAsia="Calibri"/>
          <w:lang w:eastAsia="ar-SA"/>
        </w:rPr>
        <w:t xml:space="preserve">Procesor powinien uwzględnić stan wiedzy technicznej, koszt </w:t>
      </w:r>
      <w:proofErr w:type="gramStart"/>
      <w:r w:rsidRPr="009C6780">
        <w:rPr>
          <w:rFonts w:eastAsia="Calibri"/>
          <w:lang w:eastAsia="ar-SA"/>
        </w:rPr>
        <w:t>wdrożenia,</w:t>
      </w:r>
      <w:proofErr w:type="gramEnd"/>
      <w:r w:rsidRPr="009C6780">
        <w:rPr>
          <w:rFonts w:eastAsia="Calibri"/>
          <w:lang w:eastAsia="ar-SA"/>
        </w:rPr>
        <w:t xml:space="preserve"> oraz charakter, zakres, kontekst i cele przetwarzania oraz ryzyko naruszenia praw lub wolności osób fizycznych, których dane osobowe będzie przetwarzał na podstawie niniejszej Umowy, z uwzględnieniem prawdopodobieństwa ich wystąpienia i wagi zagrożenia.</w:t>
      </w:r>
    </w:p>
    <w:p w14:paraId="285C256A" w14:textId="77777777" w:rsidR="009C6780" w:rsidRPr="009C6780" w:rsidRDefault="009C6780" w:rsidP="009C6780">
      <w:pPr>
        <w:widowControl w:val="0"/>
        <w:suppressAutoHyphens/>
        <w:spacing w:after="0" w:line="276" w:lineRule="auto"/>
        <w:ind w:left="567"/>
        <w:rPr>
          <w:rFonts w:eastAsia="Calibri"/>
          <w:lang w:eastAsia="ar-SA"/>
        </w:rPr>
      </w:pPr>
    </w:p>
    <w:p w14:paraId="72140AB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§7.</w:t>
      </w:r>
    </w:p>
    <w:p w14:paraId="05EC7CC2"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PODPOWIERZENIE</w:t>
      </w:r>
    </w:p>
    <w:p w14:paraId="5C7AC344" w14:textId="77777777" w:rsidR="009C6780" w:rsidRPr="009C6780" w:rsidRDefault="009C6780" w:rsidP="001930A8">
      <w:pPr>
        <w:widowControl w:val="0"/>
        <w:numPr>
          <w:ilvl w:val="0"/>
          <w:numId w:val="13"/>
        </w:numPr>
        <w:suppressAutoHyphens/>
        <w:spacing w:after="0" w:line="240" w:lineRule="auto"/>
        <w:ind w:left="567" w:hanging="567"/>
        <w:jc w:val="both"/>
        <w:rPr>
          <w:rFonts w:eastAsia="Calibri"/>
          <w:lang w:eastAsia="ar-SA"/>
        </w:rPr>
      </w:pPr>
      <w:r w:rsidRPr="009C6780">
        <w:rPr>
          <w:rFonts w:eastAsia="Calibri"/>
          <w:lang w:eastAsia="ar-SA"/>
        </w:rPr>
        <w:lastRenderedPageBreak/>
        <w:t>Administrator wyraża zgodę na dalsze powierzenie przez Procesora przetwarzania danych osobowych innym podmiotom przetwarzającym.</w:t>
      </w:r>
    </w:p>
    <w:p w14:paraId="6CA1E8A8" w14:textId="77777777" w:rsidR="009C6780" w:rsidRPr="009C6780" w:rsidRDefault="009C6780" w:rsidP="001930A8">
      <w:pPr>
        <w:widowControl w:val="0"/>
        <w:numPr>
          <w:ilvl w:val="0"/>
          <w:numId w:val="13"/>
        </w:numPr>
        <w:suppressAutoHyphens/>
        <w:spacing w:after="0" w:line="240" w:lineRule="auto"/>
        <w:ind w:left="567" w:hanging="567"/>
        <w:jc w:val="both"/>
        <w:rPr>
          <w:rFonts w:eastAsia="Calibri"/>
          <w:lang w:eastAsia="ar-SA"/>
        </w:rPr>
      </w:pPr>
      <w:bookmarkStart w:id="23" w:name="_Hlk518379091"/>
      <w:r w:rsidRPr="009C6780">
        <w:rPr>
          <w:rFonts w:eastAsia="Calibri"/>
          <w:lang w:eastAsia="ar-SA"/>
        </w:rPr>
        <w:t>Procesor jest zobowiązany do pisemnego informowania o wszelkich zamierzonych dalszych powierzeniach.</w:t>
      </w:r>
    </w:p>
    <w:p w14:paraId="1A6776E2" w14:textId="77777777" w:rsidR="009C6780" w:rsidRPr="009C6780" w:rsidRDefault="009C6780" w:rsidP="001930A8">
      <w:pPr>
        <w:widowControl w:val="0"/>
        <w:numPr>
          <w:ilvl w:val="0"/>
          <w:numId w:val="13"/>
        </w:numPr>
        <w:suppressAutoHyphens/>
        <w:spacing w:after="0" w:line="240" w:lineRule="auto"/>
        <w:ind w:left="567" w:hanging="567"/>
        <w:jc w:val="both"/>
        <w:rPr>
          <w:rFonts w:eastAsia="Calibri"/>
          <w:lang w:eastAsia="ar-SA"/>
        </w:rPr>
      </w:pPr>
      <w:r w:rsidRPr="009C6780">
        <w:rPr>
          <w:rFonts w:eastAsia="Calibri"/>
          <w:lang w:eastAsia="ar-SA"/>
        </w:rPr>
        <w:t xml:space="preserve">Administrator może sprzeciwić się dalszemu powierzeniu przez Procesora danych osobowych, w terminie 7 Dni Roboczych (rozumianych jako dni od poniedziałku do piątku, godz. 8.00-16.00) od otrzymania informacji, o której mowa w zdaniu poprzedzającym. </w:t>
      </w:r>
    </w:p>
    <w:p w14:paraId="0E488DB4" w14:textId="77777777" w:rsidR="009C6780" w:rsidRPr="009C6780" w:rsidRDefault="009C6780" w:rsidP="001930A8">
      <w:pPr>
        <w:widowControl w:val="0"/>
        <w:numPr>
          <w:ilvl w:val="0"/>
          <w:numId w:val="13"/>
        </w:numPr>
        <w:suppressAutoHyphens/>
        <w:spacing w:after="0" w:line="240" w:lineRule="auto"/>
        <w:ind w:left="567" w:hanging="567"/>
        <w:jc w:val="both"/>
        <w:rPr>
          <w:rFonts w:eastAsia="Calibri"/>
          <w:lang w:eastAsia="ar-SA"/>
        </w:rPr>
      </w:pPr>
      <w:r w:rsidRPr="009C6780">
        <w:rPr>
          <w:rFonts w:eastAsia="Calibri"/>
          <w:lang w:eastAsia="ar-SA"/>
        </w:rPr>
        <w:t>W przypadku wyrażenia sprzeciwu przez Administratora, Procesor nie jest uprawniony do zawarcia umowy z dalszym podmiotem przetwarzającym, którego dotyczy sprzeciw.</w:t>
      </w:r>
      <w:bookmarkEnd w:id="23"/>
    </w:p>
    <w:p w14:paraId="1070DE74" w14:textId="77777777" w:rsidR="009C6780" w:rsidRPr="009C6780" w:rsidRDefault="009C6780" w:rsidP="001930A8">
      <w:pPr>
        <w:widowControl w:val="0"/>
        <w:numPr>
          <w:ilvl w:val="0"/>
          <w:numId w:val="13"/>
        </w:numPr>
        <w:suppressAutoHyphens/>
        <w:spacing w:after="0" w:line="276" w:lineRule="auto"/>
        <w:ind w:left="567" w:hanging="567"/>
        <w:jc w:val="both"/>
        <w:rPr>
          <w:rFonts w:eastAsia="Calibri"/>
          <w:lang w:eastAsia="ar-SA"/>
        </w:rPr>
      </w:pPr>
      <w:r w:rsidRPr="009C6780">
        <w:rPr>
          <w:rFonts w:eastAsia="Calibri"/>
          <w:lang w:eastAsia="ar-SA"/>
        </w:rPr>
        <w:t>Procesor zapewnia, że będzie korzysta i będzie korzystał wyłącznie z usług takich dalszych podmiotów przetwarzających, które zapewniają wystarczające gwarancje wdrożenia odpowiednich środków technicznych i organizacyjnych, by przetwarzanie spełniało wymogi RODO i ustawy, a także chroniło prawa osób, których dane dotyczą.</w:t>
      </w:r>
    </w:p>
    <w:p w14:paraId="5512B41F" w14:textId="77777777" w:rsidR="009C6780" w:rsidRPr="009C6780" w:rsidRDefault="009C6780" w:rsidP="001930A8">
      <w:pPr>
        <w:widowControl w:val="0"/>
        <w:numPr>
          <w:ilvl w:val="0"/>
          <w:numId w:val="13"/>
        </w:numPr>
        <w:suppressAutoHyphens/>
        <w:spacing w:after="0" w:line="276" w:lineRule="auto"/>
        <w:ind w:left="567" w:hanging="567"/>
        <w:jc w:val="both"/>
        <w:rPr>
          <w:rFonts w:eastAsia="Calibri"/>
          <w:lang w:eastAsia="ar-SA"/>
        </w:rPr>
      </w:pPr>
      <w:r w:rsidRPr="009C6780">
        <w:rPr>
          <w:rFonts w:eastAsia="Calibri"/>
          <w:lang w:eastAsia="ar-SA"/>
        </w:rPr>
        <w:t xml:space="preserve">Procesor w przypadku dalszego powierzenia jest zobowiązany do zawarcia umowy powierzania przetwarzania danych z </w:t>
      </w:r>
      <w:proofErr w:type="spellStart"/>
      <w:r w:rsidRPr="009C6780">
        <w:rPr>
          <w:rFonts w:eastAsia="Calibri"/>
          <w:lang w:eastAsia="ar-SA"/>
        </w:rPr>
        <w:t>podprocesorem</w:t>
      </w:r>
      <w:proofErr w:type="spellEnd"/>
      <w:r w:rsidRPr="009C6780">
        <w:rPr>
          <w:rFonts w:eastAsia="Calibri"/>
          <w:lang w:eastAsia="ar-SA"/>
        </w:rPr>
        <w:t>.</w:t>
      </w:r>
    </w:p>
    <w:p w14:paraId="4994FB01" w14:textId="77777777" w:rsidR="009C6780" w:rsidRPr="009C6780" w:rsidRDefault="009C6780" w:rsidP="009C6780">
      <w:pPr>
        <w:widowControl w:val="0"/>
        <w:suppressAutoHyphens/>
        <w:spacing w:after="0" w:line="276" w:lineRule="auto"/>
        <w:rPr>
          <w:rFonts w:eastAsia="Calibri"/>
          <w:lang w:eastAsia="ar-SA"/>
        </w:rPr>
      </w:pPr>
    </w:p>
    <w:p w14:paraId="736E24DC"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§8.</w:t>
      </w:r>
    </w:p>
    <w:p w14:paraId="63890168"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TRANSFER DANYCH OSOBOWYCH</w:t>
      </w:r>
    </w:p>
    <w:p w14:paraId="1A07EBCB" w14:textId="77777777" w:rsidR="009C6780" w:rsidRPr="009C6780" w:rsidRDefault="009C6780" w:rsidP="001930A8">
      <w:pPr>
        <w:widowControl w:val="0"/>
        <w:numPr>
          <w:ilvl w:val="0"/>
          <w:numId w:val="14"/>
        </w:numPr>
        <w:suppressAutoHyphens/>
        <w:spacing w:after="0" w:line="276" w:lineRule="auto"/>
        <w:ind w:left="567" w:hanging="567"/>
        <w:jc w:val="both"/>
        <w:rPr>
          <w:rFonts w:eastAsia="Calibri"/>
          <w:lang w:eastAsia="ar-SA"/>
        </w:rPr>
      </w:pPr>
      <w:bookmarkStart w:id="24" w:name="_Hlk518379192"/>
      <w:r w:rsidRPr="009C6780">
        <w:rPr>
          <w:rFonts w:eastAsia="Calibri"/>
          <w:lang w:eastAsia="ar-SA"/>
        </w:rPr>
        <w:t xml:space="preserve">Procesor nie może przekazywać danych osobowych do państwa trzeciego, które znajduje się poza Europejskim Obszarem </w:t>
      </w:r>
      <w:proofErr w:type="gramStart"/>
      <w:r w:rsidRPr="009C6780">
        <w:rPr>
          <w:rFonts w:eastAsia="Calibri"/>
          <w:lang w:eastAsia="ar-SA"/>
        </w:rPr>
        <w:t>Gospodarczym (,</w:t>
      </w:r>
      <w:proofErr w:type="gramEnd"/>
      <w:r w:rsidRPr="009C6780">
        <w:rPr>
          <w:rFonts w:eastAsia="Calibri"/>
          <w:lang w:eastAsia="ar-SA"/>
        </w:rPr>
        <w:t>,EOG"), chyba że Administrator udzieli mu uprzedniej zgody zezwalającej na taki transfer.</w:t>
      </w:r>
    </w:p>
    <w:p w14:paraId="3CED8BA2" w14:textId="77777777" w:rsidR="009C6780" w:rsidRPr="009C6780" w:rsidRDefault="009C6780" w:rsidP="001930A8">
      <w:pPr>
        <w:widowControl w:val="0"/>
        <w:numPr>
          <w:ilvl w:val="0"/>
          <w:numId w:val="14"/>
        </w:numPr>
        <w:suppressAutoHyphens/>
        <w:spacing w:after="0" w:line="276" w:lineRule="auto"/>
        <w:ind w:left="567" w:hanging="567"/>
        <w:jc w:val="both"/>
        <w:rPr>
          <w:rFonts w:eastAsia="Calibri"/>
          <w:lang w:eastAsia="ar-SA"/>
        </w:rPr>
      </w:pPr>
      <w:r w:rsidRPr="009C6780">
        <w:rPr>
          <w:rFonts w:eastAsia="Calibri"/>
          <w:lang w:eastAsia="ar-SA"/>
        </w:rPr>
        <w:t>Jeśli Administrator udzieli Procesorowi uprzedniej zgody na przekazanie danych osobowych do państwa trzeciego, Procesor może dokonać transferu tych danych osobowych tylko wtedy, gdy:</w:t>
      </w:r>
    </w:p>
    <w:p w14:paraId="0012AB3C" w14:textId="77777777" w:rsidR="009C6780" w:rsidRPr="009C6780" w:rsidRDefault="009C6780" w:rsidP="001930A8">
      <w:pPr>
        <w:widowControl w:val="0"/>
        <w:numPr>
          <w:ilvl w:val="0"/>
          <w:numId w:val="15"/>
        </w:numPr>
        <w:suppressAutoHyphens/>
        <w:spacing w:after="0" w:line="276" w:lineRule="auto"/>
        <w:ind w:left="993" w:hanging="426"/>
        <w:jc w:val="both"/>
        <w:rPr>
          <w:rFonts w:eastAsia="Calibri"/>
          <w:lang w:eastAsia="ar-SA"/>
        </w:rPr>
      </w:pPr>
      <w:r w:rsidRPr="009C6780">
        <w:rPr>
          <w:rFonts w:eastAsia="Calibri"/>
          <w:lang w:eastAsia="ar-SA"/>
        </w:rPr>
        <w:t>państwo docelowe zapewnia adekwatny poziom ochrony danych osobowych do tego, który obowiązuje w Unii Europejskiej; lub</w:t>
      </w:r>
    </w:p>
    <w:p w14:paraId="673FC70E" w14:textId="77777777" w:rsidR="009C6780" w:rsidRPr="009C6780" w:rsidRDefault="009C6780" w:rsidP="001930A8">
      <w:pPr>
        <w:widowControl w:val="0"/>
        <w:numPr>
          <w:ilvl w:val="0"/>
          <w:numId w:val="15"/>
        </w:numPr>
        <w:suppressAutoHyphens/>
        <w:spacing w:after="0" w:line="276" w:lineRule="auto"/>
        <w:ind w:left="993" w:hanging="426"/>
        <w:jc w:val="both"/>
        <w:rPr>
          <w:rFonts w:eastAsia="Calibri"/>
          <w:lang w:eastAsia="ar-SA"/>
        </w:rPr>
      </w:pPr>
      <w:r w:rsidRPr="009C6780">
        <w:rPr>
          <w:rFonts w:eastAsia="Calibri"/>
          <w:lang w:eastAsia="ar-SA"/>
        </w:rPr>
        <w:t xml:space="preserve">Administrator i Procesor lub dalszy podmiot przetwarzający zawarli umowę </w:t>
      </w:r>
      <w:r w:rsidRPr="009C6780">
        <w:rPr>
          <w:rFonts w:eastAsia="Calibri"/>
          <w:lang w:eastAsia="ar-SA"/>
        </w:rPr>
        <w:br/>
        <w:t>w oparciu o standardowe klauzule umowne lub wdrożyli inny mechanizm, który zgodnie z przepisami prawa legalizuje transfer danych do państwa trzeciego.</w:t>
      </w:r>
      <w:bookmarkEnd w:id="24"/>
    </w:p>
    <w:p w14:paraId="14C44F03" w14:textId="77777777" w:rsidR="009C6780" w:rsidRPr="009C6780" w:rsidRDefault="009C6780" w:rsidP="009C6780">
      <w:pPr>
        <w:widowControl w:val="0"/>
        <w:suppressAutoHyphens/>
        <w:spacing w:after="0" w:line="276" w:lineRule="auto"/>
        <w:ind w:left="993"/>
        <w:rPr>
          <w:rFonts w:eastAsia="Calibri"/>
          <w:lang w:eastAsia="ar-SA"/>
        </w:rPr>
      </w:pPr>
    </w:p>
    <w:p w14:paraId="4A17EEEB"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§9.</w:t>
      </w:r>
    </w:p>
    <w:p w14:paraId="13359C7E"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 xml:space="preserve"> AUDYT</w:t>
      </w:r>
    </w:p>
    <w:p w14:paraId="0AC14F90"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Administrator jest upoważniony do przeprowadzenia audytu zgodności z Umową oraz obowiązującymi przepisami prawa, przetwarzania przez Procesora powierzonych mu do przetwarzania danych osobowych.</w:t>
      </w:r>
    </w:p>
    <w:p w14:paraId="35160D39"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 xml:space="preserve">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w:t>
      </w:r>
      <w:proofErr w:type="gramStart"/>
      <w:r w:rsidRPr="009C6780">
        <w:rPr>
          <w:rFonts w:eastAsia="Calibri"/>
          <w:lang w:eastAsia="ar-SA"/>
        </w:rPr>
        <w:t>termin  audytu</w:t>
      </w:r>
      <w:proofErr w:type="gramEnd"/>
      <w:r w:rsidRPr="009C6780">
        <w:rPr>
          <w:rFonts w:eastAsia="Calibri"/>
          <w:lang w:eastAsia="ar-SA"/>
        </w:rPr>
        <w:t>.</w:t>
      </w:r>
    </w:p>
    <w:p w14:paraId="2A06093E"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lastRenderedPageBreak/>
        <w:t xml:space="preserve">Audyty, o których mowa w ust. 1, mogą być wykonywane przez Administratora </w:t>
      </w:r>
      <w:r w:rsidRPr="009C6780">
        <w:rPr>
          <w:rFonts w:eastAsia="Calibri"/>
          <w:lang w:eastAsia="ar-SA"/>
        </w:rPr>
        <w:br/>
        <w:t xml:space="preserve">w miejscu przetwarzania danych osobowych objętych powierzeniem w Dni Robocze w godzinach od 8.00 do 16.00. Jeżeli Administrator nie prowadzi audytu samodzielnie, może zlecić przeprowadzenie audytu jedynie podmiotom lub osobom, profesjonalnie świadczącym usługi tego </w:t>
      </w:r>
      <w:proofErr w:type="gramStart"/>
      <w:r w:rsidRPr="009C6780">
        <w:rPr>
          <w:rFonts w:eastAsia="Calibri"/>
          <w:lang w:eastAsia="ar-SA"/>
        </w:rPr>
        <w:t>rodzaju (,</w:t>
      </w:r>
      <w:proofErr w:type="gramEnd"/>
      <w:r w:rsidRPr="009C6780">
        <w:rPr>
          <w:rFonts w:eastAsia="Calibri"/>
          <w:lang w:eastAsia="ar-SA"/>
        </w:rPr>
        <w:t xml:space="preserve">,audytor zewnętrzny") pod warunkiem zawiadomienia o tym Procesora z wyprzedzeniem co najmniej 7 Dni Roboczych. </w:t>
      </w:r>
    </w:p>
    <w:p w14:paraId="449D5894"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W każdym przypadku, w którym Administrator zamierza zlecić przeprowadzenie audytu, w tym inspekcji, audytorowi zewnętrznemu, Administrator ponosi odpowiedzialność za działania lub zaniechania takiego podmiotu jak za własne działania lub zaniechania.</w:t>
      </w:r>
    </w:p>
    <w:p w14:paraId="635C036D"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 xml:space="preserve">Administrator zobowiązany </w:t>
      </w:r>
      <w:proofErr w:type="gramStart"/>
      <w:r w:rsidRPr="009C6780">
        <w:rPr>
          <w:rFonts w:eastAsia="Calibri"/>
          <w:lang w:eastAsia="ar-SA"/>
        </w:rPr>
        <w:t>jest  zapewnić</w:t>
      </w:r>
      <w:proofErr w:type="gramEnd"/>
      <w:r w:rsidRPr="009C6780">
        <w:rPr>
          <w:rFonts w:eastAsia="Calibri"/>
          <w:lang w:eastAsia="ar-SA"/>
        </w:rPr>
        <w:t xml:space="preserve">, by osoby wykonujące czynności w ramach audytu, w tym audytorzy zewnętrzni, zostały zobowiązane do zachowania w poufności wszelkich informacji, które uzyskają w związku wykonywaniem audytu, </w:t>
      </w:r>
      <w:r w:rsidRPr="009C6780">
        <w:rPr>
          <w:rFonts w:eastAsia="Calibri"/>
          <w:lang w:eastAsia="ar-SA"/>
        </w:rPr>
        <w:br/>
        <w:t>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9C6780">
        <w:rPr>
          <w:rFonts w:eastAsia="Calibri"/>
          <w:lang w:eastAsia="ar-SA"/>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5BFC4862"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 xml:space="preserve">Procesor, w zakresie niezbędnym do przeprowadzenia audytu, będzie współpracować </w:t>
      </w:r>
      <w:r w:rsidRPr="009C6780">
        <w:rPr>
          <w:rFonts w:eastAsia="Calibri"/>
          <w:lang w:eastAsia="ar-SA"/>
        </w:rPr>
        <w:br/>
        <w:t>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7871C4FE"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lastRenderedPageBreak/>
        <w:t>Po przeprowadzonym audycie przedstawiciel Administratora sporządza protokół pokontrolny, który podpisują przedstawiciele obu Stron.</w:t>
      </w:r>
    </w:p>
    <w:p w14:paraId="3F9F4BF8" w14:textId="77777777" w:rsidR="009C6780" w:rsidRPr="009C6780" w:rsidRDefault="009C6780" w:rsidP="001930A8">
      <w:pPr>
        <w:widowControl w:val="0"/>
        <w:numPr>
          <w:ilvl w:val="0"/>
          <w:numId w:val="16"/>
        </w:numPr>
        <w:suppressAutoHyphens/>
        <w:spacing w:after="0" w:line="276" w:lineRule="auto"/>
        <w:ind w:left="567" w:hanging="567"/>
        <w:jc w:val="both"/>
        <w:rPr>
          <w:rFonts w:eastAsia="Calibri"/>
          <w:lang w:eastAsia="ar-SA"/>
        </w:rPr>
      </w:pPr>
      <w:r w:rsidRPr="009C6780">
        <w:rPr>
          <w:rFonts w:eastAsia="Calibri"/>
          <w:lang w:eastAsia="ar-SA"/>
        </w:rPr>
        <w:t>Koszty związane z przeprowadzeniem audytu ponosi każda ze Stron w swoim zakresie, w szczególności Procesor nie jest zobowiązany do zwrotu Administratorowi jakichkolwiek kosztów związanych z wykonanym audytem, niezależnie od jego wyniku.</w:t>
      </w:r>
    </w:p>
    <w:p w14:paraId="5D324122" w14:textId="77777777" w:rsidR="009C6780" w:rsidRPr="009C6780" w:rsidRDefault="009C6780" w:rsidP="009C6780">
      <w:pPr>
        <w:widowControl w:val="0"/>
        <w:suppressAutoHyphens/>
        <w:spacing w:after="0" w:line="276" w:lineRule="auto"/>
        <w:ind w:left="567"/>
        <w:rPr>
          <w:rFonts w:eastAsia="Calibri"/>
          <w:lang w:eastAsia="ar-SA"/>
        </w:rPr>
      </w:pPr>
    </w:p>
    <w:p w14:paraId="6BF99F99"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§10.</w:t>
      </w:r>
    </w:p>
    <w:p w14:paraId="626CA026"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POUFNOŚĆ</w:t>
      </w:r>
    </w:p>
    <w:p w14:paraId="7C48BD79" w14:textId="77777777" w:rsidR="009C6780" w:rsidRPr="009C6780" w:rsidRDefault="009C6780" w:rsidP="001930A8">
      <w:pPr>
        <w:widowControl w:val="0"/>
        <w:numPr>
          <w:ilvl w:val="0"/>
          <w:numId w:val="17"/>
        </w:numPr>
        <w:suppressAutoHyphens/>
        <w:spacing w:after="0" w:line="276" w:lineRule="auto"/>
        <w:ind w:left="567" w:hanging="567"/>
        <w:jc w:val="both"/>
        <w:rPr>
          <w:rFonts w:eastAsia="Calibri"/>
          <w:lang w:eastAsia="ar-SA"/>
        </w:rPr>
      </w:pPr>
      <w:r w:rsidRPr="009C6780">
        <w:rPr>
          <w:rFonts w:eastAsia="Calibri"/>
          <w:lang w:eastAsia="ar-SA"/>
        </w:rPr>
        <w:t>Strony mają obowiązek ochrony informacji poufnych, niezależnie od formy ich przekazania i przetwarzania, rozumianych jako informacje takie jak:</w:t>
      </w:r>
    </w:p>
    <w:p w14:paraId="0D99CBD6" w14:textId="77777777" w:rsidR="009C6780" w:rsidRPr="009C6780" w:rsidRDefault="009C6780" w:rsidP="001930A8">
      <w:pPr>
        <w:widowControl w:val="0"/>
        <w:numPr>
          <w:ilvl w:val="0"/>
          <w:numId w:val="18"/>
        </w:numPr>
        <w:suppressAutoHyphens/>
        <w:spacing w:after="0" w:line="276" w:lineRule="auto"/>
        <w:ind w:left="993" w:hanging="426"/>
        <w:jc w:val="both"/>
        <w:rPr>
          <w:rFonts w:eastAsia="Calibri"/>
          <w:lang w:eastAsia="ar-SA"/>
        </w:rPr>
      </w:pPr>
      <w:r w:rsidRPr="009C6780">
        <w:rPr>
          <w:rFonts w:eastAsia="Calibri"/>
          <w:lang w:eastAsia="ar-SA"/>
        </w:rPr>
        <w:t xml:space="preserve">dane osobowe, w tym szczególne kategorie danych osobowych (w rozumieniu </w:t>
      </w:r>
      <w:r w:rsidRPr="009C6780">
        <w:rPr>
          <w:rFonts w:eastAsia="Calibri"/>
          <w:lang w:eastAsia="ar-SA"/>
        </w:rPr>
        <w:br/>
        <w:t>art. 9 ust. 1 RODO i art. 14 ust. 1 ustawy),</w:t>
      </w:r>
    </w:p>
    <w:p w14:paraId="602D9467" w14:textId="77777777" w:rsidR="009C6780" w:rsidRPr="009C6780" w:rsidRDefault="009C6780" w:rsidP="001930A8">
      <w:pPr>
        <w:widowControl w:val="0"/>
        <w:numPr>
          <w:ilvl w:val="0"/>
          <w:numId w:val="18"/>
        </w:numPr>
        <w:suppressAutoHyphens/>
        <w:spacing w:after="0" w:line="276" w:lineRule="auto"/>
        <w:ind w:left="993" w:hanging="426"/>
        <w:jc w:val="both"/>
        <w:rPr>
          <w:rFonts w:eastAsia="Calibri"/>
          <w:lang w:eastAsia="ar-SA"/>
        </w:rPr>
      </w:pPr>
      <w:r w:rsidRPr="009C6780">
        <w:rPr>
          <w:rFonts w:eastAsia="Calibri"/>
          <w:lang w:eastAsia="ar-SA"/>
        </w:rPr>
        <w:t xml:space="preserve">informacje stanowiące tajemnicę przedsiębiorstwa (w rozumieniu ustawy z dnia </w:t>
      </w:r>
      <w:r w:rsidRPr="009C6780">
        <w:rPr>
          <w:rFonts w:eastAsia="Calibri"/>
          <w:lang w:eastAsia="ar-SA"/>
        </w:rPr>
        <w:br/>
        <w:t>16 kwietnia 1993 r. o zwalczaniu nieuczciwej konkurencji),</w:t>
      </w:r>
    </w:p>
    <w:p w14:paraId="4FA30E15" w14:textId="77777777" w:rsidR="009C6780" w:rsidRPr="009C6780" w:rsidRDefault="009C6780" w:rsidP="001930A8">
      <w:pPr>
        <w:widowControl w:val="0"/>
        <w:numPr>
          <w:ilvl w:val="0"/>
          <w:numId w:val="18"/>
        </w:numPr>
        <w:suppressAutoHyphens/>
        <w:spacing w:after="0" w:line="276" w:lineRule="auto"/>
        <w:ind w:left="993" w:hanging="426"/>
        <w:jc w:val="both"/>
        <w:rPr>
          <w:rFonts w:eastAsia="Calibri"/>
          <w:lang w:eastAsia="ar-SA"/>
        </w:rPr>
      </w:pPr>
      <w:r w:rsidRPr="009C6780">
        <w:rPr>
          <w:rFonts w:eastAsia="Calibri"/>
          <w:lang w:eastAsia="ar-SA"/>
        </w:rPr>
        <w:t>informacje wymagające ochrony ze względu na ich znaczenie dla interesów Stron, w tym wszelkie dane techniczne, finansowe i handlowe, materiały i dokumenty,</w:t>
      </w:r>
    </w:p>
    <w:p w14:paraId="3D600D3A" w14:textId="77777777" w:rsidR="009C6780" w:rsidRPr="009C6780" w:rsidRDefault="009C6780" w:rsidP="001930A8">
      <w:pPr>
        <w:widowControl w:val="0"/>
        <w:numPr>
          <w:ilvl w:val="0"/>
          <w:numId w:val="18"/>
        </w:numPr>
        <w:suppressAutoHyphens/>
        <w:spacing w:after="0" w:line="276" w:lineRule="auto"/>
        <w:ind w:left="993" w:hanging="426"/>
        <w:jc w:val="both"/>
        <w:rPr>
          <w:rFonts w:eastAsia="Calibri"/>
          <w:lang w:eastAsia="ar-SA"/>
        </w:rPr>
      </w:pPr>
      <w:r w:rsidRPr="009C6780">
        <w:rPr>
          <w:rFonts w:eastAsia="Calibri"/>
          <w:lang w:eastAsia="ar-SA"/>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28E83C7E" w14:textId="77777777" w:rsidR="009C6780" w:rsidRPr="009C6780" w:rsidRDefault="009C6780" w:rsidP="001930A8">
      <w:pPr>
        <w:widowControl w:val="0"/>
        <w:numPr>
          <w:ilvl w:val="0"/>
          <w:numId w:val="17"/>
        </w:numPr>
        <w:suppressAutoHyphens/>
        <w:spacing w:after="0" w:line="276" w:lineRule="auto"/>
        <w:ind w:left="567" w:hanging="567"/>
        <w:jc w:val="both"/>
        <w:rPr>
          <w:rFonts w:eastAsia="Calibri"/>
          <w:lang w:eastAsia="ar-SA"/>
        </w:rPr>
      </w:pPr>
      <w:r w:rsidRPr="009C6780">
        <w:rPr>
          <w:rFonts w:eastAsia="Calibri"/>
          <w:lang w:eastAsia="ar-SA"/>
        </w:rPr>
        <w:t xml:space="preserve">Strony będą zwolnione z obowiązku zachowania w tajemnicy informacji poufnych </w:t>
      </w:r>
      <w:r w:rsidRPr="009C6780">
        <w:rPr>
          <w:rFonts w:eastAsia="Calibri"/>
          <w:lang w:eastAsia="ar-SA"/>
        </w:rPr>
        <w:br/>
        <w:t xml:space="preserve">w przypadku, gdy obowiązek ujawnienia informacji poufnych wynikać będzie </w:t>
      </w:r>
      <w:r w:rsidRPr="009C6780">
        <w:rPr>
          <w:rFonts w:eastAsia="Calibri"/>
          <w:lang w:eastAsia="ar-SA"/>
        </w:rPr>
        <w:br/>
        <w:t xml:space="preserve">z bezwzględnie obowiązujących przepisów prawa, bądź też prawomocnego orzeczenia lub decyzji uprawnionego sądu lub organu. O każdorazowym powzięciu informacji </w:t>
      </w:r>
      <w:r w:rsidRPr="009C6780">
        <w:rPr>
          <w:rFonts w:eastAsia="Calibri"/>
          <w:lang w:eastAsia="ar-SA"/>
        </w:rPr>
        <w:br/>
        <w:t xml:space="preserve">o takim obowiązku Strona jest zobowiązana niezwłocznie powiadomić drugą Stronę. </w:t>
      </w:r>
      <w:r w:rsidRPr="009C6780">
        <w:rPr>
          <w:rFonts w:eastAsia="Calibri"/>
          <w:lang w:eastAsia="ar-SA"/>
        </w:rPr>
        <w:br/>
        <w:t>W takim przypadku Strona zobowiązana do ujawnienia informacji poufnych będzie obowiązana do:</w:t>
      </w:r>
    </w:p>
    <w:p w14:paraId="7065801E" w14:textId="77777777" w:rsidR="009C6780" w:rsidRPr="009C6780" w:rsidRDefault="009C6780" w:rsidP="001930A8">
      <w:pPr>
        <w:widowControl w:val="0"/>
        <w:numPr>
          <w:ilvl w:val="0"/>
          <w:numId w:val="19"/>
        </w:numPr>
        <w:suppressAutoHyphens/>
        <w:spacing w:after="0" w:line="276" w:lineRule="auto"/>
        <w:ind w:left="993" w:hanging="426"/>
        <w:jc w:val="both"/>
        <w:rPr>
          <w:rFonts w:eastAsia="Calibri"/>
          <w:lang w:eastAsia="ar-SA"/>
        </w:rPr>
      </w:pPr>
      <w:r w:rsidRPr="009C6780">
        <w:rPr>
          <w:rFonts w:eastAsia="Calibri"/>
          <w:lang w:eastAsia="ar-SA"/>
        </w:rPr>
        <w:t>ujawnienia tylko takiej części informacji poufnych, jaka jest wymagana przez prawo,</w:t>
      </w:r>
    </w:p>
    <w:p w14:paraId="00F0F0A5" w14:textId="77777777" w:rsidR="009C6780" w:rsidRPr="009C6780" w:rsidRDefault="009C6780" w:rsidP="001930A8">
      <w:pPr>
        <w:widowControl w:val="0"/>
        <w:numPr>
          <w:ilvl w:val="0"/>
          <w:numId w:val="19"/>
        </w:numPr>
        <w:suppressAutoHyphens/>
        <w:spacing w:after="0" w:line="276" w:lineRule="auto"/>
        <w:ind w:left="993" w:hanging="426"/>
        <w:jc w:val="both"/>
        <w:rPr>
          <w:rFonts w:eastAsia="Calibri"/>
          <w:lang w:eastAsia="ar-SA"/>
        </w:rPr>
      </w:pPr>
      <w:r w:rsidRPr="009C6780">
        <w:rPr>
          <w:rFonts w:eastAsia="Calibri"/>
          <w:lang w:eastAsia="ar-SA"/>
        </w:rPr>
        <w:t xml:space="preserve">podjęcia wszelkich możliwych działań w celu zapewnienia, iż ujawnione informacje poufne będą traktowane w sposób poufny i wykorzystywane tylko </w:t>
      </w:r>
      <w:r w:rsidRPr="009C6780">
        <w:rPr>
          <w:rFonts w:eastAsia="Calibri"/>
          <w:lang w:eastAsia="ar-SA"/>
        </w:rPr>
        <w:br/>
        <w:t>w zakresie uzasadnionym celem ujawnienia.</w:t>
      </w:r>
    </w:p>
    <w:p w14:paraId="364C933A" w14:textId="77777777" w:rsidR="009C6780" w:rsidRPr="009C6780" w:rsidRDefault="009C6780" w:rsidP="001930A8">
      <w:pPr>
        <w:widowControl w:val="0"/>
        <w:numPr>
          <w:ilvl w:val="0"/>
          <w:numId w:val="17"/>
        </w:numPr>
        <w:suppressAutoHyphens/>
        <w:spacing w:after="0" w:line="276" w:lineRule="auto"/>
        <w:ind w:left="567" w:hanging="567"/>
        <w:jc w:val="both"/>
        <w:rPr>
          <w:rFonts w:eastAsia="Calibri"/>
          <w:lang w:eastAsia="ar-SA"/>
        </w:rPr>
      </w:pPr>
      <w:r w:rsidRPr="009C6780">
        <w:rPr>
          <w:rFonts w:eastAsia="Calibri"/>
          <w:lang w:eastAsia="ar-SA"/>
        </w:rPr>
        <w:t xml:space="preserve">Zobowiązanie do zachowania poufności w odniesieniu do danych powierzonych </w:t>
      </w:r>
      <w:r w:rsidRPr="009C6780">
        <w:rPr>
          <w:rFonts w:eastAsia="Calibri"/>
          <w:lang w:eastAsia="ar-SA"/>
        </w:rPr>
        <w:br/>
        <w:t xml:space="preserve">w związku z Porozumieniem jest nieograniczone w czasie. </w:t>
      </w:r>
    </w:p>
    <w:p w14:paraId="32B8F522" w14:textId="77777777" w:rsidR="009C6780" w:rsidRPr="009C6780" w:rsidRDefault="009C6780" w:rsidP="009C6780">
      <w:pPr>
        <w:widowControl w:val="0"/>
        <w:suppressAutoHyphens/>
        <w:spacing w:after="0" w:line="276" w:lineRule="auto"/>
        <w:rPr>
          <w:rFonts w:eastAsia="Calibri"/>
          <w:b/>
          <w:bCs/>
          <w:lang w:eastAsia="ar-SA"/>
        </w:rPr>
      </w:pPr>
      <w:r w:rsidRPr="009C6780">
        <w:rPr>
          <w:rFonts w:eastAsia="Calibri"/>
          <w:lang w:eastAsia="ar-SA"/>
        </w:rPr>
        <w:t xml:space="preserve">  </w:t>
      </w:r>
    </w:p>
    <w:p w14:paraId="7CA0EF37"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§11.</w:t>
      </w:r>
    </w:p>
    <w:p w14:paraId="45061754"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ZGŁASZANIE NARUSZEŃ</w:t>
      </w:r>
    </w:p>
    <w:p w14:paraId="15B9BF38" w14:textId="77777777" w:rsidR="009C6780" w:rsidRPr="009C6780" w:rsidRDefault="009C6780" w:rsidP="001930A8">
      <w:pPr>
        <w:widowControl w:val="0"/>
        <w:numPr>
          <w:ilvl w:val="0"/>
          <w:numId w:val="4"/>
        </w:numPr>
        <w:suppressAutoHyphens/>
        <w:spacing w:after="0" w:line="276" w:lineRule="auto"/>
        <w:ind w:left="567" w:hanging="567"/>
        <w:jc w:val="both"/>
        <w:rPr>
          <w:rFonts w:eastAsia="Calibri"/>
          <w:lang w:eastAsia="ar-SA"/>
        </w:rPr>
      </w:pPr>
      <w:r w:rsidRPr="009C6780">
        <w:rPr>
          <w:rFonts w:eastAsia="Calibri"/>
          <w:lang w:eastAsia="ar-SA"/>
        </w:rPr>
        <w:lastRenderedPageBreak/>
        <w:t>Procesor jest zobowiązany do wdrożenia i stosowania procedur służących wykrywaniu naruszeń ochrony danych osobowych oraz wdrażaniu właściwych środków naprawczych.</w:t>
      </w:r>
    </w:p>
    <w:p w14:paraId="11E988AF" w14:textId="77777777" w:rsidR="009C6780" w:rsidRPr="009C6780" w:rsidRDefault="009C6780" w:rsidP="001930A8">
      <w:pPr>
        <w:widowControl w:val="0"/>
        <w:numPr>
          <w:ilvl w:val="0"/>
          <w:numId w:val="4"/>
        </w:numPr>
        <w:suppressAutoHyphens/>
        <w:spacing w:after="0" w:line="276" w:lineRule="auto"/>
        <w:ind w:left="567" w:hanging="567"/>
        <w:jc w:val="both"/>
        <w:rPr>
          <w:rFonts w:eastAsia="Calibri"/>
          <w:lang w:eastAsia="ar-SA"/>
        </w:rPr>
      </w:pPr>
      <w:r w:rsidRPr="009C6780">
        <w:rPr>
          <w:rFonts w:eastAsia="Calibri"/>
          <w:lang w:eastAsia="ar-SA"/>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14:paraId="472D6409" w14:textId="77777777" w:rsidR="009C6780" w:rsidRPr="009C6780" w:rsidRDefault="009C6780" w:rsidP="001930A8">
      <w:pPr>
        <w:widowControl w:val="0"/>
        <w:numPr>
          <w:ilvl w:val="0"/>
          <w:numId w:val="20"/>
        </w:numPr>
        <w:suppressAutoHyphens/>
        <w:spacing w:after="0" w:line="276" w:lineRule="auto"/>
        <w:ind w:left="993" w:hanging="426"/>
        <w:jc w:val="both"/>
        <w:rPr>
          <w:rFonts w:eastAsia="Calibri"/>
          <w:lang w:eastAsia="ar-SA"/>
        </w:rPr>
      </w:pPr>
      <w:r w:rsidRPr="009C6780">
        <w:rPr>
          <w:rFonts w:eastAsia="Calibri"/>
          <w:lang w:eastAsia="ar-SA"/>
        </w:rPr>
        <w:t>charakter naruszenia ochrony danych osobowych, w tym w miarę możliwości wskazywać kategorie i przybliżoną liczbę osób, których dane dotyczą, oraz kategorie i przybliżoną liczbę wpisów danych osobowych, których dotyczy naruszenie,</w:t>
      </w:r>
    </w:p>
    <w:p w14:paraId="33638B88" w14:textId="77777777" w:rsidR="009C6780" w:rsidRPr="009C6780" w:rsidRDefault="009C6780" w:rsidP="001930A8">
      <w:pPr>
        <w:widowControl w:val="0"/>
        <w:numPr>
          <w:ilvl w:val="0"/>
          <w:numId w:val="20"/>
        </w:numPr>
        <w:suppressAutoHyphens/>
        <w:spacing w:after="0" w:line="276" w:lineRule="auto"/>
        <w:ind w:left="993" w:hanging="426"/>
        <w:jc w:val="both"/>
        <w:rPr>
          <w:rFonts w:eastAsia="Calibri"/>
          <w:lang w:eastAsia="ar-SA"/>
        </w:rPr>
      </w:pPr>
      <w:r w:rsidRPr="009C6780">
        <w:rPr>
          <w:rFonts w:eastAsia="Calibri"/>
          <w:lang w:eastAsia="ar-SA"/>
        </w:rPr>
        <w:t>możliwe konsekwencje naruszenia ochrony danych osobowych,</w:t>
      </w:r>
    </w:p>
    <w:p w14:paraId="0CECA738" w14:textId="77777777" w:rsidR="009C6780" w:rsidRPr="009C6780" w:rsidRDefault="009C6780" w:rsidP="001930A8">
      <w:pPr>
        <w:widowControl w:val="0"/>
        <w:numPr>
          <w:ilvl w:val="0"/>
          <w:numId w:val="20"/>
        </w:numPr>
        <w:suppressAutoHyphens/>
        <w:spacing w:after="0" w:line="276" w:lineRule="auto"/>
        <w:ind w:left="993" w:hanging="426"/>
        <w:jc w:val="both"/>
        <w:rPr>
          <w:rFonts w:eastAsia="Calibri"/>
          <w:lang w:eastAsia="ar-SA"/>
        </w:rPr>
      </w:pPr>
      <w:r w:rsidRPr="009C6780">
        <w:rPr>
          <w:rFonts w:eastAsia="Calibri"/>
          <w:lang w:eastAsia="ar-SA"/>
        </w:rPr>
        <w:t>zastosowane lub proponowane środki w celu zaradzenia naruszeniu ochrony danych osobowych, w tym w stosownych przypadkach środki w celu zminimalizowania jego ewentualnych negatywnych skutków,</w:t>
      </w:r>
    </w:p>
    <w:p w14:paraId="6DD7B568" w14:textId="77777777" w:rsidR="009C6780" w:rsidRPr="009C6780" w:rsidRDefault="009C6780" w:rsidP="001930A8">
      <w:pPr>
        <w:widowControl w:val="0"/>
        <w:numPr>
          <w:ilvl w:val="0"/>
          <w:numId w:val="20"/>
        </w:numPr>
        <w:suppressAutoHyphens/>
        <w:spacing w:after="0" w:line="276" w:lineRule="auto"/>
        <w:ind w:left="993" w:hanging="426"/>
        <w:jc w:val="both"/>
        <w:rPr>
          <w:rFonts w:eastAsia="Calibri"/>
          <w:lang w:eastAsia="ar-SA"/>
        </w:rPr>
      </w:pPr>
      <w:r w:rsidRPr="009C6780">
        <w:rPr>
          <w:rFonts w:eastAsia="Calibri"/>
          <w:lang w:eastAsia="ar-SA"/>
        </w:rPr>
        <w:t xml:space="preserve">w jakim </w:t>
      </w:r>
      <w:proofErr w:type="gramStart"/>
      <w:r w:rsidRPr="009C6780">
        <w:rPr>
          <w:rFonts w:eastAsia="Calibri"/>
          <w:lang w:eastAsia="ar-SA"/>
        </w:rPr>
        <w:t>stopniu  naruszenie</w:t>
      </w:r>
      <w:proofErr w:type="gramEnd"/>
      <w:r w:rsidRPr="009C6780">
        <w:rPr>
          <w:rFonts w:eastAsia="Calibri"/>
          <w:lang w:eastAsia="ar-SA"/>
        </w:rPr>
        <w:t xml:space="preserve"> skutkowało ryzykiem naruszenia praw lub wolności osób fizycznych. </w:t>
      </w:r>
    </w:p>
    <w:p w14:paraId="07573B1D" w14:textId="77777777" w:rsidR="009C6780" w:rsidRPr="009C6780" w:rsidRDefault="009C6780" w:rsidP="001930A8">
      <w:pPr>
        <w:widowControl w:val="0"/>
        <w:numPr>
          <w:ilvl w:val="0"/>
          <w:numId w:val="4"/>
        </w:numPr>
        <w:suppressAutoHyphens/>
        <w:spacing w:after="0" w:line="276" w:lineRule="auto"/>
        <w:ind w:left="567" w:hanging="567"/>
        <w:jc w:val="both"/>
        <w:rPr>
          <w:rFonts w:eastAsia="Calibri"/>
          <w:lang w:eastAsia="ar-SA"/>
        </w:rPr>
      </w:pPr>
      <w:r w:rsidRPr="009C6780">
        <w:rPr>
          <w:rFonts w:eastAsia="Calibri"/>
          <w:lang w:eastAsia="ar-SA"/>
        </w:rPr>
        <w:t>Procesor bez zbędnej zwłoki podejmuje wszelkie rozsądne działania mające na celu ograniczenie i naprawienie negatywnych skutków naruszenia.</w:t>
      </w:r>
    </w:p>
    <w:p w14:paraId="38838367" w14:textId="77777777" w:rsidR="009C6780" w:rsidRPr="009C6780" w:rsidRDefault="009C6780" w:rsidP="001930A8">
      <w:pPr>
        <w:widowControl w:val="0"/>
        <w:numPr>
          <w:ilvl w:val="0"/>
          <w:numId w:val="4"/>
        </w:numPr>
        <w:suppressAutoHyphens/>
        <w:spacing w:after="0" w:line="276" w:lineRule="auto"/>
        <w:ind w:left="567" w:hanging="567"/>
        <w:jc w:val="both"/>
        <w:rPr>
          <w:rFonts w:eastAsia="Calibri"/>
          <w:lang w:eastAsia="ar-SA"/>
        </w:rPr>
      </w:pPr>
      <w:r w:rsidRPr="009C6780">
        <w:rPr>
          <w:rFonts w:eastAsia="Calibri"/>
          <w:lang w:eastAsia="ar-SA"/>
        </w:rPr>
        <w:t>Procesor nie jest uprawniony ani zobowiązany do powiadamiania o naruszeniu:</w:t>
      </w:r>
    </w:p>
    <w:p w14:paraId="2854E547" w14:textId="77777777" w:rsidR="009C6780" w:rsidRPr="009C6780" w:rsidRDefault="009C6780" w:rsidP="001930A8">
      <w:pPr>
        <w:widowControl w:val="0"/>
        <w:numPr>
          <w:ilvl w:val="0"/>
          <w:numId w:val="21"/>
        </w:numPr>
        <w:suppressAutoHyphens/>
        <w:spacing w:after="0" w:line="276" w:lineRule="auto"/>
        <w:ind w:left="993" w:hanging="426"/>
        <w:jc w:val="both"/>
        <w:rPr>
          <w:rFonts w:eastAsia="Calibri"/>
          <w:lang w:eastAsia="ar-SA"/>
        </w:rPr>
      </w:pPr>
      <w:r w:rsidRPr="009C6780">
        <w:rPr>
          <w:rFonts w:eastAsia="Calibri"/>
          <w:lang w:eastAsia="ar-SA"/>
        </w:rPr>
        <w:t>osób, których dane dotyczą; ani</w:t>
      </w:r>
    </w:p>
    <w:p w14:paraId="5BECACFB" w14:textId="77777777" w:rsidR="009C6780" w:rsidRPr="009C6780" w:rsidRDefault="009C6780" w:rsidP="001930A8">
      <w:pPr>
        <w:widowControl w:val="0"/>
        <w:numPr>
          <w:ilvl w:val="0"/>
          <w:numId w:val="21"/>
        </w:numPr>
        <w:suppressAutoHyphens/>
        <w:spacing w:after="0" w:line="276" w:lineRule="auto"/>
        <w:ind w:left="993" w:hanging="426"/>
        <w:jc w:val="both"/>
        <w:rPr>
          <w:rFonts w:eastAsia="Calibri"/>
          <w:b/>
          <w:bCs/>
          <w:lang w:eastAsia="ar-SA"/>
        </w:rPr>
      </w:pPr>
      <w:r w:rsidRPr="009C6780">
        <w:rPr>
          <w:rFonts w:eastAsia="Calibri"/>
          <w:lang w:eastAsia="ar-SA"/>
        </w:rPr>
        <w:t>organu nadzorczego.</w:t>
      </w:r>
    </w:p>
    <w:p w14:paraId="3A682A7A" w14:textId="77777777" w:rsidR="009C6780" w:rsidRPr="009C6780" w:rsidRDefault="009C6780" w:rsidP="009C6780">
      <w:pPr>
        <w:widowControl w:val="0"/>
        <w:suppressAutoHyphens/>
        <w:spacing w:after="0" w:line="276" w:lineRule="auto"/>
        <w:jc w:val="center"/>
        <w:rPr>
          <w:rFonts w:eastAsia="Calibri"/>
          <w:b/>
          <w:bCs/>
          <w:lang w:eastAsia="ar-SA"/>
        </w:rPr>
      </w:pPr>
    </w:p>
    <w:p w14:paraId="630AD90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§12.</w:t>
      </w:r>
    </w:p>
    <w:p w14:paraId="323532A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CZAS TRWANIA UMOWY I ODPOWIEDZIALNOŚĆ</w:t>
      </w:r>
    </w:p>
    <w:p w14:paraId="3DE5A263" w14:textId="77777777" w:rsidR="009C6780" w:rsidRPr="009C6780" w:rsidRDefault="009C6780" w:rsidP="001930A8">
      <w:pPr>
        <w:widowControl w:val="0"/>
        <w:numPr>
          <w:ilvl w:val="0"/>
          <w:numId w:val="22"/>
        </w:numPr>
        <w:suppressAutoHyphens/>
        <w:spacing w:after="0" w:line="276" w:lineRule="auto"/>
        <w:ind w:left="567" w:hanging="567"/>
        <w:jc w:val="both"/>
        <w:rPr>
          <w:rFonts w:eastAsia="Calibri"/>
          <w:lang w:eastAsia="ar-SA"/>
        </w:rPr>
      </w:pPr>
      <w:r w:rsidRPr="009C6780">
        <w:rPr>
          <w:rFonts w:eastAsia="Calibri"/>
          <w:lang w:eastAsia="ar-SA"/>
        </w:rPr>
        <w:t xml:space="preserve">Umowa zostaje zawarta na czas obowiązywania Porozumienia, w odniesieniu do powierzenia przetwarzania danych w związku z tym porozumieniem. </w:t>
      </w:r>
    </w:p>
    <w:p w14:paraId="2D9388C2" w14:textId="77777777" w:rsidR="009C6780" w:rsidRPr="009C6780" w:rsidRDefault="009C6780" w:rsidP="001930A8">
      <w:pPr>
        <w:widowControl w:val="0"/>
        <w:numPr>
          <w:ilvl w:val="0"/>
          <w:numId w:val="22"/>
        </w:numPr>
        <w:suppressAutoHyphens/>
        <w:spacing w:after="0" w:line="276" w:lineRule="auto"/>
        <w:ind w:left="567" w:hanging="567"/>
        <w:jc w:val="both"/>
        <w:rPr>
          <w:rFonts w:eastAsia="Calibri"/>
          <w:lang w:eastAsia="ar-SA"/>
        </w:rPr>
      </w:pPr>
      <w:r w:rsidRPr="009C6780">
        <w:rPr>
          <w:rFonts w:eastAsia="Calibri"/>
          <w:lang w:eastAsia="ar-SA"/>
        </w:rPr>
        <w:t>Umowa wygasa, w razie zakończenia obowiązywania Porozumienia.</w:t>
      </w:r>
    </w:p>
    <w:p w14:paraId="0FF23752" w14:textId="77777777" w:rsidR="009C6780" w:rsidRPr="009C6780" w:rsidRDefault="009C6780" w:rsidP="001930A8">
      <w:pPr>
        <w:widowControl w:val="0"/>
        <w:numPr>
          <w:ilvl w:val="0"/>
          <w:numId w:val="22"/>
        </w:numPr>
        <w:suppressAutoHyphens/>
        <w:spacing w:after="0" w:line="276" w:lineRule="auto"/>
        <w:ind w:left="567" w:hanging="567"/>
        <w:jc w:val="both"/>
        <w:rPr>
          <w:rFonts w:eastAsia="Calibri"/>
          <w:lang w:eastAsia="ar-SA"/>
        </w:rPr>
      </w:pPr>
      <w:r w:rsidRPr="009C6780">
        <w:rPr>
          <w:rFonts w:eastAsia="Calibri"/>
          <w:lang w:eastAsia="ar-SA"/>
        </w:rPr>
        <w:t>Administrator uprawniony jest do wypowiedzenia Umowy ze skutkiem natychmiastowym w przypadku rażącego lub powtarzającego się naruszenia Umowy przez Procesora, a także w przypadku, gdy:</w:t>
      </w:r>
    </w:p>
    <w:p w14:paraId="5A410B25" w14:textId="77777777" w:rsidR="009C6780" w:rsidRPr="009C6780" w:rsidRDefault="009C6780" w:rsidP="001930A8">
      <w:pPr>
        <w:widowControl w:val="0"/>
        <w:numPr>
          <w:ilvl w:val="0"/>
          <w:numId w:val="23"/>
        </w:numPr>
        <w:suppressAutoHyphens/>
        <w:spacing w:after="0" w:line="276" w:lineRule="auto"/>
        <w:ind w:left="1276"/>
        <w:jc w:val="both"/>
        <w:rPr>
          <w:rFonts w:eastAsia="Calibri"/>
          <w:lang w:eastAsia="ar-SA"/>
        </w:rPr>
      </w:pPr>
      <w:r w:rsidRPr="009C6780">
        <w:rPr>
          <w:rFonts w:eastAsia="Calibri"/>
          <w:lang w:eastAsia="ar-SA"/>
        </w:rPr>
        <w:t>organ nadzoru nad przestrzeganiem zasad przetwarzania danych osobowych stwierdzi, na podstawie prawomocnej decyzji, że Procesor lub dalszy podmiot przetwarzający nie przestrzega zasad przetwarzania danych osobowych,</w:t>
      </w:r>
    </w:p>
    <w:p w14:paraId="0C5579CA" w14:textId="77777777" w:rsidR="009C6780" w:rsidRPr="009C6780" w:rsidRDefault="009C6780" w:rsidP="001930A8">
      <w:pPr>
        <w:widowControl w:val="0"/>
        <w:numPr>
          <w:ilvl w:val="0"/>
          <w:numId w:val="23"/>
        </w:numPr>
        <w:suppressAutoHyphens/>
        <w:spacing w:after="0" w:line="276" w:lineRule="auto"/>
        <w:ind w:left="1276"/>
        <w:jc w:val="both"/>
        <w:rPr>
          <w:rFonts w:eastAsia="Calibri"/>
          <w:bCs/>
          <w:lang w:eastAsia="ar-SA"/>
        </w:rPr>
      </w:pPr>
      <w:r w:rsidRPr="009C6780">
        <w:rPr>
          <w:rFonts w:eastAsia="Calibri"/>
          <w:lang w:eastAsia="ar-SA"/>
        </w:rPr>
        <w:t xml:space="preserve">prawomocne orzeczenie sądu powszechnego wykaże, że Procesor </w:t>
      </w:r>
      <w:r w:rsidRPr="009C6780">
        <w:rPr>
          <w:rFonts w:eastAsia="Calibri"/>
          <w:lang w:eastAsia="ar-SA"/>
        </w:rPr>
        <w:br/>
        <w:t xml:space="preserve">nie przestrzega zasad przetwarzania danych </w:t>
      </w:r>
      <w:proofErr w:type="gramStart"/>
      <w:r w:rsidRPr="009C6780">
        <w:rPr>
          <w:rFonts w:eastAsia="Calibri"/>
          <w:lang w:eastAsia="ar-SA"/>
        </w:rPr>
        <w:t>osobowych.-</w:t>
      </w:r>
      <w:proofErr w:type="gramEnd"/>
      <w:r w:rsidRPr="009C6780">
        <w:rPr>
          <w:rFonts w:eastAsia="Calibri"/>
          <w:lang w:eastAsia="ar-SA"/>
        </w:rPr>
        <w:t xml:space="preserve"> pod warunkiem uprzedniego pisemnego wezwania Procesora do zaniechania naruszeń </w:t>
      </w:r>
      <w:r w:rsidRPr="009C6780">
        <w:rPr>
          <w:rFonts w:eastAsia="Calibri"/>
          <w:lang w:eastAsia="ar-SA"/>
        </w:rPr>
        <w:br/>
        <w:t>i usunięcia ich skutków, wyznaczenia w tym celu dodatkowego terminu, nie krótszego niż 30 dni, i bezskutecznego upływu tego terminu.</w:t>
      </w:r>
    </w:p>
    <w:p w14:paraId="462DEAB6" w14:textId="77777777" w:rsidR="009C6780" w:rsidRPr="009C6780" w:rsidRDefault="009C6780" w:rsidP="001930A8">
      <w:pPr>
        <w:numPr>
          <w:ilvl w:val="0"/>
          <w:numId w:val="4"/>
        </w:numPr>
        <w:suppressAutoHyphens/>
        <w:spacing w:after="0" w:line="276" w:lineRule="auto"/>
        <w:ind w:left="567" w:hanging="567"/>
        <w:jc w:val="both"/>
        <w:rPr>
          <w:rFonts w:eastAsia="Calibri"/>
          <w:lang w:eastAsia="ar-SA"/>
        </w:rPr>
      </w:pPr>
      <w:r w:rsidRPr="009C6780">
        <w:rPr>
          <w:rFonts w:eastAsia="Calibri"/>
          <w:bCs/>
          <w:lang w:eastAsia="ar-SA"/>
        </w:rPr>
        <w:lastRenderedPageBreak/>
        <w:t xml:space="preserve">Po rozwiązaniu Porozumienia, </w:t>
      </w:r>
      <w:proofErr w:type="gramStart"/>
      <w:r w:rsidRPr="009C6780">
        <w:rPr>
          <w:rFonts w:eastAsia="Calibri"/>
          <w:bCs/>
          <w:lang w:eastAsia="ar-SA"/>
        </w:rPr>
        <w:t>Procesor  niezwłocznie</w:t>
      </w:r>
      <w:proofErr w:type="gramEnd"/>
      <w:r w:rsidRPr="009C6780">
        <w:rPr>
          <w:rFonts w:eastAsia="Calibri"/>
          <w:bCs/>
          <w:lang w:eastAsia="ar-SA"/>
        </w:rPr>
        <w:t xml:space="preserve">, ale nie później niż </w:t>
      </w:r>
      <w:bookmarkStart w:id="25" w:name="_Hlk518378743"/>
      <w:r w:rsidRPr="009C6780">
        <w:rPr>
          <w:rFonts w:eastAsia="Calibri"/>
          <w:bCs/>
          <w:lang w:eastAsia="ar-SA"/>
        </w:rPr>
        <w:t>w terminie do 7 dni</w:t>
      </w:r>
      <w:bookmarkEnd w:id="25"/>
      <w:r w:rsidRPr="009C6780">
        <w:rPr>
          <w:rFonts w:eastAsia="Calibri"/>
          <w:bCs/>
          <w:lang w:eastAsia="ar-SA"/>
        </w:rPr>
        <w:t xml:space="preserve">, zobowiązuje się usunąć wszelkie dane osobowe, których przetwarzanie zostało mu powierzone, w tym skutecznie usunąć je również z nośników elektronicznych pozostających w dyspozycji Procesora. </w:t>
      </w:r>
      <w:bookmarkStart w:id="26" w:name="_Hlk518378775"/>
      <w:r w:rsidRPr="009C6780">
        <w:rPr>
          <w:rFonts w:eastAsia="Calibri"/>
          <w:bCs/>
          <w:lang w:eastAsia="ar-SA"/>
        </w:rPr>
        <w:t>O usunięciu danych Procesor powiadomi pisemnie Administratora, w terminie 5 dni od dnia usunięcia danych</w:t>
      </w:r>
      <w:bookmarkEnd w:id="26"/>
      <w:r w:rsidRPr="009C6780">
        <w:rPr>
          <w:rFonts w:eastAsia="Calibri"/>
          <w:bCs/>
          <w:lang w:eastAsia="ar-SA"/>
        </w:rPr>
        <w:t xml:space="preserve"> wykorzystując do tego celu załącznik nr 2.</w:t>
      </w:r>
    </w:p>
    <w:p w14:paraId="6A922806" w14:textId="77777777" w:rsidR="009C6780" w:rsidRPr="009C6780" w:rsidRDefault="009C6780" w:rsidP="001930A8">
      <w:pPr>
        <w:numPr>
          <w:ilvl w:val="0"/>
          <w:numId w:val="4"/>
        </w:numPr>
        <w:suppressAutoHyphens/>
        <w:spacing w:after="0" w:line="276" w:lineRule="auto"/>
        <w:ind w:left="567" w:hanging="567"/>
        <w:jc w:val="both"/>
        <w:rPr>
          <w:rFonts w:eastAsia="Calibri"/>
          <w:lang w:eastAsia="ar-SA"/>
        </w:rPr>
      </w:pPr>
      <w:r w:rsidRPr="009C6780">
        <w:rPr>
          <w:rFonts w:eastAsia="Calibri"/>
          <w:lang w:eastAsia="ar-SA"/>
        </w:rPr>
        <w:t>Procesor jest zobowiązany do podjęcia stosownych działania w celu wyeliminowania możliwości dalszego przetwarzania danych powierzonych na podstawie niniejszej Umowy powierzenia.</w:t>
      </w:r>
    </w:p>
    <w:p w14:paraId="04165B34" w14:textId="77777777" w:rsidR="009C6780" w:rsidRPr="009C6780" w:rsidRDefault="009C6780" w:rsidP="001930A8">
      <w:pPr>
        <w:widowControl w:val="0"/>
        <w:numPr>
          <w:ilvl w:val="0"/>
          <w:numId w:val="24"/>
        </w:numPr>
        <w:suppressAutoHyphens/>
        <w:spacing w:after="0" w:line="276" w:lineRule="auto"/>
        <w:ind w:left="567" w:hanging="567"/>
        <w:jc w:val="both"/>
        <w:rPr>
          <w:rFonts w:eastAsia="Calibri"/>
          <w:b/>
          <w:bCs/>
          <w:lang w:eastAsia="ar-SA"/>
        </w:rPr>
      </w:pPr>
      <w:r w:rsidRPr="009C6780">
        <w:rPr>
          <w:rFonts w:eastAsia="Calibri"/>
          <w:lang w:eastAsia="ar-SA"/>
        </w:rPr>
        <w:t>Procesor zobowiązuje się do pokrycia poniesionych przez administratora strat - z tytułu grzywien, kar pieniężnych, odszkodowań, których wypłata nastąpiła z powodu zawinionych przez Procesora naruszeń przepisów RODO lub ustawy.</w:t>
      </w:r>
    </w:p>
    <w:p w14:paraId="68B59861" w14:textId="77777777" w:rsidR="009C6780" w:rsidRPr="009C6780" w:rsidRDefault="009C6780" w:rsidP="009C6780">
      <w:pPr>
        <w:widowControl w:val="0"/>
        <w:suppressAutoHyphens/>
        <w:spacing w:before="120" w:after="0" w:line="276" w:lineRule="auto"/>
        <w:jc w:val="center"/>
        <w:rPr>
          <w:rFonts w:eastAsia="Calibri"/>
          <w:b/>
          <w:bCs/>
          <w:lang w:eastAsia="ar-SA"/>
        </w:rPr>
      </w:pPr>
    </w:p>
    <w:p w14:paraId="19A3ADD0" w14:textId="77777777" w:rsidR="009C6780" w:rsidRPr="009C6780" w:rsidRDefault="009C6780" w:rsidP="009C6780">
      <w:pPr>
        <w:widowControl w:val="0"/>
        <w:suppressAutoHyphens/>
        <w:spacing w:before="120" w:after="0" w:line="276" w:lineRule="auto"/>
        <w:jc w:val="center"/>
        <w:rPr>
          <w:rFonts w:eastAsia="Calibri"/>
          <w:lang w:eastAsia="ar-SA"/>
        </w:rPr>
      </w:pPr>
      <w:r w:rsidRPr="009C6780">
        <w:rPr>
          <w:rFonts w:eastAsia="Calibri"/>
          <w:b/>
          <w:bCs/>
          <w:lang w:eastAsia="ar-SA"/>
        </w:rPr>
        <w:t>§13.</w:t>
      </w:r>
    </w:p>
    <w:p w14:paraId="374FBF9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POSTANOWIENIA KOŃCOWE</w:t>
      </w:r>
    </w:p>
    <w:p w14:paraId="09767C3F"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 xml:space="preserve">Wszelka korespondencja w sprawach związanych z Umową będzie prowadzona </w:t>
      </w:r>
      <w:r w:rsidRPr="009C6780">
        <w:rPr>
          <w:rFonts w:eastAsia="Calibri"/>
          <w:lang w:eastAsia="ar-SA"/>
        </w:rPr>
        <w:br/>
        <w:t>w następujący sposób:</w:t>
      </w:r>
    </w:p>
    <w:p w14:paraId="218935AF" w14:textId="77777777" w:rsidR="009C6780" w:rsidRPr="009C6780" w:rsidRDefault="009C6780" w:rsidP="001930A8">
      <w:pPr>
        <w:widowControl w:val="0"/>
        <w:numPr>
          <w:ilvl w:val="0"/>
          <w:numId w:val="26"/>
        </w:numPr>
        <w:spacing w:after="0" w:line="276" w:lineRule="auto"/>
        <w:ind w:left="1135" w:hanging="284"/>
        <w:jc w:val="both"/>
        <w:rPr>
          <w:rFonts w:eastAsia="Calibri"/>
          <w:lang w:eastAsia="ar-SA"/>
        </w:rPr>
      </w:pPr>
      <w:r w:rsidRPr="009C6780">
        <w:rPr>
          <w:rFonts w:eastAsia="Calibri"/>
          <w:lang w:eastAsia="ar-SA"/>
        </w:rPr>
        <w:t xml:space="preserve">ze strony Procesora - na adres poczty elektronicznej: </w:t>
      </w:r>
      <w:r w:rsidRPr="009C6780">
        <w:rPr>
          <w:rFonts w:eastAsia="Calibri"/>
          <w:color w:val="FF0000"/>
          <w:lang w:eastAsia="ar-SA"/>
        </w:rPr>
        <w:t>……………………………………</w:t>
      </w:r>
    </w:p>
    <w:p w14:paraId="27DD4847" w14:textId="77777777" w:rsidR="009C6780" w:rsidRPr="009C6780" w:rsidRDefault="009C6780" w:rsidP="001930A8">
      <w:pPr>
        <w:widowControl w:val="0"/>
        <w:numPr>
          <w:ilvl w:val="0"/>
          <w:numId w:val="26"/>
        </w:numPr>
        <w:suppressAutoHyphens/>
        <w:spacing w:after="0" w:line="276" w:lineRule="auto"/>
        <w:ind w:left="1135" w:hanging="284"/>
        <w:jc w:val="both"/>
        <w:rPr>
          <w:rFonts w:eastAsia="Calibri"/>
          <w:lang w:eastAsia="ar-SA"/>
        </w:rPr>
      </w:pPr>
      <w:r w:rsidRPr="009C6780">
        <w:rPr>
          <w:rFonts w:eastAsia="Calibri"/>
          <w:lang w:eastAsia="ar-SA"/>
        </w:rPr>
        <w:t xml:space="preserve">ze strony Administratora na adres poczty elektronicznej </w:t>
      </w:r>
      <w:hyperlink r:id="rId20" w:history="1">
        <w:r w:rsidRPr="009C6780">
          <w:rPr>
            <w:rFonts w:eastAsia="Calibri"/>
            <w:color w:val="0000FF"/>
            <w:u w:val="single"/>
            <w:lang w:eastAsia="ar-SA"/>
          </w:rPr>
          <w:t>um@chelmza.pl</w:t>
        </w:r>
      </w:hyperlink>
      <w:r w:rsidRPr="009C6780">
        <w:rPr>
          <w:rFonts w:eastAsia="Calibri"/>
          <w:lang w:eastAsia="ar-SA"/>
        </w:rPr>
        <w:t xml:space="preserve"> .</w:t>
      </w:r>
      <w:r w:rsidRPr="009C6780">
        <w:rPr>
          <w:rFonts w:eastAsia="Calibri"/>
          <w:b/>
          <w:lang w:eastAsia="ar-SA"/>
        </w:rPr>
        <w:t xml:space="preserve"> </w:t>
      </w:r>
      <w:r w:rsidRPr="009C6780">
        <w:rPr>
          <w:rFonts w:eastAsia="Calibri"/>
          <w:lang w:eastAsia="ar-SA"/>
        </w:rPr>
        <w:t xml:space="preserve">  </w:t>
      </w:r>
    </w:p>
    <w:p w14:paraId="6F2A8D21"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Wszelkie oświadczenia i zawiadomienia mogą być składane za pośrednictwem poczty elektronicznej, zabezpieczonej w sposób uzgodniony przez Strony, chyba że Umowa lub bezwzględnie obowiązujące przepisy prawa wymagają formy pisemnej pod rygorem bezskuteczności lub nieważności.</w:t>
      </w:r>
    </w:p>
    <w:p w14:paraId="4E7513D0"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Zmiana adresów nie stanowi zmiany Umowy. O każdej zmianie powyższych danych Strony powiadomią się na piśmie, za potwierdzeniem odbioru lub drogą elektroniczną, wskazując nowe dane kontaktowe.</w:t>
      </w:r>
    </w:p>
    <w:p w14:paraId="7C85F0E5"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Do chwili złożenia oświadczenia o zmianie danych, oświadczenia i zawiadomienia kierowane na dotychczasowe adresy uważa się za skuteczne.</w:t>
      </w:r>
    </w:p>
    <w:p w14:paraId="39777555"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Umowa została sporządzona w dwóch egzemplarzach, po jednym dla każdej Strony.</w:t>
      </w:r>
    </w:p>
    <w:p w14:paraId="36DD0656"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Zmiany Umowy są możliwe wyłącznie w formie pisemnej pod rygorem bezskuteczności, z zastrzeżeniem sytuacji, w których Umowa wprost przewiduje inną formę dokonywania zmian.</w:t>
      </w:r>
    </w:p>
    <w:p w14:paraId="5848DD85" w14:textId="77777777" w:rsidR="009C6780" w:rsidRPr="009C6780" w:rsidRDefault="009C6780" w:rsidP="001930A8">
      <w:pPr>
        <w:widowControl w:val="0"/>
        <w:numPr>
          <w:ilvl w:val="0"/>
          <w:numId w:val="25"/>
        </w:numPr>
        <w:spacing w:after="0" w:line="276" w:lineRule="auto"/>
        <w:ind w:left="567" w:hanging="567"/>
        <w:jc w:val="both"/>
        <w:rPr>
          <w:rFonts w:eastAsia="Calibri"/>
          <w:lang w:eastAsia="ar-SA"/>
        </w:rPr>
      </w:pPr>
      <w:bookmarkStart w:id="27" w:name="_Hlk517902676"/>
      <w:r w:rsidRPr="009C6780">
        <w:rPr>
          <w:rFonts w:eastAsia="Calibri"/>
          <w:lang w:eastAsia="ar-SA"/>
        </w:rPr>
        <w:t>Załączniki nr 1 wykaz pomiotów, którym procesor powierzył dalsze przetwarzanie danych osobowych przed zawarciem niniejszej umowy stanowi integralną część umowy.</w:t>
      </w:r>
      <w:bookmarkEnd w:id="27"/>
    </w:p>
    <w:p w14:paraId="7E670DB5"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Użyte w Umowie pojęcia należy interpretować zgodnie z RODO i ustawą, chyba że wyraźnie w treści niniejszej Umowy zastrzeżono inaczej.</w:t>
      </w:r>
    </w:p>
    <w:p w14:paraId="5285C327" w14:textId="77777777" w:rsidR="009C6780" w:rsidRPr="009C6780" w:rsidRDefault="009C6780" w:rsidP="001930A8">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Spory mające związek z Umową rozstrzygać będzie sąd właściwy dla siedziby administratora.</w:t>
      </w:r>
    </w:p>
    <w:p w14:paraId="709C864F" w14:textId="77777777" w:rsidR="009C6780" w:rsidRPr="009C6780" w:rsidRDefault="009C6780" w:rsidP="009C6780">
      <w:pPr>
        <w:widowControl w:val="0"/>
        <w:suppressAutoHyphens/>
        <w:spacing w:after="0" w:line="276" w:lineRule="auto"/>
        <w:rPr>
          <w:rFonts w:eastAsia="Calibri"/>
          <w:lang w:eastAsia="ar-SA"/>
        </w:rPr>
      </w:pPr>
    </w:p>
    <w:p w14:paraId="3FD9680E" w14:textId="77777777" w:rsidR="009C6780" w:rsidRPr="009C6780" w:rsidRDefault="009C6780" w:rsidP="009C6780">
      <w:pPr>
        <w:widowControl w:val="0"/>
        <w:suppressAutoHyphens/>
        <w:spacing w:after="0" w:line="276" w:lineRule="auto"/>
        <w:rPr>
          <w:rFonts w:eastAsia="Calibri"/>
          <w:lang w:eastAsia="ar-SA"/>
        </w:rPr>
      </w:pPr>
    </w:p>
    <w:p w14:paraId="1279B589" w14:textId="77777777" w:rsidR="009C6780" w:rsidRPr="009C6780" w:rsidRDefault="009C6780" w:rsidP="009C6780">
      <w:pPr>
        <w:widowControl w:val="0"/>
        <w:suppressAutoHyphens/>
        <w:spacing w:after="0" w:line="276" w:lineRule="auto"/>
        <w:jc w:val="center"/>
        <w:rPr>
          <w:rFonts w:eastAsia="Calibri"/>
          <w:color w:val="FF0000"/>
          <w:lang w:eastAsia="ar-SA"/>
        </w:rPr>
      </w:pPr>
      <w:r w:rsidRPr="009C6780">
        <w:rPr>
          <w:rFonts w:eastAsia="Calibri"/>
          <w:color w:val="FF0000"/>
          <w:lang w:eastAsia="ar-SA"/>
        </w:rPr>
        <w:t>..................................</w:t>
      </w:r>
      <w:r w:rsidRPr="009C6780">
        <w:rPr>
          <w:rFonts w:eastAsia="Calibri"/>
          <w:color w:val="FF0000"/>
          <w:lang w:eastAsia="ar-SA"/>
        </w:rPr>
        <w:tab/>
        <w:t xml:space="preserve">                                                                               ………………………</w:t>
      </w:r>
    </w:p>
    <w:p w14:paraId="6235F114" w14:textId="773EFC88" w:rsidR="009C6780" w:rsidRPr="009C6780" w:rsidRDefault="009C6780" w:rsidP="006648D9">
      <w:pPr>
        <w:widowControl w:val="0"/>
        <w:suppressAutoHyphens/>
        <w:spacing w:after="0" w:line="276" w:lineRule="auto"/>
        <w:ind w:firstLine="720"/>
        <w:rPr>
          <w:rFonts w:eastAsia="Calibri"/>
          <w:lang w:eastAsia="ar-SA"/>
        </w:rPr>
      </w:pPr>
      <w:r w:rsidRPr="009C6780">
        <w:rPr>
          <w:rFonts w:eastAsia="Calibri"/>
          <w:lang w:eastAsia="ar-SA"/>
        </w:rPr>
        <w:t xml:space="preserve">    Administrator</w:t>
      </w:r>
      <w:r w:rsidRPr="009C6780">
        <w:rPr>
          <w:rFonts w:eastAsia="Calibri"/>
          <w:lang w:eastAsia="ar-SA"/>
        </w:rPr>
        <w:tab/>
      </w:r>
      <w:r w:rsidRPr="009C6780">
        <w:rPr>
          <w:rFonts w:eastAsia="Calibri"/>
          <w:lang w:eastAsia="ar-SA"/>
        </w:rPr>
        <w:tab/>
      </w:r>
      <w:r w:rsidRPr="009C6780">
        <w:rPr>
          <w:rFonts w:eastAsia="Calibri"/>
          <w:lang w:eastAsia="ar-SA"/>
        </w:rPr>
        <w:tab/>
      </w:r>
      <w:r w:rsidRPr="009C6780">
        <w:rPr>
          <w:rFonts w:eastAsia="Calibri"/>
          <w:lang w:eastAsia="ar-SA"/>
        </w:rPr>
        <w:tab/>
        <w:t xml:space="preserve">                              </w:t>
      </w:r>
      <w:r w:rsidRPr="009C6780">
        <w:rPr>
          <w:rFonts w:eastAsia="Calibri"/>
          <w:lang w:eastAsia="ar-SA"/>
        </w:rPr>
        <w:tab/>
        <w:t>Procesor</w:t>
      </w:r>
    </w:p>
    <w:p w14:paraId="4A6E81D4" w14:textId="77777777" w:rsidR="009C6780" w:rsidRPr="009C6780" w:rsidRDefault="009C6780" w:rsidP="009C6780">
      <w:pPr>
        <w:widowControl w:val="0"/>
        <w:suppressAutoHyphens/>
        <w:spacing w:after="0" w:line="276" w:lineRule="auto"/>
        <w:rPr>
          <w:rFonts w:eastAsia="Calibri"/>
          <w:lang w:eastAsia="ar-SA"/>
        </w:rPr>
      </w:pPr>
    </w:p>
    <w:p w14:paraId="0C777BA2" w14:textId="77777777" w:rsidR="009C6780" w:rsidRPr="009C6780" w:rsidRDefault="009C6780" w:rsidP="009C6780">
      <w:pPr>
        <w:widowControl w:val="0"/>
        <w:suppressAutoHyphens/>
        <w:spacing w:after="0" w:line="276" w:lineRule="auto"/>
        <w:rPr>
          <w:rFonts w:eastAsia="Calibri"/>
          <w:lang w:eastAsia="ar-SA"/>
        </w:rPr>
      </w:pPr>
    </w:p>
    <w:p w14:paraId="5ECEB29E" w14:textId="77777777" w:rsidR="009C6780" w:rsidRPr="009C6780" w:rsidRDefault="009C6780" w:rsidP="009C6780">
      <w:pPr>
        <w:spacing w:after="0" w:line="240" w:lineRule="auto"/>
      </w:pPr>
    </w:p>
    <w:p w14:paraId="3AA73D27" w14:textId="77777777" w:rsidR="009C6780" w:rsidRPr="009C6780" w:rsidRDefault="009C6780" w:rsidP="009C6780">
      <w:pPr>
        <w:spacing w:after="0" w:line="240" w:lineRule="auto"/>
      </w:pPr>
    </w:p>
    <w:p w14:paraId="3CE1CE45" w14:textId="77777777" w:rsidR="009C6780" w:rsidRPr="009C6780" w:rsidRDefault="009C6780" w:rsidP="009C6780">
      <w:pPr>
        <w:spacing w:after="0" w:line="240" w:lineRule="auto"/>
      </w:pPr>
    </w:p>
    <w:p w14:paraId="3DB30362" w14:textId="77777777" w:rsidR="009C6780" w:rsidRPr="009C6780" w:rsidRDefault="009C6780" w:rsidP="009C6780">
      <w:pPr>
        <w:spacing w:after="0" w:line="240" w:lineRule="auto"/>
      </w:pPr>
    </w:p>
    <w:p w14:paraId="1795AA09" w14:textId="77777777" w:rsidR="009C6780" w:rsidRPr="009C6780" w:rsidRDefault="009C6780" w:rsidP="009C6780">
      <w:pPr>
        <w:spacing w:after="0" w:line="240" w:lineRule="auto"/>
      </w:pPr>
    </w:p>
    <w:p w14:paraId="63A8D02B" w14:textId="77777777" w:rsidR="009C6780" w:rsidRPr="009C6780" w:rsidRDefault="009C6780" w:rsidP="009C6780">
      <w:pPr>
        <w:spacing w:after="0" w:line="240" w:lineRule="auto"/>
      </w:pPr>
    </w:p>
    <w:p w14:paraId="5E46E49A" w14:textId="77777777" w:rsidR="009C6780" w:rsidRPr="009C6780" w:rsidRDefault="009C6780" w:rsidP="009C6780">
      <w:pPr>
        <w:spacing w:after="0" w:line="240" w:lineRule="auto"/>
      </w:pPr>
    </w:p>
    <w:p w14:paraId="60BCBFC2" w14:textId="77777777" w:rsidR="009C6780" w:rsidRPr="009C6780" w:rsidRDefault="009C6780" w:rsidP="009C6780">
      <w:pPr>
        <w:spacing w:after="0" w:line="240" w:lineRule="auto"/>
      </w:pPr>
    </w:p>
    <w:p w14:paraId="4415712F" w14:textId="77777777" w:rsidR="009C6780" w:rsidRPr="009C6780" w:rsidRDefault="009C6780" w:rsidP="009C6780">
      <w:pPr>
        <w:spacing w:after="0" w:line="240" w:lineRule="auto"/>
      </w:pPr>
    </w:p>
    <w:p w14:paraId="05A3EDA5" w14:textId="77777777" w:rsidR="009C6780" w:rsidRPr="009C6780" w:rsidRDefault="009C6780" w:rsidP="009C6780">
      <w:pPr>
        <w:spacing w:after="0" w:line="240" w:lineRule="auto"/>
      </w:pPr>
    </w:p>
    <w:p w14:paraId="7CE0970C" w14:textId="77777777" w:rsidR="009C6780" w:rsidRPr="009C6780" w:rsidRDefault="009C6780" w:rsidP="009C6780">
      <w:pPr>
        <w:spacing w:after="0" w:line="240" w:lineRule="auto"/>
      </w:pPr>
    </w:p>
    <w:p w14:paraId="4F0FABD5" w14:textId="77777777" w:rsidR="009C6780" w:rsidRPr="009C6780" w:rsidRDefault="009C6780" w:rsidP="009C6780">
      <w:pPr>
        <w:spacing w:after="0" w:line="240" w:lineRule="auto"/>
      </w:pPr>
    </w:p>
    <w:p w14:paraId="273FE99D" w14:textId="77777777" w:rsidR="009C6780" w:rsidRPr="009C6780" w:rsidRDefault="009C6780" w:rsidP="009C6780">
      <w:pPr>
        <w:spacing w:after="0" w:line="240" w:lineRule="auto"/>
      </w:pPr>
    </w:p>
    <w:p w14:paraId="59F200B4" w14:textId="77777777" w:rsidR="009C6780" w:rsidRPr="009C6780" w:rsidRDefault="009C6780" w:rsidP="009C6780">
      <w:pPr>
        <w:spacing w:after="0" w:line="240" w:lineRule="auto"/>
      </w:pPr>
    </w:p>
    <w:p w14:paraId="3411DCF9" w14:textId="77777777" w:rsidR="009C6780" w:rsidRPr="009C6780" w:rsidRDefault="009C6780" w:rsidP="009C6780">
      <w:pPr>
        <w:spacing w:after="0" w:line="240" w:lineRule="auto"/>
      </w:pPr>
    </w:p>
    <w:p w14:paraId="2C56FF4B" w14:textId="77777777" w:rsidR="009C6780" w:rsidRPr="009C6780" w:rsidRDefault="009C6780" w:rsidP="009C6780">
      <w:pPr>
        <w:spacing w:after="0" w:line="240" w:lineRule="auto"/>
      </w:pPr>
    </w:p>
    <w:p w14:paraId="208CBAFD" w14:textId="77777777" w:rsidR="009C6780" w:rsidRPr="009C6780" w:rsidRDefault="009C6780" w:rsidP="009C6780">
      <w:pPr>
        <w:spacing w:after="0" w:line="240" w:lineRule="auto"/>
      </w:pPr>
    </w:p>
    <w:p w14:paraId="51EE2E1D" w14:textId="77777777" w:rsidR="009C6780" w:rsidRPr="009C6780" w:rsidRDefault="009C6780" w:rsidP="009C6780">
      <w:pPr>
        <w:spacing w:after="0" w:line="240" w:lineRule="auto"/>
      </w:pPr>
    </w:p>
    <w:p w14:paraId="396BDCD6" w14:textId="77777777" w:rsidR="009C6780" w:rsidRPr="009C6780" w:rsidRDefault="009C6780" w:rsidP="009C6780">
      <w:pPr>
        <w:spacing w:after="0" w:line="240" w:lineRule="auto"/>
      </w:pPr>
    </w:p>
    <w:p w14:paraId="7A03D076" w14:textId="77777777" w:rsidR="009C6780" w:rsidRPr="009C6780" w:rsidRDefault="009C6780" w:rsidP="009C6780">
      <w:pPr>
        <w:spacing w:after="0" w:line="240" w:lineRule="auto"/>
      </w:pPr>
    </w:p>
    <w:p w14:paraId="7F612D15" w14:textId="77777777" w:rsidR="009C6780" w:rsidRPr="009C6780" w:rsidRDefault="009C6780" w:rsidP="009C6780">
      <w:pPr>
        <w:spacing w:after="0" w:line="240" w:lineRule="auto"/>
      </w:pPr>
    </w:p>
    <w:p w14:paraId="4E0B8653" w14:textId="77777777" w:rsidR="009C6780" w:rsidRPr="009C6780" w:rsidRDefault="009C6780" w:rsidP="009C6780">
      <w:pPr>
        <w:spacing w:after="0" w:line="240" w:lineRule="auto"/>
      </w:pPr>
    </w:p>
    <w:p w14:paraId="2B2CF632" w14:textId="77777777" w:rsidR="009C6780" w:rsidRPr="009C6780" w:rsidRDefault="009C6780" w:rsidP="009C6780">
      <w:pPr>
        <w:spacing w:after="0" w:line="240" w:lineRule="auto"/>
      </w:pPr>
    </w:p>
    <w:p w14:paraId="76EDA00C" w14:textId="77777777" w:rsidR="009C6780" w:rsidRPr="009C6780" w:rsidRDefault="009C6780" w:rsidP="009C6780">
      <w:pPr>
        <w:spacing w:after="0" w:line="240" w:lineRule="auto"/>
      </w:pPr>
    </w:p>
    <w:p w14:paraId="1521DBEE" w14:textId="77777777" w:rsidR="009C6780" w:rsidRPr="009C6780" w:rsidRDefault="009C6780" w:rsidP="009C6780">
      <w:pPr>
        <w:spacing w:after="0" w:line="240" w:lineRule="auto"/>
      </w:pPr>
    </w:p>
    <w:p w14:paraId="0CB7A79D" w14:textId="77777777" w:rsidR="006648D9" w:rsidRDefault="006648D9" w:rsidP="009C6780">
      <w:pPr>
        <w:spacing w:after="0" w:line="240" w:lineRule="auto"/>
        <w:rPr>
          <w:b/>
          <w:bCs/>
        </w:rPr>
        <w:sectPr w:rsidR="006648D9" w:rsidSect="00443CE3">
          <w:pgSz w:w="11906" w:h="16838" w:code="9"/>
          <w:pgMar w:top="1418" w:right="1418" w:bottom="1418" w:left="1418" w:header="709" w:footer="567" w:gutter="0"/>
          <w:cols w:space="708"/>
          <w:docGrid w:linePitch="360"/>
        </w:sectPr>
      </w:pPr>
    </w:p>
    <w:p w14:paraId="4EFEFEC5" w14:textId="77777777" w:rsidR="009C6780" w:rsidRPr="009C6780" w:rsidRDefault="009C6780" w:rsidP="009C6780">
      <w:pPr>
        <w:spacing w:after="0" w:line="240" w:lineRule="auto"/>
      </w:pPr>
      <w:r w:rsidRPr="009C6780">
        <w:rPr>
          <w:b/>
          <w:bCs/>
        </w:rPr>
        <w:lastRenderedPageBreak/>
        <w:t xml:space="preserve">Załącznik nr 1 </w:t>
      </w:r>
    </w:p>
    <w:p w14:paraId="2780A615" w14:textId="77777777" w:rsidR="009C6780" w:rsidRPr="009C6780" w:rsidRDefault="009C6780" w:rsidP="009C6780">
      <w:pPr>
        <w:tabs>
          <w:tab w:val="center" w:pos="4536"/>
          <w:tab w:val="right" w:pos="9072"/>
        </w:tabs>
        <w:spacing w:after="0" w:line="240" w:lineRule="auto"/>
      </w:pPr>
      <w:r w:rsidRPr="009C6780">
        <w:t xml:space="preserve">do umowy powierzenia </w:t>
      </w:r>
      <w:r w:rsidRPr="009C6780">
        <w:br/>
        <w:t>przetwarzania danych osobowych</w:t>
      </w:r>
    </w:p>
    <w:p w14:paraId="0D70374B" w14:textId="77777777" w:rsidR="009C6780" w:rsidRPr="009C6780" w:rsidRDefault="009C6780" w:rsidP="009C6780">
      <w:pPr>
        <w:tabs>
          <w:tab w:val="center" w:pos="4536"/>
          <w:tab w:val="right" w:pos="9072"/>
        </w:tabs>
        <w:spacing w:after="0" w:line="240" w:lineRule="auto"/>
      </w:pPr>
    </w:p>
    <w:p w14:paraId="2505EC8C" w14:textId="77777777" w:rsidR="009C6780" w:rsidRPr="009C6780" w:rsidRDefault="009C6780" w:rsidP="009C6780">
      <w:pPr>
        <w:tabs>
          <w:tab w:val="center" w:pos="4536"/>
          <w:tab w:val="right" w:pos="9072"/>
        </w:tabs>
        <w:spacing w:after="0" w:line="240" w:lineRule="auto"/>
      </w:pPr>
    </w:p>
    <w:p w14:paraId="6F508874" w14:textId="77777777" w:rsidR="009C6780" w:rsidRPr="009C6780" w:rsidRDefault="009C6780" w:rsidP="009C6780">
      <w:pPr>
        <w:tabs>
          <w:tab w:val="center" w:pos="4536"/>
          <w:tab w:val="right" w:pos="9072"/>
        </w:tabs>
        <w:spacing w:after="0" w:line="240" w:lineRule="auto"/>
      </w:pPr>
    </w:p>
    <w:p w14:paraId="7F8FC2EC" w14:textId="77777777" w:rsidR="009C6780" w:rsidRPr="009C6780" w:rsidRDefault="009C6780" w:rsidP="009C6780">
      <w:pPr>
        <w:spacing w:after="0" w:line="240" w:lineRule="auto"/>
        <w:jc w:val="right"/>
      </w:pPr>
      <w:r w:rsidRPr="009C6780">
        <w:t>…………………. dnia, ………………</w:t>
      </w:r>
    </w:p>
    <w:p w14:paraId="4935D072" w14:textId="77777777" w:rsidR="009C6780" w:rsidRPr="009C6780" w:rsidRDefault="009C6780" w:rsidP="009C6780">
      <w:pPr>
        <w:spacing w:after="0" w:line="240" w:lineRule="auto"/>
      </w:pPr>
      <w:r w:rsidRPr="009C6780">
        <w:t xml:space="preserve">…………………………………………           </w:t>
      </w:r>
    </w:p>
    <w:p w14:paraId="308A70DE" w14:textId="77777777" w:rsidR="009C6780" w:rsidRPr="009C6780" w:rsidRDefault="009C6780" w:rsidP="009C6780">
      <w:pPr>
        <w:spacing w:after="0" w:line="480" w:lineRule="auto"/>
        <w:rPr>
          <w:i/>
          <w:sz w:val="16"/>
          <w:szCs w:val="16"/>
        </w:rPr>
      </w:pPr>
      <w:r w:rsidRPr="009C6780">
        <w:rPr>
          <w:i/>
        </w:rPr>
        <w:t xml:space="preserve">  </w:t>
      </w:r>
      <w:r w:rsidRPr="009C6780">
        <w:rPr>
          <w:i/>
          <w:sz w:val="16"/>
          <w:szCs w:val="16"/>
        </w:rPr>
        <w:t xml:space="preserve"> (Pełna nazwa </w:t>
      </w:r>
      <w:bookmarkStart w:id="28" w:name="_Hlk12605123"/>
      <w:r w:rsidRPr="009C6780">
        <w:rPr>
          <w:i/>
          <w:sz w:val="16"/>
          <w:szCs w:val="16"/>
        </w:rPr>
        <w:t>podmiotu przetwarzającego dane</w:t>
      </w:r>
      <w:bookmarkEnd w:id="28"/>
      <w:r w:rsidRPr="009C6780">
        <w:rPr>
          <w:i/>
          <w:sz w:val="16"/>
          <w:szCs w:val="16"/>
        </w:rPr>
        <w:t>)</w:t>
      </w:r>
    </w:p>
    <w:p w14:paraId="4A18CB1E" w14:textId="77777777" w:rsidR="009C6780" w:rsidRPr="009C6780" w:rsidRDefault="009C6780" w:rsidP="009C6780">
      <w:pPr>
        <w:spacing w:after="0" w:line="240" w:lineRule="auto"/>
      </w:pPr>
      <w:r w:rsidRPr="009C6780">
        <w:t>………………………………………………</w:t>
      </w:r>
    </w:p>
    <w:p w14:paraId="343508E7" w14:textId="77777777" w:rsidR="009C6780" w:rsidRPr="009C6780" w:rsidRDefault="009C6780" w:rsidP="009C6780">
      <w:pPr>
        <w:spacing w:after="0" w:line="240" w:lineRule="auto"/>
        <w:rPr>
          <w:i/>
          <w:sz w:val="16"/>
          <w:szCs w:val="16"/>
        </w:rPr>
      </w:pPr>
      <w:r w:rsidRPr="009C6780">
        <w:rPr>
          <w:i/>
          <w:sz w:val="16"/>
          <w:szCs w:val="16"/>
        </w:rPr>
        <w:t xml:space="preserve">   (Adres siedziby podmiotu przetwarzającego dane)</w:t>
      </w:r>
    </w:p>
    <w:p w14:paraId="71A358F0" w14:textId="13E374FD" w:rsidR="009C6780" w:rsidRPr="009C6780" w:rsidRDefault="009C6780" w:rsidP="009C6780">
      <w:pPr>
        <w:spacing w:after="0" w:line="480" w:lineRule="auto"/>
      </w:pPr>
      <w:r w:rsidRPr="009C6780">
        <w:t xml:space="preserve">                                                 </w:t>
      </w:r>
    </w:p>
    <w:p w14:paraId="2297D2EB" w14:textId="77777777" w:rsidR="009C6780" w:rsidRPr="009C6780" w:rsidRDefault="009C6780" w:rsidP="009C6780">
      <w:pPr>
        <w:spacing w:after="0" w:line="240" w:lineRule="auto"/>
      </w:pPr>
      <w:r w:rsidRPr="009C6780">
        <w:t>…………………………………………</w:t>
      </w:r>
    </w:p>
    <w:p w14:paraId="35835238" w14:textId="77777777" w:rsidR="009C6780" w:rsidRPr="009C6780" w:rsidRDefault="009C6780" w:rsidP="009C6780">
      <w:pPr>
        <w:spacing w:after="0" w:line="240" w:lineRule="auto"/>
        <w:rPr>
          <w:i/>
          <w:iCs/>
          <w:sz w:val="16"/>
          <w:szCs w:val="16"/>
        </w:rPr>
      </w:pPr>
      <w:r w:rsidRPr="009C6780">
        <w:rPr>
          <w:sz w:val="16"/>
          <w:szCs w:val="16"/>
        </w:rPr>
        <w:t xml:space="preserve">                </w:t>
      </w:r>
      <w:r w:rsidRPr="009C6780">
        <w:rPr>
          <w:i/>
          <w:iCs/>
          <w:sz w:val="16"/>
          <w:szCs w:val="16"/>
        </w:rPr>
        <w:t>(dane administratora)</w:t>
      </w:r>
    </w:p>
    <w:p w14:paraId="09F607D0" w14:textId="77777777" w:rsidR="009C6780" w:rsidRPr="009C6780" w:rsidRDefault="009C6780" w:rsidP="009C6780">
      <w:pPr>
        <w:spacing w:after="0" w:line="240" w:lineRule="auto"/>
      </w:pPr>
    </w:p>
    <w:p w14:paraId="3E966565" w14:textId="77777777" w:rsidR="009C6780" w:rsidRPr="009C6780" w:rsidRDefault="009C6780" w:rsidP="009C6780">
      <w:pPr>
        <w:spacing w:after="0" w:line="240" w:lineRule="auto"/>
      </w:pPr>
    </w:p>
    <w:p w14:paraId="2ABC9B53" w14:textId="77777777" w:rsidR="009C6780" w:rsidRPr="009C6780" w:rsidRDefault="009C6780" w:rsidP="009C6780">
      <w:pPr>
        <w:spacing w:after="0" w:line="480" w:lineRule="auto"/>
      </w:pPr>
    </w:p>
    <w:p w14:paraId="209F8B82" w14:textId="77777777" w:rsidR="009C6780" w:rsidRPr="009C6780" w:rsidRDefault="009C6780" w:rsidP="009C6780">
      <w:pPr>
        <w:spacing w:after="0" w:line="240" w:lineRule="auto"/>
      </w:pPr>
    </w:p>
    <w:p w14:paraId="23B7B13A" w14:textId="77777777" w:rsidR="009C6780" w:rsidRPr="009C6780" w:rsidRDefault="009C6780" w:rsidP="009C6780">
      <w:pPr>
        <w:spacing w:after="0" w:line="240" w:lineRule="auto"/>
        <w:jc w:val="center"/>
        <w:rPr>
          <w:b/>
          <w:bCs/>
        </w:rPr>
      </w:pPr>
      <w:r w:rsidRPr="009C6780">
        <w:rPr>
          <w:b/>
          <w:bCs/>
        </w:rPr>
        <w:t>Informacja o zaprzestaniu przetwarzania danych osobowych</w:t>
      </w:r>
    </w:p>
    <w:p w14:paraId="5916BDFC" w14:textId="77777777" w:rsidR="009C6780" w:rsidRPr="009C6780" w:rsidRDefault="009C6780" w:rsidP="009C6780">
      <w:pPr>
        <w:spacing w:after="0" w:line="240" w:lineRule="auto"/>
      </w:pPr>
    </w:p>
    <w:p w14:paraId="58834410" w14:textId="77777777" w:rsidR="009C6780" w:rsidRPr="009C6780" w:rsidRDefault="009C6780" w:rsidP="006648D9">
      <w:pPr>
        <w:spacing w:after="0" w:line="360" w:lineRule="auto"/>
        <w:jc w:val="both"/>
      </w:pPr>
      <w:r w:rsidRPr="009C6780">
        <w:t>Zgodnie z art. 28 ust. 3 lit. g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Informuję, że zgodnie z Umową Powierzenia Przetwarzania Danych zawartą w dniu …………………dane osobowe przekazane przez …………………………………………… po wygaśnięciu umowy zostały usunięte - zniszczone i nie będą wykorzystywane w dalszej działalności.</w:t>
      </w:r>
    </w:p>
    <w:p w14:paraId="3ED6F9A5" w14:textId="77777777" w:rsidR="009C6780" w:rsidRPr="009C6780" w:rsidRDefault="009C6780" w:rsidP="009C6780">
      <w:pPr>
        <w:spacing w:after="0" w:line="240" w:lineRule="auto"/>
        <w:jc w:val="right"/>
      </w:pPr>
    </w:p>
    <w:p w14:paraId="583414FE" w14:textId="77777777" w:rsidR="009C6780" w:rsidRPr="009C6780" w:rsidRDefault="009C6780" w:rsidP="009C6780">
      <w:pPr>
        <w:spacing w:after="0" w:line="240" w:lineRule="auto"/>
        <w:jc w:val="right"/>
      </w:pPr>
    </w:p>
    <w:p w14:paraId="61163D3F" w14:textId="77777777" w:rsidR="009C6780" w:rsidRPr="009C6780" w:rsidRDefault="009C6780" w:rsidP="009C6780">
      <w:pPr>
        <w:spacing w:after="0" w:line="240" w:lineRule="auto"/>
      </w:pPr>
      <w:r w:rsidRPr="009C6780">
        <w:t xml:space="preserve">                                                                                                    ……………………………</w:t>
      </w:r>
    </w:p>
    <w:p w14:paraId="2D388616" w14:textId="77777777" w:rsidR="009C6780" w:rsidRPr="009C6780" w:rsidRDefault="009C6780" w:rsidP="009C6780">
      <w:pPr>
        <w:spacing w:after="0" w:line="240" w:lineRule="auto"/>
      </w:pPr>
      <w:r w:rsidRPr="009C6780">
        <w:t xml:space="preserve">                                                                   </w:t>
      </w:r>
      <w:r w:rsidRPr="009C6780">
        <w:tab/>
      </w:r>
      <w:r w:rsidRPr="009C6780">
        <w:tab/>
      </w:r>
      <w:r w:rsidRPr="009C6780">
        <w:tab/>
      </w:r>
      <w:r w:rsidRPr="009C6780">
        <w:rPr>
          <w:i/>
          <w:iCs/>
        </w:rPr>
        <w:t xml:space="preserve">                (pieczątka i podpis)</w:t>
      </w:r>
    </w:p>
    <w:p w14:paraId="6C7CB88E" w14:textId="77777777" w:rsidR="009C6780" w:rsidRPr="009C6780" w:rsidRDefault="009C6780" w:rsidP="009C6780">
      <w:pPr>
        <w:spacing w:after="0" w:line="240" w:lineRule="auto"/>
      </w:pPr>
    </w:p>
    <w:p w14:paraId="07C11321" w14:textId="77777777" w:rsidR="009C6780" w:rsidRPr="009C6780" w:rsidRDefault="009C6780" w:rsidP="009C6780">
      <w:pPr>
        <w:spacing w:after="0" w:line="240" w:lineRule="auto"/>
      </w:pPr>
    </w:p>
    <w:p w14:paraId="15079010" w14:textId="77777777" w:rsidR="009C6780" w:rsidRPr="009C6780" w:rsidRDefault="009C6780" w:rsidP="009C6780">
      <w:pPr>
        <w:spacing w:after="0" w:line="240" w:lineRule="auto"/>
      </w:pPr>
    </w:p>
    <w:p w14:paraId="5E2E7CB1" w14:textId="77777777" w:rsidR="009C6780" w:rsidRPr="009C6780" w:rsidRDefault="009C6780" w:rsidP="009C6780">
      <w:pPr>
        <w:spacing w:after="0" w:line="240" w:lineRule="auto"/>
      </w:pPr>
    </w:p>
    <w:p w14:paraId="38728C0F" w14:textId="77777777" w:rsidR="009C6780" w:rsidRPr="009C6780" w:rsidRDefault="009C6780" w:rsidP="009C6780">
      <w:pPr>
        <w:spacing w:after="0" w:line="240" w:lineRule="auto"/>
        <w:ind w:right="-17"/>
        <w:jc w:val="both"/>
        <w:rPr>
          <w:b/>
          <w:bCs/>
        </w:rPr>
      </w:pPr>
    </w:p>
    <w:p w14:paraId="1D73FBA9" w14:textId="77777777" w:rsidR="009C6780" w:rsidRPr="009C6780" w:rsidRDefault="009C6780" w:rsidP="009C6780">
      <w:pPr>
        <w:spacing w:after="0" w:line="240" w:lineRule="auto"/>
        <w:ind w:right="-17"/>
        <w:jc w:val="both"/>
        <w:rPr>
          <w:b/>
          <w:bCs/>
        </w:rPr>
      </w:pPr>
    </w:p>
    <w:p w14:paraId="058A3E91" w14:textId="77777777" w:rsidR="009C6780" w:rsidRPr="009C6780" w:rsidRDefault="009C6780" w:rsidP="009C6780">
      <w:pPr>
        <w:spacing w:after="0" w:line="240" w:lineRule="auto"/>
        <w:ind w:right="-17"/>
        <w:jc w:val="both"/>
        <w:rPr>
          <w:b/>
          <w:bCs/>
        </w:rPr>
      </w:pPr>
    </w:p>
    <w:p w14:paraId="238EEEAF" w14:textId="77777777" w:rsidR="009C6780" w:rsidRPr="009C6780" w:rsidRDefault="009C6780" w:rsidP="009C6780">
      <w:pPr>
        <w:spacing w:after="0" w:line="240" w:lineRule="auto"/>
        <w:ind w:right="-17"/>
        <w:jc w:val="both"/>
        <w:rPr>
          <w:b/>
          <w:bCs/>
        </w:rPr>
      </w:pPr>
    </w:p>
    <w:p w14:paraId="3D677748" w14:textId="77777777" w:rsidR="009C6780" w:rsidRPr="009C6780" w:rsidRDefault="009C6780" w:rsidP="009C6780">
      <w:pPr>
        <w:spacing w:after="0" w:line="240" w:lineRule="auto"/>
        <w:ind w:right="-17"/>
        <w:jc w:val="both"/>
        <w:rPr>
          <w:b/>
          <w:bCs/>
        </w:rPr>
      </w:pPr>
    </w:p>
    <w:p w14:paraId="4557D87A" w14:textId="77777777" w:rsidR="009C6780" w:rsidRPr="009C6780" w:rsidRDefault="009C6780" w:rsidP="009C6780">
      <w:pPr>
        <w:spacing w:after="0" w:line="240" w:lineRule="auto"/>
        <w:ind w:right="-17"/>
        <w:jc w:val="both"/>
        <w:rPr>
          <w:b/>
          <w:bCs/>
        </w:rPr>
      </w:pPr>
    </w:p>
    <w:p w14:paraId="5618998F" w14:textId="77777777" w:rsidR="009C6780" w:rsidRPr="009C6780" w:rsidRDefault="009C6780" w:rsidP="009C6780">
      <w:pPr>
        <w:spacing w:after="0" w:line="240" w:lineRule="auto"/>
        <w:ind w:right="-17"/>
        <w:jc w:val="both"/>
        <w:rPr>
          <w:b/>
          <w:bCs/>
        </w:rPr>
      </w:pPr>
    </w:p>
    <w:p w14:paraId="08C7E99B" w14:textId="77777777" w:rsidR="009C6780" w:rsidRPr="009C6780" w:rsidRDefault="009C6780" w:rsidP="009C6780">
      <w:pPr>
        <w:spacing w:after="0" w:line="240" w:lineRule="auto"/>
        <w:ind w:right="-17"/>
        <w:jc w:val="both"/>
        <w:rPr>
          <w:b/>
          <w:bCs/>
        </w:rPr>
      </w:pPr>
      <w:r w:rsidRPr="009C6780">
        <w:rPr>
          <w:b/>
          <w:bCs/>
        </w:rPr>
        <w:t>Załącznik nr 2</w:t>
      </w:r>
    </w:p>
    <w:p w14:paraId="78598CF0" w14:textId="77777777" w:rsidR="009C6780" w:rsidRPr="009C6780" w:rsidRDefault="009C6780" w:rsidP="009C6780">
      <w:pPr>
        <w:spacing w:after="0" w:line="240" w:lineRule="auto"/>
        <w:ind w:right="-17"/>
      </w:pPr>
      <w:r w:rsidRPr="009C6780">
        <w:t xml:space="preserve">do umowy powierzenia </w:t>
      </w:r>
      <w:r w:rsidRPr="009C6780">
        <w:br/>
        <w:t>przetwarzania danych osobowych</w:t>
      </w:r>
    </w:p>
    <w:p w14:paraId="1E80C4C8" w14:textId="77777777" w:rsidR="009C6780" w:rsidRPr="009C6780" w:rsidRDefault="009C6780" w:rsidP="009C6780">
      <w:pPr>
        <w:spacing w:after="0" w:line="240" w:lineRule="auto"/>
        <w:ind w:right="-17"/>
        <w:rPr>
          <w:b/>
          <w:bCs/>
        </w:rPr>
      </w:pPr>
    </w:p>
    <w:p w14:paraId="4D09EE38" w14:textId="77777777" w:rsidR="009C6780" w:rsidRPr="009C6780" w:rsidRDefault="009C6780" w:rsidP="009C6780">
      <w:pPr>
        <w:spacing w:after="232"/>
        <w:ind w:right="-15"/>
        <w:jc w:val="center"/>
        <w:rPr>
          <w:b/>
          <w:bCs/>
        </w:rPr>
      </w:pPr>
      <w:r w:rsidRPr="009C6780">
        <w:rPr>
          <w:b/>
          <w:bCs/>
        </w:rPr>
        <w:t xml:space="preserve">ARKUSZ WERYFIKACJI PODMIOTU PRZETWARZAJĄCEGO </w:t>
      </w:r>
    </w:p>
    <w:tbl>
      <w:tblPr>
        <w:tblW w:w="9386" w:type="dxa"/>
        <w:tblCellMar>
          <w:top w:w="33" w:type="dxa"/>
          <w:left w:w="86" w:type="dxa"/>
          <w:bottom w:w="4" w:type="dxa"/>
          <w:right w:w="148" w:type="dxa"/>
        </w:tblCellMar>
        <w:tblLook w:val="04A0" w:firstRow="1" w:lastRow="0" w:firstColumn="1" w:lastColumn="0" w:noHBand="0" w:noVBand="1"/>
      </w:tblPr>
      <w:tblGrid>
        <w:gridCol w:w="518"/>
        <w:gridCol w:w="3388"/>
        <w:gridCol w:w="2319"/>
        <w:gridCol w:w="3161"/>
      </w:tblGrid>
      <w:tr w:rsidR="009C6780" w:rsidRPr="009C6780" w14:paraId="144E8EE5" w14:textId="77777777" w:rsidTr="00371378">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4B1B7" w14:textId="77777777" w:rsidR="009C6780" w:rsidRPr="009C6780" w:rsidRDefault="009C6780" w:rsidP="009C6780">
            <w:pPr>
              <w:spacing w:after="0"/>
              <w:jc w:val="center"/>
            </w:pPr>
            <w:r w:rsidRPr="009C6780">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26503" w14:textId="77777777" w:rsidR="009C6780" w:rsidRPr="009C6780" w:rsidRDefault="009C6780" w:rsidP="009C6780">
            <w:pPr>
              <w:spacing w:after="0"/>
              <w:jc w:val="center"/>
            </w:pPr>
            <w:r w:rsidRPr="009C6780">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8A1262" w14:textId="77777777" w:rsidR="009C6780" w:rsidRPr="009C6780" w:rsidRDefault="009C6780" w:rsidP="009C6780">
            <w:pPr>
              <w:spacing w:after="0"/>
              <w:jc w:val="center"/>
            </w:pPr>
            <w:r w:rsidRPr="009C6780">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021D4" w14:textId="77777777" w:rsidR="009C6780" w:rsidRPr="009C6780" w:rsidRDefault="009C6780" w:rsidP="009C6780">
            <w:pPr>
              <w:spacing w:after="0"/>
              <w:jc w:val="center"/>
            </w:pPr>
            <w:r w:rsidRPr="009C6780">
              <w:t>Uwagi</w:t>
            </w:r>
          </w:p>
        </w:tc>
      </w:tr>
      <w:tr w:rsidR="009C6780" w:rsidRPr="009C6780" w14:paraId="44575198" w14:textId="77777777" w:rsidTr="00371378">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CA89B"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D0BBD" w14:textId="77777777" w:rsidR="009C6780" w:rsidRPr="009C6780" w:rsidRDefault="009C6780" w:rsidP="009C6780">
            <w:pPr>
              <w:spacing w:after="0"/>
              <w:ind w:right="89"/>
            </w:pPr>
            <w:r w:rsidRPr="009C6780">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82BCD" w14:textId="77777777" w:rsidR="009C6780" w:rsidRPr="009C6780" w:rsidRDefault="009C6780" w:rsidP="009C6780">
            <w:pPr>
              <w:spacing w:after="0"/>
            </w:pPr>
            <w:r w:rsidRPr="009C6780">
              <w:t>- tak zaplanowano wyznaczenie</w:t>
            </w:r>
          </w:p>
          <w:p w14:paraId="4B651EA7" w14:textId="77777777" w:rsidR="009C6780" w:rsidRPr="009C6780" w:rsidRDefault="009C6780" w:rsidP="009C6780">
            <w:pPr>
              <w:spacing w:after="0"/>
            </w:pPr>
            <w:r w:rsidRPr="009C6780">
              <w:t>- tak wyznaczono</w:t>
            </w:r>
          </w:p>
          <w:p w14:paraId="0155DBF1" w14:textId="77777777" w:rsidR="009C6780" w:rsidRPr="009C6780" w:rsidRDefault="009C6780" w:rsidP="009C6780">
            <w:pPr>
              <w:spacing w:after="0"/>
            </w:pPr>
            <w:r w:rsidRPr="009C6780">
              <w:t>- nie zaplanowano wyznaczenia (uzasadnienie: np. nie jest wymagane przepisami prawa)</w:t>
            </w:r>
          </w:p>
          <w:p w14:paraId="55E355E9" w14:textId="77777777" w:rsidR="009C6780" w:rsidRPr="009C6780" w:rsidRDefault="009C6780" w:rsidP="009C6780">
            <w:pPr>
              <w:spacing w:after="0"/>
            </w:pPr>
            <w:r w:rsidRPr="009C6780">
              <w:t>- zaplanowano wyznaczenie (kiedy: podać 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D63AFAE" w14:textId="77777777" w:rsidR="009C6780" w:rsidRPr="009C6780" w:rsidRDefault="009C6780" w:rsidP="009C6780">
            <w:pPr>
              <w:jc w:val="center"/>
            </w:pPr>
          </w:p>
        </w:tc>
      </w:tr>
      <w:tr w:rsidR="009C6780" w:rsidRPr="009C6780" w14:paraId="6293030B" w14:textId="77777777" w:rsidTr="00371378">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21493"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C3BDE" w14:textId="77777777" w:rsidR="009C6780" w:rsidRPr="009C6780" w:rsidRDefault="009C6780" w:rsidP="009C6780">
            <w:pPr>
              <w:spacing w:after="0"/>
              <w:ind w:right="10"/>
            </w:pPr>
            <w:r w:rsidRPr="009C6780">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1A624" w14:textId="77777777" w:rsidR="009C6780" w:rsidRPr="009C6780" w:rsidRDefault="009C6780" w:rsidP="009C6780">
            <w:pPr>
              <w:spacing w:after="0"/>
              <w:jc w:val="center"/>
            </w:pPr>
            <w:r w:rsidRPr="009C6780">
              <w:t>Osoba do kontaktu…, stanowisko/funkcja…, numer tel.</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2DF7B88" w14:textId="77777777" w:rsidR="009C6780" w:rsidRPr="009C6780" w:rsidRDefault="009C6780" w:rsidP="009C6780">
            <w:pPr>
              <w:jc w:val="center"/>
            </w:pPr>
          </w:p>
        </w:tc>
      </w:tr>
      <w:tr w:rsidR="009C6780" w:rsidRPr="009C6780" w14:paraId="350E8B86" w14:textId="77777777" w:rsidTr="00371378">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8B9C1"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AE526" w14:textId="77777777" w:rsidR="009C6780" w:rsidRPr="009C6780" w:rsidRDefault="009C6780" w:rsidP="009C6780">
            <w:pPr>
              <w:spacing w:after="0"/>
              <w:ind w:right="10"/>
            </w:pPr>
            <w:r w:rsidRPr="009C6780">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5B9F2" w14:textId="77777777" w:rsidR="009C6780" w:rsidRPr="009C6780" w:rsidRDefault="009C6780" w:rsidP="009C6780">
            <w:pPr>
              <w:spacing w:after="0"/>
              <w:jc w:val="center"/>
            </w:pPr>
            <w:r w:rsidRPr="009C6780">
              <w:t>TAK/NIE</w:t>
            </w:r>
          </w:p>
          <w:p w14:paraId="17DB5C4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56F975C" w14:textId="77777777" w:rsidR="009C6780" w:rsidRPr="009C6780" w:rsidRDefault="009C6780" w:rsidP="009C6780">
            <w:r w:rsidRPr="009C6780">
              <w:t>(Jeśli tak jakie?)</w:t>
            </w:r>
          </w:p>
        </w:tc>
      </w:tr>
      <w:tr w:rsidR="009C6780" w:rsidRPr="009C6780" w14:paraId="25421205" w14:textId="77777777" w:rsidTr="00371378">
        <w:trPr>
          <w:trHeight w:val="140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B6B20"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95D20" w14:textId="77777777" w:rsidR="009C6780" w:rsidRPr="009C6780" w:rsidRDefault="009C6780" w:rsidP="009C6780">
            <w:pPr>
              <w:spacing w:after="0"/>
              <w:ind w:right="60"/>
            </w:pPr>
            <w:r w:rsidRPr="009C6780">
              <w:t>Czy jako podmiot przetwarzający dane osobowe korzystasz z dalszych 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67ECD" w14:textId="77777777" w:rsidR="009C6780" w:rsidRPr="009C6780" w:rsidRDefault="009C6780" w:rsidP="009C6780">
            <w:pPr>
              <w:spacing w:after="0"/>
              <w:jc w:val="center"/>
            </w:pPr>
            <w:r w:rsidRPr="009C6780">
              <w:t>TAK/NIE</w:t>
            </w:r>
          </w:p>
          <w:p w14:paraId="0D0B40CA"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3C12F59" w14:textId="77777777" w:rsidR="009C6780" w:rsidRPr="009C6780" w:rsidRDefault="009C6780" w:rsidP="009C6780">
            <w:r w:rsidRPr="009C6780">
              <w:t>(jeśli tak, to przygotuj wykaz tych podmiotów w celu załączenia do umowy powierzania)</w:t>
            </w:r>
          </w:p>
        </w:tc>
      </w:tr>
      <w:tr w:rsidR="009C6780" w:rsidRPr="009C6780" w14:paraId="412B6C01" w14:textId="77777777" w:rsidTr="00371378">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A157E"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76E25" w14:textId="77777777" w:rsidR="009C6780" w:rsidRPr="009C6780" w:rsidRDefault="009C6780" w:rsidP="009C6780">
            <w:pPr>
              <w:spacing w:after="0"/>
              <w:ind w:right="17"/>
            </w:pPr>
            <w:r w:rsidRPr="009C6780">
              <w:t>Jeżeli jako podmiot przetwarzający dane osobowe korzystasz z dalszych procesorów to czy są oni 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9668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3CED76E" w14:textId="77777777" w:rsidR="009C6780" w:rsidRPr="009C6780" w:rsidRDefault="009C6780" w:rsidP="009C6780">
            <w:pPr>
              <w:jc w:val="center"/>
            </w:pPr>
          </w:p>
        </w:tc>
      </w:tr>
      <w:tr w:rsidR="009C6780" w:rsidRPr="009C6780" w14:paraId="382F34C7" w14:textId="77777777" w:rsidTr="00371378">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B426C"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FFDD4" w14:textId="77777777" w:rsidR="009C6780" w:rsidRPr="009C6780" w:rsidRDefault="009C6780" w:rsidP="009C6780">
            <w:pPr>
              <w:spacing w:after="0"/>
              <w:ind w:right="17"/>
            </w:pPr>
            <w:r w:rsidRPr="009C6780">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98AA0"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F180972" w14:textId="77777777" w:rsidR="009C6780" w:rsidRPr="009C6780" w:rsidRDefault="009C6780" w:rsidP="009C6780">
            <w:pPr>
              <w:jc w:val="center"/>
            </w:pPr>
          </w:p>
        </w:tc>
      </w:tr>
      <w:tr w:rsidR="009C6780" w:rsidRPr="009C6780" w14:paraId="0B68E587" w14:textId="77777777" w:rsidTr="00371378">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89262"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47626" w14:textId="77777777" w:rsidR="009C6780" w:rsidRPr="009C6780" w:rsidRDefault="009C6780" w:rsidP="009C6780">
            <w:pPr>
              <w:spacing w:after="0"/>
              <w:ind w:right="39"/>
            </w:pPr>
            <w:r w:rsidRPr="009C6780">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53A4B"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BEA0258" w14:textId="77777777" w:rsidR="009C6780" w:rsidRPr="009C6780" w:rsidRDefault="009C6780" w:rsidP="009C6780">
            <w:pPr>
              <w:jc w:val="center"/>
            </w:pPr>
          </w:p>
        </w:tc>
      </w:tr>
      <w:tr w:rsidR="009C6780" w:rsidRPr="009C6780" w14:paraId="4D39B2E8" w14:textId="77777777" w:rsidTr="00371378">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A33C0"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02013" w14:textId="77777777" w:rsidR="009C6780" w:rsidRPr="009C6780" w:rsidRDefault="009C6780" w:rsidP="009C6780">
            <w:pPr>
              <w:spacing w:after="0"/>
            </w:pPr>
            <w:r w:rsidRPr="009C6780">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B2BC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B0B57F3" w14:textId="77777777" w:rsidR="009C6780" w:rsidRPr="009C6780" w:rsidRDefault="009C6780" w:rsidP="009C6780">
            <w:pPr>
              <w:jc w:val="center"/>
            </w:pPr>
          </w:p>
        </w:tc>
      </w:tr>
      <w:tr w:rsidR="009C6780" w:rsidRPr="009C6780" w14:paraId="447F58FA" w14:textId="77777777" w:rsidTr="00371378">
        <w:trPr>
          <w:trHeight w:val="631"/>
        </w:trPr>
        <w:tc>
          <w:tcPr>
            <w:tcW w:w="423" w:type="dxa"/>
            <w:tcBorders>
              <w:top w:val="single" w:sz="2" w:space="0" w:color="000000"/>
              <w:left w:val="single" w:sz="2" w:space="0" w:color="000000"/>
              <w:right w:val="single" w:sz="2" w:space="0" w:color="000000"/>
            </w:tcBorders>
            <w:shd w:val="clear" w:color="auto" w:fill="auto"/>
            <w:vAlign w:val="center"/>
          </w:tcPr>
          <w:p w14:paraId="39915FE0"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1917D5F1" w14:textId="77777777" w:rsidR="009C6780" w:rsidRPr="009C6780" w:rsidRDefault="009C6780" w:rsidP="009C6780">
            <w:pPr>
              <w:spacing w:after="0"/>
              <w:ind w:right="39"/>
            </w:pPr>
            <w:r w:rsidRPr="009C6780">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vAlign w:val="center"/>
          </w:tcPr>
          <w:p w14:paraId="42772F8E"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71682C7B" w14:textId="77777777" w:rsidR="009C6780" w:rsidRPr="009C6780" w:rsidRDefault="009C6780" w:rsidP="009C6780">
            <w:pPr>
              <w:jc w:val="center"/>
            </w:pPr>
          </w:p>
        </w:tc>
      </w:tr>
      <w:tr w:rsidR="009C6780" w:rsidRPr="009C6780" w14:paraId="0BA22685" w14:textId="77777777" w:rsidTr="00371378">
        <w:trPr>
          <w:trHeight w:val="1221"/>
        </w:trPr>
        <w:tc>
          <w:tcPr>
            <w:tcW w:w="423" w:type="dxa"/>
            <w:tcBorders>
              <w:top w:val="single" w:sz="2" w:space="0" w:color="000000"/>
              <w:left w:val="single" w:sz="2" w:space="0" w:color="000000"/>
              <w:right w:val="single" w:sz="2" w:space="0" w:color="000000"/>
            </w:tcBorders>
            <w:shd w:val="clear" w:color="auto" w:fill="auto"/>
            <w:vAlign w:val="center"/>
          </w:tcPr>
          <w:p w14:paraId="6485570B"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6A69343C" w14:textId="77777777" w:rsidR="009C6780" w:rsidRPr="009C6780" w:rsidRDefault="009C6780" w:rsidP="009C6780">
            <w:pPr>
              <w:spacing w:after="0"/>
              <w:ind w:right="39"/>
            </w:pPr>
            <w:r w:rsidRPr="009C6780">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vAlign w:val="center"/>
          </w:tcPr>
          <w:p w14:paraId="6105C99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3612D5D5" w14:textId="77777777" w:rsidR="009C6780" w:rsidRPr="009C6780" w:rsidRDefault="009C6780" w:rsidP="009C6780">
            <w:pPr>
              <w:jc w:val="center"/>
            </w:pPr>
          </w:p>
        </w:tc>
      </w:tr>
      <w:tr w:rsidR="009C6780" w:rsidRPr="009C6780" w14:paraId="7893BCA0"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66AC837F"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033D8E69" w14:textId="77777777" w:rsidR="009C6780" w:rsidRPr="009C6780" w:rsidRDefault="009C6780" w:rsidP="009C6780">
            <w:pPr>
              <w:spacing w:after="0"/>
              <w:ind w:right="39"/>
            </w:pPr>
            <w:r w:rsidRPr="009C6780">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vAlign w:val="center"/>
          </w:tcPr>
          <w:p w14:paraId="6B8CFB81" w14:textId="77777777" w:rsidR="009C6780" w:rsidRPr="009C6780" w:rsidRDefault="009C6780" w:rsidP="009C6780">
            <w:pPr>
              <w:spacing w:after="0"/>
              <w:jc w:val="center"/>
            </w:pPr>
            <w:r w:rsidRPr="009C6780">
              <w:t>TAK/NIE</w:t>
            </w:r>
          </w:p>
          <w:p w14:paraId="1A9967E6" w14:textId="77777777" w:rsidR="009C6780" w:rsidRPr="009C6780" w:rsidRDefault="009C6780" w:rsidP="009C6780">
            <w:pPr>
              <w:spacing w:after="0"/>
              <w:jc w:val="center"/>
            </w:pPr>
          </w:p>
        </w:tc>
        <w:tc>
          <w:tcPr>
            <w:tcW w:w="3447" w:type="dxa"/>
            <w:tcBorders>
              <w:top w:val="single" w:sz="2" w:space="0" w:color="000000"/>
              <w:left w:val="single" w:sz="2" w:space="0" w:color="000000"/>
              <w:right w:val="single" w:sz="2" w:space="0" w:color="000000"/>
            </w:tcBorders>
            <w:shd w:val="clear" w:color="auto" w:fill="auto"/>
          </w:tcPr>
          <w:p w14:paraId="0A33997B" w14:textId="77777777" w:rsidR="009C6780" w:rsidRPr="009C6780" w:rsidRDefault="009C6780" w:rsidP="009C6780">
            <w:pPr>
              <w:jc w:val="center"/>
            </w:pPr>
          </w:p>
        </w:tc>
      </w:tr>
      <w:tr w:rsidR="009C6780" w:rsidRPr="009C6780" w14:paraId="07F7C628"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56B84820"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76B3D328" w14:textId="77777777" w:rsidR="009C6780" w:rsidRPr="009C6780" w:rsidRDefault="009C6780" w:rsidP="009C6780">
            <w:pPr>
              <w:spacing w:after="0"/>
              <w:ind w:right="39"/>
            </w:pPr>
            <w:r w:rsidRPr="009C6780">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vAlign w:val="center"/>
          </w:tcPr>
          <w:p w14:paraId="6BB8961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23622A26" w14:textId="77777777" w:rsidR="009C6780" w:rsidRPr="009C6780" w:rsidRDefault="009C6780" w:rsidP="009C6780">
            <w:r w:rsidRPr="009C6780">
              <w:t>Jeśli TAK to jakie są to środki?</w:t>
            </w:r>
          </w:p>
        </w:tc>
      </w:tr>
      <w:tr w:rsidR="009C6780" w:rsidRPr="009C6780" w14:paraId="1BFE601E"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9918C"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75C" w14:textId="77777777" w:rsidR="009C6780" w:rsidRPr="009C6780" w:rsidRDefault="009C6780" w:rsidP="009C6780">
            <w:pPr>
              <w:spacing w:after="0"/>
              <w:ind w:right="101"/>
            </w:pPr>
            <w:r w:rsidRPr="009C6780">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CD38D"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DAC7481" w14:textId="77777777" w:rsidR="009C6780" w:rsidRPr="009C6780" w:rsidRDefault="009C6780" w:rsidP="009C6780">
            <w:pPr>
              <w:jc w:val="center"/>
            </w:pPr>
          </w:p>
        </w:tc>
      </w:tr>
      <w:tr w:rsidR="009C6780" w:rsidRPr="009C6780" w14:paraId="16637E0D"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A1DEB"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6AA1" w14:textId="77777777" w:rsidR="009C6780" w:rsidRPr="009C6780" w:rsidRDefault="009C6780" w:rsidP="009C6780">
            <w:pPr>
              <w:spacing w:after="0"/>
              <w:ind w:right="101"/>
            </w:pPr>
            <w:r w:rsidRPr="009C6780">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98D6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132D6B5" w14:textId="77777777" w:rsidR="009C6780" w:rsidRPr="009C6780" w:rsidRDefault="009C6780" w:rsidP="009C6780">
            <w:pPr>
              <w:jc w:val="center"/>
            </w:pPr>
          </w:p>
        </w:tc>
      </w:tr>
      <w:tr w:rsidR="009C6780" w:rsidRPr="009C6780" w14:paraId="5C53AF1B"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77738"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54AB1" w14:textId="77777777" w:rsidR="009C6780" w:rsidRPr="009C6780" w:rsidRDefault="009C6780" w:rsidP="009C6780">
            <w:pPr>
              <w:spacing w:after="0"/>
              <w:ind w:right="101"/>
            </w:pPr>
            <w:r w:rsidRPr="009C6780">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F31FF" w14:textId="77777777" w:rsidR="009C6780" w:rsidRPr="009C6780" w:rsidRDefault="009C6780" w:rsidP="009C6780">
            <w:pPr>
              <w:spacing w:after="0"/>
              <w:jc w:val="center"/>
            </w:pPr>
            <w:r w:rsidRPr="009C6780">
              <w:t>TAK/NIE</w:t>
            </w:r>
          </w:p>
          <w:p w14:paraId="424DD39F"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EBC63F6" w14:textId="77777777" w:rsidR="009C6780" w:rsidRPr="009C6780" w:rsidRDefault="009C6780" w:rsidP="009C6780">
            <w:pPr>
              <w:jc w:val="center"/>
            </w:pPr>
          </w:p>
        </w:tc>
      </w:tr>
      <w:tr w:rsidR="009C6780" w:rsidRPr="009C6780" w14:paraId="0C944AF4" w14:textId="77777777" w:rsidTr="00371378">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17761"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D6C2D" w14:textId="77777777" w:rsidR="009C6780" w:rsidRPr="009C6780" w:rsidRDefault="009C6780" w:rsidP="009C6780">
            <w:pPr>
              <w:spacing w:after="0"/>
              <w:ind w:right="72"/>
            </w:pPr>
            <w:r w:rsidRPr="009C6780">
              <w:t xml:space="preserve">Czy jako podmiot przetwarzający wprowadziłeś środki zapewniające, że systemy IT używane do przetwarzania danych osobowych są zgodne z RODO oraz innymi aktami </w:t>
            </w:r>
            <w:r w:rsidRPr="009C6780">
              <w:lastRenderedPageBreak/>
              <w:t>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BCD12" w14:textId="77777777" w:rsidR="009C6780" w:rsidRPr="009C6780" w:rsidRDefault="009C6780" w:rsidP="009C6780">
            <w:pPr>
              <w:spacing w:after="0"/>
              <w:jc w:val="center"/>
            </w:pPr>
            <w:r w:rsidRPr="009C6780">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466F365" w14:textId="77777777" w:rsidR="009C6780" w:rsidRPr="009C6780" w:rsidRDefault="009C6780" w:rsidP="009C6780">
            <w:pPr>
              <w:jc w:val="center"/>
            </w:pPr>
          </w:p>
        </w:tc>
      </w:tr>
      <w:tr w:rsidR="009C6780" w:rsidRPr="009C6780" w14:paraId="523239A6" w14:textId="77777777" w:rsidTr="00371378">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C1D47"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BEDD4" w14:textId="77777777" w:rsidR="009C6780" w:rsidRPr="009C6780" w:rsidRDefault="009C6780" w:rsidP="009C6780">
            <w:pPr>
              <w:spacing w:after="0"/>
              <w:ind w:right="108"/>
            </w:pPr>
            <w:r w:rsidRPr="009C6780">
              <w:t>Czy jako podmiot przetwarzający realizujesz regularne audyty z zakresu bezpieczeństwa danych osobowych? Jeżeli tak to w jakich odstępach czasu 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FD15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1BE7243" w14:textId="77777777" w:rsidR="009C6780" w:rsidRPr="009C6780" w:rsidRDefault="009C6780" w:rsidP="009C6780">
            <w:pPr>
              <w:jc w:val="center"/>
            </w:pPr>
          </w:p>
        </w:tc>
      </w:tr>
      <w:tr w:rsidR="009C6780" w:rsidRPr="009C6780" w14:paraId="1F3EB09F"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A6FD1"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08EF3" w14:textId="77777777" w:rsidR="009C6780" w:rsidRPr="009C6780" w:rsidRDefault="009C6780" w:rsidP="009C6780">
            <w:pPr>
              <w:spacing w:after="0"/>
              <w:ind w:right="72"/>
            </w:pPr>
            <w:r w:rsidRPr="009C6780">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8DB04" w14:textId="77777777" w:rsidR="009C6780" w:rsidRPr="009C6780" w:rsidRDefault="009C6780" w:rsidP="009C6780">
            <w:pPr>
              <w:spacing w:after="0"/>
              <w:jc w:val="center"/>
            </w:pPr>
            <w:r w:rsidRPr="009C6780">
              <w:t>TAK/NIE</w:t>
            </w:r>
          </w:p>
          <w:p w14:paraId="0D77010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96EEB1E" w14:textId="77777777" w:rsidR="009C6780" w:rsidRPr="009C6780" w:rsidRDefault="009C6780" w:rsidP="009C6780">
            <w:r w:rsidRPr="009C6780">
              <w:t>(jeśli TAK wskaż właściwe)</w:t>
            </w:r>
          </w:p>
        </w:tc>
      </w:tr>
      <w:tr w:rsidR="009C6780" w:rsidRPr="009C6780" w14:paraId="5ADE06DD"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A8B9E" w14:textId="77777777" w:rsidR="009C6780" w:rsidRPr="009C6780" w:rsidRDefault="009C6780" w:rsidP="001930A8">
            <w:pPr>
              <w:numPr>
                <w:ilvl w:val="0"/>
                <w:numId w:val="3"/>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B0DA9" w14:textId="77777777" w:rsidR="009C6780" w:rsidRPr="009C6780" w:rsidRDefault="009C6780" w:rsidP="009C6780">
            <w:pPr>
              <w:spacing w:after="0"/>
              <w:ind w:right="72"/>
            </w:pPr>
            <w:r w:rsidRPr="009C6780">
              <w:t xml:space="preserve">Czy wobec ciebie jako administratora lub podmiot przetwarzający została wydana decyzja dotycząca naruszenia zasad przetwarzania danych lub toczy się postepowanie 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7B70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6E56EF1" w14:textId="77777777" w:rsidR="009C6780" w:rsidRPr="009C6780" w:rsidRDefault="009C6780" w:rsidP="009C6780">
            <w:r w:rsidRPr="009C6780">
              <w:t>Jeśli TAK jakie i w jakim zakresie?</w:t>
            </w:r>
          </w:p>
        </w:tc>
      </w:tr>
    </w:tbl>
    <w:p w14:paraId="12BA3B1B" w14:textId="77777777" w:rsidR="009C6780" w:rsidRPr="009C6780" w:rsidRDefault="009C6780" w:rsidP="009C6780">
      <w:pPr>
        <w:spacing w:after="354" w:line="240" w:lineRule="auto"/>
        <w:ind w:right="14"/>
      </w:pPr>
      <w:r w:rsidRPr="009C6780">
        <w:t>*Właściwe podkreślić/uzupełnić</w:t>
      </w:r>
    </w:p>
    <w:p w14:paraId="0D7A4717" w14:textId="70CA2C20" w:rsidR="009C6780" w:rsidRPr="009C6780" w:rsidRDefault="009C6780" w:rsidP="009C6780">
      <w:pPr>
        <w:spacing w:after="0" w:line="240" w:lineRule="auto"/>
      </w:pPr>
      <w:r w:rsidRPr="009C6780">
        <w:t xml:space="preserve">   </w:t>
      </w:r>
      <w:r w:rsidRPr="009C6780">
        <w:rPr>
          <w:noProof/>
        </w:rPr>
        <mc:AlternateContent>
          <mc:Choice Requires="wpg">
            <w:drawing>
              <wp:inline distT="0" distB="0" distL="0" distR="0" wp14:anchorId="5FD6D4D9" wp14:editId="4FB06BE3">
                <wp:extent cx="1238885" cy="4445"/>
                <wp:effectExtent l="0" t="0" r="18415" b="33655"/>
                <wp:docPr id="23219" name="Grupa 23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38885" cy="4445"/>
                          <a:chOff x="0" y="0"/>
                          <a:chExt cx="1239012" cy="4572"/>
                        </a:xfrm>
                      </wpg:grpSpPr>
                      <wps:wsp>
                        <wps:cNvPr id="23218" name="Shape 23218"/>
                        <wps:cNvSpPr>
                          <a:spLocks noChangeAspect="1" noChangeArrowheads="1"/>
                        </wps:cNvSpPr>
                        <wps:spPr>
                          <a:xfrm>
                            <a:off x="0" y="0"/>
                            <a:ext cx="1239012" cy="4572"/>
                          </a:xfrm>
                          <a:custGeom>
                            <a:avLst/>
                            <a:gdLst/>
                            <a:ahLst/>
                            <a:cxnLst/>
                            <a:rect l="0" t="0" r="0" b="0"/>
                            <a:pathLst>
                              <a:path w="1239012" h="4572">
                                <a:moveTo>
                                  <a:pt x="0" y="2286"/>
                                </a:moveTo>
                                <a:lnTo>
                                  <a:pt x="123901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59048140" id="Grupa 23219" o:spid="_x0000_s1026" style="width:97.55pt;height:.35pt;mso-position-horizontal-relative:char;mso-position-vertical-relative:line" coordsize="123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">
                <o:lock v:ext="edit" aspectratio="t"/>
                <v:shape id="Shape 23218" o:spid="_x0000_s1027" style="position:absolute;width:12390;height:45;visibility:visible;mso-wrap-style:square;v-text-anchor:top" coordsize="12390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" path="m,2286r1239012,e" filled="f" strokeweight=".36pt">
                  <v:stroke miterlimit="1" joinstyle="miter"/>
                  <v:path textboxrect="0,0,1239012,4572"/>
                  <o:lock v:ext="edit" aspectratio="t"/>
                </v:shape>
                <w10:anchorlock/>
              </v:group>
            </w:pict>
          </mc:Fallback>
        </mc:AlternateContent>
      </w:r>
    </w:p>
    <w:p w14:paraId="2970B300" w14:textId="2F65E167" w:rsidR="009C6780" w:rsidRPr="009C6780" w:rsidRDefault="009C6780" w:rsidP="009C6780">
      <w:pPr>
        <w:spacing w:after="0" w:line="240" w:lineRule="auto"/>
        <w:rPr>
          <w:sz w:val="16"/>
          <w:szCs w:val="16"/>
        </w:rPr>
      </w:pPr>
      <w:r w:rsidRPr="009C6780">
        <w:rPr>
          <w:sz w:val="16"/>
          <w:szCs w:val="16"/>
        </w:rPr>
        <w:t>Podpis osoby</w:t>
      </w:r>
      <w:r w:rsidR="006648D9">
        <w:rPr>
          <w:sz w:val="16"/>
          <w:szCs w:val="16"/>
        </w:rPr>
        <w:t xml:space="preserve"> </w:t>
      </w:r>
      <w:r w:rsidRPr="009C6780">
        <w:rPr>
          <w:sz w:val="16"/>
          <w:szCs w:val="16"/>
        </w:rPr>
        <w:t xml:space="preserve">upoważnionej lub reprezentującej </w:t>
      </w:r>
    </w:p>
    <w:p w14:paraId="638FDE24" w14:textId="77777777" w:rsidR="009C6780" w:rsidRPr="009C6780" w:rsidRDefault="009C6780" w:rsidP="009C6780">
      <w:pPr>
        <w:spacing w:after="0" w:line="240" w:lineRule="auto"/>
        <w:rPr>
          <w:sz w:val="16"/>
          <w:szCs w:val="16"/>
        </w:rPr>
      </w:pPr>
      <w:r w:rsidRPr="009C6780">
        <w:rPr>
          <w:sz w:val="16"/>
          <w:szCs w:val="16"/>
        </w:rPr>
        <w:t xml:space="preserve">       podmiotu przetwarzający</w:t>
      </w:r>
    </w:p>
    <w:p w14:paraId="2149EE6F" w14:textId="77777777" w:rsidR="009C6780" w:rsidRPr="009C6780" w:rsidRDefault="009C6780" w:rsidP="009C6780">
      <w:pPr>
        <w:spacing w:after="0" w:line="240" w:lineRule="auto"/>
      </w:pPr>
    </w:p>
    <w:p w14:paraId="2C4CEC9F" w14:textId="77777777" w:rsidR="009C6780" w:rsidRPr="009C6780" w:rsidRDefault="009C6780" w:rsidP="009C6780">
      <w:pPr>
        <w:rPr>
          <w:rFonts w:eastAsia="Calibri"/>
          <w:lang w:eastAsia="en-US"/>
        </w:rPr>
      </w:pPr>
    </w:p>
    <w:p w14:paraId="1E1E5081" w14:textId="77777777" w:rsidR="009C6780" w:rsidRPr="009C6780" w:rsidRDefault="009C6780" w:rsidP="009C6780">
      <w:pPr>
        <w:rPr>
          <w:rFonts w:eastAsia="Calibri"/>
          <w:lang w:eastAsia="en-US"/>
        </w:rPr>
      </w:pPr>
    </w:p>
    <w:p w14:paraId="0C0315F2" w14:textId="77777777" w:rsidR="009C6780" w:rsidRPr="009C6780" w:rsidRDefault="009C6780" w:rsidP="009C6780">
      <w:pPr>
        <w:rPr>
          <w:rFonts w:eastAsia="Calibri"/>
          <w:lang w:eastAsia="en-US"/>
        </w:rPr>
      </w:pPr>
    </w:p>
    <w:p w14:paraId="6D6D976A" w14:textId="77777777" w:rsidR="009C6780" w:rsidRPr="009C6780" w:rsidRDefault="009C6780" w:rsidP="009C6780">
      <w:pPr>
        <w:rPr>
          <w:rFonts w:eastAsia="Calibri"/>
          <w:lang w:eastAsia="en-US"/>
        </w:rPr>
      </w:pPr>
    </w:p>
    <w:p w14:paraId="2056A7AF" w14:textId="77777777" w:rsidR="009C6780" w:rsidRPr="009C6780" w:rsidRDefault="009C6780" w:rsidP="009C6780">
      <w:pPr>
        <w:rPr>
          <w:rFonts w:eastAsia="Calibri"/>
          <w:lang w:eastAsia="en-US"/>
        </w:rPr>
      </w:pPr>
    </w:p>
    <w:p w14:paraId="376BA6E3" w14:textId="77777777" w:rsidR="009C6780" w:rsidRPr="009C6780" w:rsidRDefault="009C6780" w:rsidP="009C6780">
      <w:pPr>
        <w:rPr>
          <w:rFonts w:eastAsia="Calibri"/>
          <w:lang w:eastAsia="en-US"/>
        </w:rPr>
      </w:pPr>
    </w:p>
    <w:p w14:paraId="5F0514AB" w14:textId="77777777" w:rsidR="00312B0F" w:rsidRDefault="00312B0F" w:rsidP="009C6780">
      <w:pPr>
        <w:spacing w:after="0" w:line="240" w:lineRule="auto"/>
        <w:contextualSpacing/>
        <w:jc w:val="center"/>
        <w:rPr>
          <w:rFonts w:eastAsia="Calibri"/>
          <w:b/>
          <w:lang w:eastAsia="en-US"/>
        </w:rPr>
        <w:sectPr w:rsidR="00312B0F" w:rsidSect="00443CE3">
          <w:pgSz w:w="11906" w:h="16838" w:code="9"/>
          <w:pgMar w:top="1418" w:right="1418" w:bottom="1418" w:left="1418" w:header="709" w:footer="567" w:gutter="0"/>
          <w:cols w:space="708"/>
          <w:docGrid w:linePitch="360"/>
        </w:sectPr>
      </w:pPr>
    </w:p>
    <w:p w14:paraId="426FD535" w14:textId="77777777" w:rsidR="00075DB0" w:rsidRDefault="00075DB0" w:rsidP="009C6780">
      <w:pPr>
        <w:jc w:val="center"/>
        <w:rPr>
          <w:rFonts w:eastAsia="Calibri"/>
          <w:b/>
          <w:bCs/>
          <w:lang w:eastAsia="en-US"/>
        </w:rPr>
        <w:sectPr w:rsidR="00075DB0" w:rsidSect="00443CE3">
          <w:pgSz w:w="11906" w:h="16838" w:code="9"/>
          <w:pgMar w:top="1418" w:right="1418" w:bottom="1418" w:left="1418" w:header="709" w:footer="567" w:gutter="0"/>
          <w:cols w:space="708"/>
          <w:docGrid w:linePitch="360"/>
        </w:sectPr>
      </w:pPr>
      <w:bookmarkStart w:id="29" w:name="_Hlk22300971"/>
    </w:p>
    <w:p w14:paraId="600F34B1" w14:textId="17C8977F" w:rsidR="009C6780" w:rsidRPr="009C6780" w:rsidRDefault="009C6780" w:rsidP="009C6780">
      <w:pPr>
        <w:jc w:val="center"/>
        <w:rPr>
          <w:rFonts w:eastAsia="Calibri"/>
          <w:b/>
          <w:bCs/>
          <w:lang w:eastAsia="en-US"/>
        </w:rPr>
      </w:pPr>
      <w:r w:rsidRPr="009C6780">
        <w:rPr>
          <w:rFonts w:eastAsia="Calibri"/>
          <w:b/>
          <w:bCs/>
          <w:lang w:eastAsia="en-US"/>
        </w:rPr>
        <w:lastRenderedPageBreak/>
        <w:t>KLAUZULA INFORMACYJNA</w:t>
      </w:r>
      <w:r w:rsidRPr="009C6780">
        <w:rPr>
          <w:rFonts w:eastAsia="Calibri"/>
          <w:b/>
          <w:bCs/>
          <w:lang w:eastAsia="en-US"/>
        </w:rPr>
        <w:br/>
      </w:r>
      <w:r w:rsidRPr="009C6780">
        <w:rPr>
          <w:rFonts w:eastAsia="Calibri"/>
          <w:lang w:eastAsia="en-US"/>
        </w:rPr>
        <w:t>przetwarzanie danych osobowych w</w:t>
      </w:r>
      <w:r w:rsidR="00101033">
        <w:rPr>
          <w:rFonts w:eastAsia="Calibri"/>
          <w:lang w:eastAsia="en-US"/>
        </w:rPr>
        <w:t xml:space="preserve"> związku z realizacją zadania zw. </w:t>
      </w:r>
      <w:r w:rsidRPr="009C6780">
        <w:rPr>
          <w:rFonts w:eastAsia="Calibri"/>
          <w:lang w:eastAsia="en-US"/>
        </w:rPr>
        <w:t xml:space="preserve"> </w:t>
      </w:r>
      <w:bookmarkStart w:id="30" w:name="_Hlk117856687"/>
      <w:r w:rsidR="00101033">
        <w:rPr>
          <w:rFonts w:eastAsia="Calibri"/>
          <w:lang w:eastAsia="en-US"/>
        </w:rPr>
        <w:t>o</w:t>
      </w:r>
      <w:r w:rsidR="00101033" w:rsidRPr="00101033">
        <w:rPr>
          <w:rFonts w:eastAsia="Calibri"/>
          <w:lang w:eastAsia="en-US"/>
        </w:rPr>
        <w:t>dbi</w:t>
      </w:r>
      <w:r w:rsidR="00101033">
        <w:rPr>
          <w:rFonts w:eastAsia="Calibri"/>
          <w:lang w:eastAsia="en-US"/>
        </w:rPr>
        <w:t>orem</w:t>
      </w:r>
      <w:r w:rsidR="00101033" w:rsidRPr="00101033">
        <w:rPr>
          <w:rFonts w:eastAsia="Calibri"/>
          <w:lang w:eastAsia="en-US"/>
        </w:rPr>
        <w:t xml:space="preserve"> i zagospodarowanie</w:t>
      </w:r>
      <w:r w:rsidR="00101033">
        <w:rPr>
          <w:rFonts w:eastAsia="Calibri"/>
          <w:lang w:eastAsia="en-US"/>
        </w:rPr>
        <w:t>m</w:t>
      </w:r>
      <w:r w:rsidR="00101033" w:rsidRPr="00101033">
        <w:rPr>
          <w:rFonts w:eastAsia="Calibri"/>
          <w:lang w:eastAsia="en-US"/>
        </w:rPr>
        <w:t xml:space="preserve"> stałych odpadów komunalnych z terenu Gminy Miasto Chełmża</w:t>
      </w:r>
      <w:bookmarkEnd w:id="30"/>
      <w:r w:rsidR="00101033" w:rsidRPr="00101033">
        <w:rPr>
          <w:rFonts w:eastAsia="Calibri"/>
          <w:lang w:eastAsia="en-US"/>
        </w:rPr>
        <w:t xml:space="preserve"> w latach 2023-2024</w:t>
      </w:r>
    </w:p>
    <w:p w14:paraId="426555F9" w14:textId="77777777" w:rsidR="009C6780" w:rsidRPr="009C6780" w:rsidRDefault="009C6780" w:rsidP="009C678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 xml:space="preserve">1 oraz Dz. Urz. UE L 127 z 23 maja 2018 r., str. 2) </w:t>
      </w:r>
      <w:r w:rsidRPr="009C6780">
        <w:br/>
        <w:t>–  zwanego dalej jako RODO informujemy, że:</w:t>
      </w:r>
    </w:p>
    <w:p w14:paraId="44A00BF8" w14:textId="77777777" w:rsidR="009C6780" w:rsidRPr="009C6780" w:rsidRDefault="009C6780" w:rsidP="001930A8">
      <w:pPr>
        <w:numPr>
          <w:ilvl w:val="0"/>
          <w:numId w:val="33"/>
        </w:numPr>
        <w:shd w:val="clear" w:color="auto" w:fill="FFFFFF"/>
        <w:spacing w:after="0" w:line="276" w:lineRule="auto"/>
        <w:ind w:left="426" w:hanging="284"/>
        <w:jc w:val="both"/>
      </w:pPr>
      <w:r w:rsidRPr="009C6780">
        <w:t xml:space="preserve">Administratorem Państwa danych osobowych jest Burmistrz Miasta Chełmży. Można się </w:t>
      </w:r>
      <w:r w:rsidRPr="009C6780">
        <w:br/>
        <w:t>z nim kontaktować w następujący sposób:</w:t>
      </w:r>
    </w:p>
    <w:p w14:paraId="4AF8131E" w14:textId="77777777" w:rsidR="009C6780" w:rsidRPr="009C6780" w:rsidRDefault="009C6780" w:rsidP="001930A8">
      <w:pPr>
        <w:numPr>
          <w:ilvl w:val="0"/>
          <w:numId w:val="32"/>
        </w:numPr>
        <w:shd w:val="clear" w:color="auto" w:fill="FFFFFF"/>
        <w:spacing w:after="0" w:line="276" w:lineRule="auto"/>
        <w:jc w:val="both"/>
      </w:pPr>
      <w:r w:rsidRPr="009C6780">
        <w:t xml:space="preserve">listownie na adres siedziby: Urząd Miasta Chełmży, ul. Gen. J. Hallera 2, 87-140 Chełmża, </w:t>
      </w:r>
    </w:p>
    <w:p w14:paraId="2A024090" w14:textId="77777777" w:rsidR="009C6780" w:rsidRPr="009C6780" w:rsidRDefault="009C6780" w:rsidP="001930A8">
      <w:pPr>
        <w:numPr>
          <w:ilvl w:val="0"/>
          <w:numId w:val="32"/>
        </w:numPr>
        <w:shd w:val="clear" w:color="auto" w:fill="FFFFFF"/>
        <w:spacing w:after="0" w:line="276" w:lineRule="auto"/>
        <w:jc w:val="both"/>
      </w:pPr>
      <w:r w:rsidRPr="009C6780">
        <w:t xml:space="preserve">e-mailowo: </w:t>
      </w:r>
      <w:hyperlink r:id="rId21" w:history="1">
        <w:r w:rsidRPr="009C6780">
          <w:rPr>
            <w:color w:val="0000FF"/>
            <w:u w:val="single"/>
          </w:rPr>
          <w:t>um@chelmza.pl</w:t>
        </w:r>
      </w:hyperlink>
      <w:r w:rsidRPr="009C6780">
        <w:t xml:space="preserve"> </w:t>
      </w:r>
    </w:p>
    <w:p w14:paraId="3373A5E9" w14:textId="77777777" w:rsidR="009C6780" w:rsidRPr="009C6780" w:rsidRDefault="009C6780" w:rsidP="001930A8">
      <w:pPr>
        <w:numPr>
          <w:ilvl w:val="0"/>
          <w:numId w:val="32"/>
        </w:numPr>
        <w:shd w:val="clear" w:color="auto" w:fill="FFFFFF"/>
        <w:spacing w:after="0" w:line="276" w:lineRule="auto"/>
        <w:jc w:val="both"/>
      </w:pPr>
      <w:r w:rsidRPr="009C6780">
        <w:t xml:space="preserve"> telefonicznie 566392330.</w:t>
      </w:r>
    </w:p>
    <w:p w14:paraId="76B0AE10" w14:textId="77777777" w:rsidR="009C6780" w:rsidRPr="009C6780" w:rsidRDefault="009C6780" w:rsidP="009C6780">
      <w:pPr>
        <w:shd w:val="clear" w:color="auto" w:fill="FFFFFF"/>
        <w:spacing w:after="0" w:line="276" w:lineRule="auto"/>
        <w:jc w:val="both"/>
      </w:pPr>
      <w:r w:rsidRPr="009C6780">
        <w:t xml:space="preserve">Do kontaktów w sprawie ochrony Państwa danych osobowych został także powołany inspektor ochrony danych, z którym można się kontaktować wysyłając e-mail na adres </w:t>
      </w:r>
      <w:hyperlink r:id="rId22" w:history="1">
        <w:r w:rsidRPr="009C6780">
          <w:rPr>
            <w:color w:val="0000FF"/>
            <w:u w:val="single"/>
          </w:rPr>
          <w:t>iodo@um.chelmza.pl</w:t>
        </w:r>
      </w:hyperlink>
      <w:r w:rsidRPr="009C6780">
        <w:t xml:space="preserve"> </w:t>
      </w:r>
    </w:p>
    <w:p w14:paraId="73129485" w14:textId="5EA9367D" w:rsidR="009C6780" w:rsidRPr="009C6780" w:rsidRDefault="009C6780" w:rsidP="001930A8">
      <w:pPr>
        <w:numPr>
          <w:ilvl w:val="0"/>
          <w:numId w:val="33"/>
        </w:numPr>
        <w:shd w:val="clear" w:color="auto" w:fill="FFFFFF"/>
        <w:spacing w:after="0" w:line="276" w:lineRule="auto"/>
        <w:ind w:left="426" w:hanging="284"/>
        <w:jc w:val="both"/>
      </w:pPr>
      <w:bookmarkStart w:id="31" w:name="_Hlk22278788"/>
      <w:r w:rsidRPr="009C6780">
        <w:t>Państwa</w:t>
      </w:r>
      <w:bookmarkEnd w:id="31"/>
      <w:r w:rsidRPr="009C6780">
        <w:t xml:space="preserve"> dane osobowe p</w:t>
      </w:r>
      <w:r w:rsidRPr="009C6780">
        <w:rPr>
          <w:iCs/>
          <w:shd w:val="clear" w:color="auto" w:fill="FFFFFF"/>
        </w:rPr>
        <w:t xml:space="preserve">rzetwarzanie będą </w:t>
      </w:r>
      <w:r w:rsidRPr="009C6780">
        <w:t xml:space="preserve">w celu </w:t>
      </w:r>
      <w:r w:rsidR="009D0F65">
        <w:t>świadczenia usług polegających na odbiorze i zagospodarowaniu odpadów komunalnych na terenie miasta Chełmży</w:t>
      </w:r>
      <w:r w:rsidRPr="009C6780">
        <w:t xml:space="preserve"> na podstawie:</w:t>
      </w:r>
    </w:p>
    <w:p w14:paraId="2AD8A422" w14:textId="6BB7E975" w:rsidR="009C6780" w:rsidRPr="009C6780" w:rsidRDefault="009C6780" w:rsidP="001930A8">
      <w:pPr>
        <w:numPr>
          <w:ilvl w:val="0"/>
          <w:numId w:val="31"/>
        </w:numPr>
        <w:shd w:val="clear" w:color="auto" w:fill="FFFFFF"/>
        <w:spacing w:after="0" w:line="276" w:lineRule="auto"/>
        <w:ind w:left="709" w:hanging="283"/>
        <w:jc w:val="both"/>
      </w:pPr>
      <w:r w:rsidRPr="009C6780">
        <w:t xml:space="preserve">art. 6 ust. 1 lit c RODO tj. gdy przetwarzanie jest niezbędne </w:t>
      </w:r>
      <w:proofErr w:type="gramStart"/>
      <w:r w:rsidRPr="009C6780">
        <w:t>do  wypełniania</w:t>
      </w:r>
      <w:proofErr w:type="gramEnd"/>
      <w:r w:rsidRPr="009C6780">
        <w:t xml:space="preserve"> obowiązku prawnego ciążącego na administratorze w związku </w:t>
      </w:r>
      <w:r w:rsidR="00101033">
        <w:t xml:space="preserve">z </w:t>
      </w:r>
      <w:r w:rsidR="00101033" w:rsidRPr="00101033">
        <w:rPr>
          <w:shd w:val="clear" w:color="auto" w:fill="FFFFFF"/>
        </w:rPr>
        <w:t>odbiorem i zagospodarowaniem stałych odpadów komunalnych z terenu Gminy Miasto Chełmża</w:t>
      </w:r>
      <w:r w:rsidR="00101033">
        <w:rPr>
          <w:shd w:val="clear" w:color="auto" w:fill="FFFFFF"/>
        </w:rPr>
        <w:t>.</w:t>
      </w:r>
    </w:p>
    <w:p w14:paraId="541D82E5" w14:textId="77777777" w:rsidR="009C6780" w:rsidRPr="009C6780" w:rsidRDefault="009C6780" w:rsidP="001930A8">
      <w:pPr>
        <w:numPr>
          <w:ilvl w:val="0"/>
          <w:numId w:val="31"/>
        </w:numPr>
        <w:shd w:val="clear" w:color="auto" w:fill="FFFFFF"/>
        <w:spacing w:after="0" w:line="276" w:lineRule="auto"/>
        <w:ind w:left="709" w:hanging="283"/>
        <w:jc w:val="both"/>
      </w:pPr>
      <w:bookmarkStart w:id="32" w:name="_Hlk56582826"/>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0B335D2B" w14:textId="77777777" w:rsidR="009C6780" w:rsidRPr="009C6780" w:rsidRDefault="009C6780" w:rsidP="001930A8">
      <w:pPr>
        <w:numPr>
          <w:ilvl w:val="0"/>
          <w:numId w:val="33"/>
        </w:numPr>
        <w:shd w:val="clear" w:color="auto" w:fill="FFFFFF"/>
        <w:spacing w:after="0" w:line="276" w:lineRule="auto"/>
        <w:ind w:left="426" w:hanging="284"/>
        <w:jc w:val="both"/>
      </w:pPr>
      <w:bookmarkStart w:id="33" w:name="_Hlk520409152"/>
      <w:bookmarkEnd w:id="29"/>
      <w:bookmarkEnd w:id="32"/>
      <w:r w:rsidRPr="009C6780">
        <w:t xml:space="preserve">Państwa dane osobowe możemy ujawniać odbiorcom, którymi są m.in.: </w:t>
      </w:r>
      <w:bookmarkEnd w:id="33"/>
      <w:r w:rsidRPr="009C6780">
        <w:t>podmioty świadczące usługi telekomunikacyjne, pocztowe, bankowe, podmioty kontrolujące administratora oraz inne podmioty uprawnione na podstawie obowiązujących przepisów.</w:t>
      </w:r>
    </w:p>
    <w:p w14:paraId="4C89E328" w14:textId="77777777" w:rsidR="009C6780" w:rsidRPr="009C6780" w:rsidRDefault="009C6780" w:rsidP="009C6780">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60DC59A2" w14:textId="77777777" w:rsidR="009C6780" w:rsidRPr="009C6780" w:rsidRDefault="009C6780" w:rsidP="009C6780">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0678F78" w14:textId="77777777" w:rsidR="009C6780" w:rsidRPr="009C6780" w:rsidRDefault="009C6780" w:rsidP="001930A8">
      <w:pPr>
        <w:numPr>
          <w:ilvl w:val="0"/>
          <w:numId w:val="33"/>
        </w:numPr>
        <w:shd w:val="clear" w:color="auto" w:fill="FFFFFF"/>
        <w:spacing w:after="0" w:line="240" w:lineRule="auto"/>
        <w:ind w:left="426" w:hanging="284"/>
        <w:jc w:val="both"/>
      </w:pPr>
      <w:r w:rsidRPr="009C6780">
        <w:lastRenderedPageBreak/>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F7AC7D" w14:textId="77777777" w:rsidR="009C6780" w:rsidRPr="009C6780" w:rsidRDefault="009C6780" w:rsidP="001930A8">
      <w:pPr>
        <w:numPr>
          <w:ilvl w:val="0"/>
          <w:numId w:val="37"/>
        </w:numPr>
        <w:shd w:val="clear" w:color="auto" w:fill="FFFFFF"/>
        <w:spacing w:after="0" w:line="240" w:lineRule="auto"/>
        <w:ind w:left="709" w:hanging="283"/>
        <w:jc w:val="both"/>
      </w:pPr>
      <w:r w:rsidRPr="009C6780">
        <w:t xml:space="preserve">do 5 lat od dnia wykonania ostatniej czynności związanej z przetwarzaniem danych osobowych,  </w:t>
      </w:r>
    </w:p>
    <w:p w14:paraId="7BA0EC3C" w14:textId="77777777" w:rsidR="009C6780" w:rsidRPr="009C6780" w:rsidRDefault="009C6780" w:rsidP="001930A8">
      <w:pPr>
        <w:numPr>
          <w:ilvl w:val="0"/>
          <w:numId w:val="37"/>
        </w:numPr>
        <w:shd w:val="clear" w:color="auto" w:fill="FFFFFF"/>
        <w:spacing w:after="0" w:line="240" w:lineRule="auto"/>
        <w:ind w:left="709" w:hanging="283"/>
        <w:jc w:val="both"/>
      </w:pPr>
      <w:r w:rsidRPr="009C6780">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6793A431" w14:textId="77777777" w:rsidR="009C6780" w:rsidRPr="009C6780" w:rsidRDefault="009C6780" w:rsidP="001930A8">
      <w:pPr>
        <w:numPr>
          <w:ilvl w:val="0"/>
          <w:numId w:val="33"/>
        </w:numPr>
        <w:shd w:val="clear" w:color="auto" w:fill="FFFFFF"/>
        <w:spacing w:after="0" w:line="240" w:lineRule="auto"/>
        <w:jc w:val="both"/>
      </w:pPr>
      <w:r w:rsidRPr="009C6780">
        <w:t>W związku z przetwarzaniem danych osobowych przez Administratora mają Państwo prawo do:</w:t>
      </w:r>
    </w:p>
    <w:p w14:paraId="260EE94F" w14:textId="77777777" w:rsidR="009C6780" w:rsidRPr="009C6780" w:rsidRDefault="009C6780" w:rsidP="001930A8">
      <w:pPr>
        <w:numPr>
          <w:ilvl w:val="0"/>
          <w:numId w:val="38"/>
        </w:numPr>
        <w:shd w:val="clear" w:color="auto" w:fill="FFFFFF"/>
        <w:spacing w:after="0" w:line="240" w:lineRule="auto"/>
        <w:ind w:left="993" w:right="-142" w:hanging="567"/>
        <w:jc w:val="both"/>
      </w:pPr>
      <w:r w:rsidRPr="009C6780">
        <w:t>dostępu do treści danych na podstawie art. 15 RODO,</w:t>
      </w:r>
    </w:p>
    <w:p w14:paraId="251938B1" w14:textId="77777777" w:rsidR="009C6780" w:rsidRPr="009C6780" w:rsidRDefault="009C6780" w:rsidP="001930A8">
      <w:pPr>
        <w:numPr>
          <w:ilvl w:val="0"/>
          <w:numId w:val="38"/>
        </w:numPr>
        <w:shd w:val="clear" w:color="auto" w:fill="FFFFFF"/>
        <w:spacing w:after="0" w:line="240" w:lineRule="auto"/>
        <w:ind w:left="993" w:right="-142" w:hanging="567"/>
        <w:jc w:val="both"/>
      </w:pPr>
      <w:r w:rsidRPr="009C6780">
        <w:t>sprostowania danych na podstawie art. 16 RODO;</w:t>
      </w:r>
    </w:p>
    <w:p w14:paraId="53A0B298" w14:textId="77777777" w:rsidR="009C6780" w:rsidRPr="009C6780" w:rsidRDefault="009C6780" w:rsidP="001930A8">
      <w:pPr>
        <w:numPr>
          <w:ilvl w:val="0"/>
          <w:numId w:val="38"/>
        </w:numPr>
        <w:shd w:val="clear" w:color="auto" w:fill="FFFFFF"/>
        <w:spacing w:after="0" w:line="240" w:lineRule="auto"/>
        <w:ind w:left="993" w:right="-142" w:hanging="567"/>
        <w:jc w:val="both"/>
      </w:pPr>
      <w:r w:rsidRPr="009C6780">
        <w:t>usunięcia danych na podstawie art. 17 RODO, jeżeli:</w:t>
      </w:r>
    </w:p>
    <w:p w14:paraId="56F05852" w14:textId="77777777" w:rsidR="009C6780" w:rsidRPr="009C6780" w:rsidRDefault="009C6780" w:rsidP="001930A8">
      <w:pPr>
        <w:numPr>
          <w:ilvl w:val="0"/>
          <w:numId w:val="36"/>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5D79193B" w14:textId="77777777" w:rsidR="009C6780" w:rsidRPr="009C6780" w:rsidRDefault="009C6780" w:rsidP="001930A8">
      <w:pPr>
        <w:numPr>
          <w:ilvl w:val="0"/>
          <w:numId w:val="36"/>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09C9C54D" w14:textId="77777777" w:rsidR="009C6780" w:rsidRPr="009C6780" w:rsidRDefault="009C6780" w:rsidP="001930A8">
      <w:pPr>
        <w:numPr>
          <w:ilvl w:val="0"/>
          <w:numId w:val="36"/>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1CA2DEC9" w14:textId="77777777" w:rsidR="009C6780" w:rsidRPr="009C6780" w:rsidRDefault="009C6780" w:rsidP="001930A8">
      <w:pPr>
        <w:numPr>
          <w:ilvl w:val="0"/>
          <w:numId w:val="38"/>
        </w:numPr>
        <w:shd w:val="clear" w:color="auto" w:fill="FFFFFF"/>
        <w:spacing w:after="0" w:line="240" w:lineRule="auto"/>
        <w:ind w:hanging="294"/>
        <w:jc w:val="both"/>
      </w:pPr>
      <w:r w:rsidRPr="009C6780">
        <w:t>ograniczenia przetwarzania danych na podstawie art. 18 RODO, jeżeli:</w:t>
      </w:r>
    </w:p>
    <w:p w14:paraId="2F498742" w14:textId="77777777" w:rsidR="009C6780" w:rsidRPr="009C6780" w:rsidRDefault="009C6780" w:rsidP="001930A8">
      <w:pPr>
        <w:numPr>
          <w:ilvl w:val="0"/>
          <w:numId w:val="35"/>
        </w:numPr>
        <w:shd w:val="clear" w:color="auto" w:fill="FFFFFF"/>
        <w:tabs>
          <w:tab w:val="left" w:pos="1276"/>
        </w:tabs>
        <w:spacing w:after="0" w:line="240" w:lineRule="auto"/>
        <w:ind w:left="1560" w:hanging="284"/>
        <w:jc w:val="both"/>
      </w:pPr>
      <w:r w:rsidRPr="009C6780">
        <w:t>osoba, której dane dotyczą, kwestionuje prawidłowość danych osobowych;</w:t>
      </w:r>
    </w:p>
    <w:p w14:paraId="32D6B855" w14:textId="77777777" w:rsidR="009C6780" w:rsidRPr="009C6780" w:rsidRDefault="009C6780" w:rsidP="001930A8">
      <w:pPr>
        <w:numPr>
          <w:ilvl w:val="0"/>
          <w:numId w:val="35"/>
        </w:numPr>
        <w:shd w:val="clear" w:color="auto" w:fill="FFFFFF"/>
        <w:tabs>
          <w:tab w:val="left" w:pos="1276"/>
        </w:tabs>
        <w:spacing w:after="0" w:line="240" w:lineRule="auto"/>
        <w:ind w:left="1560" w:hanging="284"/>
        <w:jc w:val="both"/>
      </w:pPr>
      <w:r w:rsidRPr="009C6780">
        <w:t>przetwarzanie jest niezgodne z prawem, a osoba, której dane dotyczą, sprzeciwia się usunięciu danych osobowych, żądając w zamian ograniczenia ich wykorzystywania;</w:t>
      </w:r>
    </w:p>
    <w:p w14:paraId="726A680C" w14:textId="77777777" w:rsidR="009C6780" w:rsidRPr="009C6780" w:rsidRDefault="009C6780" w:rsidP="001930A8">
      <w:pPr>
        <w:numPr>
          <w:ilvl w:val="0"/>
          <w:numId w:val="35"/>
        </w:numPr>
        <w:shd w:val="clear" w:color="auto" w:fill="FFFFFF"/>
        <w:tabs>
          <w:tab w:val="left" w:pos="1276"/>
        </w:tabs>
        <w:spacing w:after="0" w:line="240" w:lineRule="auto"/>
        <w:ind w:left="1560" w:hanging="284"/>
        <w:jc w:val="both"/>
      </w:pPr>
      <w:r w:rsidRPr="009C6780">
        <w:t>administrator nie potrzebuje już danych osobowych do celów przetwarzania, ale są one potrzebne osobie, której dane dotyczą, do ustalenia, dochodzenia lub obrony roszczeń;</w:t>
      </w:r>
    </w:p>
    <w:p w14:paraId="77268606" w14:textId="77777777" w:rsidR="009C6780" w:rsidRPr="009C6780" w:rsidRDefault="009C6780" w:rsidP="001930A8">
      <w:pPr>
        <w:numPr>
          <w:ilvl w:val="0"/>
          <w:numId w:val="35"/>
        </w:numPr>
        <w:shd w:val="clear" w:color="auto" w:fill="FFFFFF"/>
        <w:tabs>
          <w:tab w:val="left" w:pos="1276"/>
        </w:tabs>
        <w:spacing w:after="0" w:line="240" w:lineRule="auto"/>
        <w:ind w:left="1560" w:hanging="284"/>
        <w:jc w:val="both"/>
      </w:pPr>
      <w:r w:rsidRPr="009C6780">
        <w:t>osoba, której dane dotyczą, wniosła sprzeciw wobec przetwarzania – do czasu stwierdzenia, czy prawnie uzasadnione podstawy po stronie administratora są nadrzędne wobec podstaw sprzeciwu osoby, której dane dotyczą;</w:t>
      </w:r>
    </w:p>
    <w:p w14:paraId="1BF08327" w14:textId="77777777" w:rsidR="009C6780" w:rsidRPr="009C6780" w:rsidRDefault="009C6780" w:rsidP="001930A8">
      <w:pPr>
        <w:numPr>
          <w:ilvl w:val="0"/>
          <w:numId w:val="38"/>
        </w:numPr>
        <w:shd w:val="clear" w:color="auto" w:fill="FFFFFF"/>
        <w:spacing w:after="0" w:line="240" w:lineRule="auto"/>
        <w:ind w:left="1276" w:hanging="850"/>
        <w:jc w:val="both"/>
      </w:pPr>
      <w:r w:rsidRPr="009C6780">
        <w:t>cofnięcia zgody w dowolnym momencie. Cofnięcie zgody nie wpływa na przetwarzanie danych dokonywane przez administratora przed jej cofnięciem.</w:t>
      </w:r>
    </w:p>
    <w:p w14:paraId="74E42317" w14:textId="77777777" w:rsidR="009C6780" w:rsidRPr="009C6780" w:rsidRDefault="009C6780" w:rsidP="001930A8">
      <w:pPr>
        <w:numPr>
          <w:ilvl w:val="0"/>
          <w:numId w:val="33"/>
        </w:numPr>
        <w:shd w:val="clear" w:color="auto" w:fill="FFFFFF"/>
        <w:spacing w:after="0" w:line="240" w:lineRule="auto"/>
        <w:jc w:val="both"/>
      </w:pPr>
      <w:r w:rsidRPr="009C6780">
        <w:t>Podanie Państwa danych:</w:t>
      </w:r>
    </w:p>
    <w:p w14:paraId="6F2324D6" w14:textId="77777777" w:rsidR="009C6780" w:rsidRPr="009C6780" w:rsidRDefault="009C6780" w:rsidP="001930A8">
      <w:pPr>
        <w:numPr>
          <w:ilvl w:val="0"/>
          <w:numId w:val="34"/>
        </w:numPr>
        <w:shd w:val="clear" w:color="auto" w:fill="FFFFFF"/>
        <w:spacing w:after="0" w:line="240" w:lineRule="auto"/>
        <w:ind w:left="1276" w:hanging="283"/>
        <w:jc w:val="both"/>
      </w:pPr>
      <w:r w:rsidRPr="009C6780">
        <w:t>jest wymogiem ustaw na podstawie, których działa administrator. Jeżeli Państwo odmówią podania swoich danych lub przekażą nieprawidłowe dane, administrator nie będzie mógł zrealizować celu do jakiego zobowiązują go przepisy prawa,</w:t>
      </w:r>
    </w:p>
    <w:p w14:paraId="32490CC5" w14:textId="77777777" w:rsidR="009C6780" w:rsidRPr="009C6780" w:rsidRDefault="009C6780" w:rsidP="001930A8">
      <w:pPr>
        <w:numPr>
          <w:ilvl w:val="0"/>
          <w:numId w:val="34"/>
        </w:numPr>
        <w:shd w:val="clear" w:color="auto" w:fill="FFFFFF"/>
        <w:spacing w:after="0" w:line="240" w:lineRule="auto"/>
        <w:ind w:left="1276" w:hanging="283"/>
        <w:jc w:val="both"/>
      </w:pPr>
      <w:r w:rsidRPr="009C6780">
        <w:t xml:space="preserve">jest dobrowolne i odbywa się na podstawie Państwa zgody, która może być cofnięta </w:t>
      </w:r>
      <w:r w:rsidRPr="009C6780">
        <w:br/>
        <w:t>w dowolnym momencie</w:t>
      </w:r>
    </w:p>
    <w:p w14:paraId="377BB21D" w14:textId="77777777" w:rsidR="009C6780" w:rsidRPr="009C6780" w:rsidRDefault="009C6780" w:rsidP="001930A8">
      <w:pPr>
        <w:numPr>
          <w:ilvl w:val="0"/>
          <w:numId w:val="33"/>
        </w:numPr>
        <w:shd w:val="clear" w:color="auto" w:fill="FFFFFF"/>
        <w:spacing w:after="0" w:line="240" w:lineRule="auto"/>
        <w:jc w:val="both"/>
      </w:pPr>
      <w:r w:rsidRPr="009C6780">
        <w:t xml:space="preserve">Przysługuje Państwu także skarga do organu do organu nadzorczego - Prezesa Urzędu Ochrony Danych Osobowych- </w:t>
      </w:r>
      <w:bookmarkStart w:id="34" w:name="_Hlk56582956"/>
      <w:r w:rsidRPr="009C6780">
        <w:rPr>
          <w:shd w:val="clear" w:color="auto" w:fill="FFFFFF"/>
        </w:rPr>
        <w:t>ul. Stawki 2, 00-193 Warszawa</w:t>
      </w:r>
      <w:bookmarkEnd w:id="34"/>
      <w:r w:rsidRPr="009C6780">
        <w:t xml:space="preserve">, gdy uznają Państwo, </w:t>
      </w:r>
      <w:r w:rsidRPr="009C6780">
        <w:br/>
        <w:t xml:space="preserve">że przetwarzanie swoich danych osobowych narusza przepisy ogólnego rozporządzenia </w:t>
      </w:r>
      <w:r w:rsidRPr="009C6780">
        <w:br/>
        <w:t>o ochronie danych osobowych z dnia 27 kwietnia 2016 r.</w:t>
      </w:r>
    </w:p>
    <w:p w14:paraId="1F6CE67E" w14:textId="77777777" w:rsidR="009C6780" w:rsidRPr="009C6780" w:rsidRDefault="009C6780" w:rsidP="001930A8">
      <w:pPr>
        <w:numPr>
          <w:ilvl w:val="0"/>
          <w:numId w:val="33"/>
        </w:numPr>
        <w:spacing w:after="0" w:line="240" w:lineRule="auto"/>
        <w:contextualSpacing/>
        <w:jc w:val="both"/>
        <w:rPr>
          <w:rFonts w:eastAsia="Calibri"/>
          <w:lang w:eastAsia="en-US"/>
        </w:rPr>
      </w:pPr>
      <w:bookmarkStart w:id="35" w:name="_Hlk56583582"/>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bookmarkEnd w:id="35"/>
    <w:p w14:paraId="2FD32F17" w14:textId="77777777" w:rsidR="009C6780" w:rsidRPr="009C6780" w:rsidRDefault="009C6780" w:rsidP="001930A8">
      <w:pPr>
        <w:numPr>
          <w:ilvl w:val="0"/>
          <w:numId w:val="33"/>
        </w:numPr>
        <w:spacing w:after="0" w:line="240" w:lineRule="auto"/>
        <w:contextualSpacing/>
        <w:jc w:val="both"/>
        <w:rPr>
          <w:rFonts w:eastAsia="Calibri"/>
          <w:color w:val="00B050"/>
          <w:lang w:eastAsia="en-US"/>
        </w:rPr>
      </w:pPr>
      <w:r w:rsidRPr="009C6780">
        <w:rPr>
          <w:rFonts w:eastAsia="Calibri"/>
          <w:lang w:eastAsia="en-US"/>
        </w:rPr>
        <w:lastRenderedPageBreak/>
        <w:t>Administrator nie przekazuje danych osobowych do państwa trzeciego lub organizacji międzynarodowych.</w:t>
      </w:r>
    </w:p>
    <w:p w14:paraId="53C24B7D" w14:textId="77777777" w:rsidR="009C6780" w:rsidRPr="009C6780" w:rsidRDefault="009C6780" w:rsidP="009C6780">
      <w:pPr>
        <w:rPr>
          <w:rFonts w:eastAsia="Calibri"/>
          <w:lang w:eastAsia="en-US"/>
        </w:rPr>
      </w:pPr>
    </w:p>
    <w:p w14:paraId="0AC01E8F" w14:textId="77777777" w:rsidR="00854119" w:rsidRPr="009C6780" w:rsidRDefault="00854119" w:rsidP="00854119">
      <w:pPr>
        <w:tabs>
          <w:tab w:val="left" w:pos="284"/>
        </w:tabs>
        <w:contextualSpacing/>
        <w:jc w:val="center"/>
        <w:rPr>
          <w:rFonts w:eastAsiaTheme="minorHAnsi"/>
        </w:rPr>
      </w:pPr>
    </w:p>
    <w:p w14:paraId="0760FC0A" w14:textId="77777777" w:rsidR="00854119" w:rsidRPr="009C6780" w:rsidRDefault="00854119" w:rsidP="00854119">
      <w:pPr>
        <w:tabs>
          <w:tab w:val="left" w:pos="284"/>
        </w:tabs>
        <w:contextualSpacing/>
        <w:rPr>
          <w:rFonts w:eastAsiaTheme="minorHAnsi"/>
        </w:rPr>
      </w:pPr>
    </w:p>
    <w:p w14:paraId="2EB1C5EE" w14:textId="77777777" w:rsidR="00854119" w:rsidRPr="009C6780" w:rsidRDefault="00854119" w:rsidP="00854119"/>
    <w:p w14:paraId="4B57A4B9" w14:textId="77777777" w:rsidR="00854119" w:rsidRPr="009C6780" w:rsidRDefault="00854119" w:rsidP="00443CE3">
      <w:pPr>
        <w:widowControl w:val="0"/>
        <w:autoSpaceDE w:val="0"/>
        <w:autoSpaceDN w:val="0"/>
        <w:spacing w:after="0" w:line="25" w:lineRule="atLeast"/>
        <w:ind w:right="50"/>
        <w:jc w:val="center"/>
      </w:pPr>
    </w:p>
    <w:sectPr w:rsidR="00854119" w:rsidRPr="009C6780" w:rsidSect="00443CE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3322" w14:textId="77777777" w:rsidR="007F2D53" w:rsidRDefault="007F2D53" w:rsidP="002F0EA8">
      <w:pPr>
        <w:spacing w:after="0" w:line="240" w:lineRule="auto"/>
      </w:pPr>
      <w:r>
        <w:separator/>
      </w:r>
    </w:p>
  </w:endnote>
  <w:endnote w:type="continuationSeparator" w:id="0">
    <w:p w14:paraId="69B53661" w14:textId="77777777" w:rsidR="007F2D53" w:rsidRDefault="007F2D53"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85929"/>
      <w:docPartObj>
        <w:docPartGallery w:val="Page Numbers (Bottom of Page)"/>
        <w:docPartUnique/>
      </w:docPartObj>
    </w:sdtPr>
    <w:sdtContent>
      <w:sdt>
        <w:sdtPr>
          <w:id w:val="1728636285"/>
          <w:docPartObj>
            <w:docPartGallery w:val="Page Numbers (Top of Page)"/>
            <w:docPartUnique/>
          </w:docPartObj>
        </w:sdtPr>
        <w:sdtContent>
          <w:p w14:paraId="5661A8CF" w14:textId="77777777" w:rsidR="001930A8" w:rsidRDefault="001930A8">
            <w:pPr>
              <w:pStyle w:val="Stopka"/>
              <w:jc w:val="center"/>
            </w:pPr>
            <w:r>
              <w:t xml:space="preserve">Strona </w:t>
            </w:r>
            <w:r>
              <w:rPr>
                <w:b/>
                <w:bCs/>
              </w:rPr>
              <w:fldChar w:fldCharType="begin"/>
            </w:r>
            <w:r>
              <w:rPr>
                <w:b/>
                <w:bCs/>
              </w:rPr>
              <w:instrText>PAGE</w:instrText>
            </w:r>
            <w:r>
              <w:rPr>
                <w:b/>
                <w:bCs/>
              </w:rPr>
              <w:fldChar w:fldCharType="separate"/>
            </w:r>
            <w:r>
              <w:rPr>
                <w:b/>
                <w:bCs/>
                <w:noProof/>
              </w:rPr>
              <w:t>17</w:t>
            </w:r>
            <w:r>
              <w:rPr>
                <w:b/>
                <w:bCs/>
              </w:rPr>
              <w:fldChar w:fldCharType="end"/>
            </w:r>
            <w:r>
              <w:t xml:space="preserve"> z </w:t>
            </w:r>
            <w:r>
              <w:rPr>
                <w:b/>
                <w:bCs/>
              </w:rPr>
              <w:fldChar w:fldCharType="begin"/>
            </w:r>
            <w:r>
              <w:rPr>
                <w:b/>
                <w:bCs/>
              </w:rPr>
              <w:instrText>NUMPAGES</w:instrText>
            </w:r>
            <w:r>
              <w:rPr>
                <w:b/>
                <w:bCs/>
              </w:rPr>
              <w:fldChar w:fldCharType="separate"/>
            </w:r>
            <w:r>
              <w:rPr>
                <w:b/>
                <w:bCs/>
                <w:noProof/>
              </w:rPr>
              <w:t>19</w:t>
            </w:r>
            <w:r>
              <w:rPr>
                <w:b/>
                <w:bCs/>
              </w:rPr>
              <w:fldChar w:fldCharType="end"/>
            </w:r>
          </w:p>
        </w:sdtContent>
      </w:sdt>
    </w:sdtContent>
  </w:sdt>
  <w:p w14:paraId="7B95DE0B" w14:textId="77777777" w:rsidR="001930A8" w:rsidRDefault="001930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B2FE" w14:textId="77777777" w:rsidR="001930A8" w:rsidRDefault="001930A8" w:rsidP="008C1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18B635" w14:textId="77777777" w:rsidR="001930A8" w:rsidRDefault="001930A8" w:rsidP="00CC4A7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34A4" w14:textId="77777777" w:rsidR="001930A8" w:rsidRDefault="001930A8" w:rsidP="008C1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175285B" w14:textId="77777777" w:rsidR="001930A8" w:rsidRDefault="001930A8" w:rsidP="00CC4A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3AD9" w14:textId="77777777" w:rsidR="007F2D53" w:rsidRDefault="007F2D53" w:rsidP="002F0EA8">
      <w:pPr>
        <w:spacing w:after="0" w:line="240" w:lineRule="auto"/>
      </w:pPr>
      <w:r>
        <w:separator/>
      </w:r>
    </w:p>
  </w:footnote>
  <w:footnote w:type="continuationSeparator" w:id="0">
    <w:p w14:paraId="337460F6" w14:textId="77777777" w:rsidR="007F2D53" w:rsidRDefault="007F2D53" w:rsidP="002F0EA8">
      <w:pPr>
        <w:spacing w:after="0" w:line="240" w:lineRule="auto"/>
      </w:pPr>
      <w:r>
        <w:continuationSeparator/>
      </w:r>
    </w:p>
  </w:footnote>
  <w:footnote w:id="1">
    <w:p w14:paraId="0A0557A7" w14:textId="77777777" w:rsidR="001930A8" w:rsidRPr="00AF7177" w:rsidRDefault="001930A8" w:rsidP="001930A8">
      <w:pPr>
        <w:pStyle w:val="Tekstprzypisudolnego"/>
        <w:jc w:val="both"/>
        <w:rPr>
          <w:i/>
          <w:iCs/>
        </w:rPr>
      </w:pPr>
      <w:r w:rsidRPr="00AF7177">
        <w:rPr>
          <w:rStyle w:val="Odwoanieprzypisudolnego"/>
          <w:i/>
          <w:iCs/>
        </w:rPr>
        <w:footnoteRef/>
      </w:r>
      <w:r w:rsidRPr="00AF7177">
        <w:rPr>
          <w:i/>
          <w:iCs/>
        </w:rPr>
        <w:t xml:space="preserve"> </w:t>
      </w:r>
      <w:r w:rsidRPr="00AF7177">
        <w:rPr>
          <w:i/>
          <w:iCs/>
          <w:sz w:val="16"/>
          <w:szCs w:val="16"/>
        </w:rPr>
        <w:t xml:space="preserve">Kryterium oceny ofert. Płatność wynagrodzenia w terminie od </w:t>
      </w:r>
      <w:r>
        <w:rPr>
          <w:i/>
          <w:iCs/>
          <w:sz w:val="16"/>
          <w:szCs w:val="16"/>
        </w:rPr>
        <w:t>21</w:t>
      </w:r>
      <w:r w:rsidRPr="00AF7177">
        <w:rPr>
          <w:i/>
          <w:iCs/>
          <w:sz w:val="16"/>
          <w:szCs w:val="16"/>
        </w:rPr>
        <w:t xml:space="preserve"> do 30 dni od dnia złożenia prawidłowo wystawionej faktury.</w:t>
      </w:r>
    </w:p>
  </w:footnote>
  <w:footnote w:id="2">
    <w:p w14:paraId="0A004FE7" w14:textId="77777777" w:rsidR="001930A8" w:rsidRDefault="001930A8" w:rsidP="001930A8">
      <w:pPr>
        <w:pStyle w:val="Tekstprzypisudolnego"/>
      </w:pPr>
      <w:r>
        <w:rPr>
          <w:rStyle w:val="Odwoanieprzypisudolnego"/>
        </w:rPr>
        <w:footnoteRef/>
      </w:r>
      <w:r>
        <w:t xml:space="preserve"> Półroczny wskaźnik </w:t>
      </w:r>
      <w:r w:rsidRPr="00597343">
        <w:t xml:space="preserve">cen towarów i usług konsumpcyjnych, stanowiący podstawę do oceny zasadności dokonania waloryzacji umowy -&gt; </w:t>
      </w:r>
      <w:r>
        <w:t xml:space="preserve">Wskaźnik cen towarów i usług konsumpcyjnych za I lub II półrocze </w:t>
      </w:r>
      <w:r w:rsidRPr="00597343">
        <w:t xml:space="preserve">- </w:t>
      </w:r>
      <w:r>
        <w:t>okres</w:t>
      </w:r>
      <w:r w:rsidRPr="00597343">
        <w:t xml:space="preserve"> poprzedni = 100.</w:t>
      </w:r>
    </w:p>
    <w:p w14:paraId="4906072A" w14:textId="77777777" w:rsidR="001930A8" w:rsidRDefault="001930A8" w:rsidP="001930A8">
      <w:pPr>
        <w:pStyle w:val="Tekstprzypisudolnego"/>
      </w:pPr>
      <w:r w:rsidRPr="00597343">
        <w:rPr>
          <w:b/>
          <w:bCs/>
        </w:rPr>
        <w:t>Uwaga</w:t>
      </w:r>
      <w:r>
        <w:t xml:space="preserve">. Na moment wszczęcia postępowania wynosi on 108,2 (8,20%).   Aktualnie komunikaty są dostępne pod adresem: </w:t>
      </w:r>
      <w:hyperlink r:id="rId1" w:history="1">
        <w:r w:rsidRPr="003F0329">
          <w:rPr>
            <w:rStyle w:val="Hipercze"/>
          </w:rPr>
          <w:t>https://stat.gov.pl/obszary-tematyczne/ceny-handel/wskazniki-cen/wskazniki-cen-towarow-i-uslug-konsumpcyjnych-pot-inflacja-/polroczne-wskazniki-cen-towarow-i-uslug-konsumpcyjnych-w-latach-1989-2014/</w:t>
        </w:r>
      </w:hyperlink>
    </w:p>
    <w:p w14:paraId="074DC395" w14:textId="77777777" w:rsidR="001930A8" w:rsidRDefault="001930A8" w:rsidP="001930A8">
      <w:pPr>
        <w:pStyle w:val="Tekstprzypisudolnego"/>
      </w:pPr>
    </w:p>
    <w:p w14:paraId="4D54DF21" w14:textId="77777777" w:rsidR="001930A8" w:rsidRDefault="001930A8" w:rsidP="001930A8">
      <w:pPr>
        <w:pStyle w:val="Tekstprzypisudolnego"/>
      </w:pPr>
    </w:p>
  </w:footnote>
  <w:footnote w:id="3">
    <w:p w14:paraId="4C00D113" w14:textId="77777777" w:rsidR="001930A8" w:rsidRDefault="001930A8" w:rsidP="001930A8">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68832CEC"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8342F7">
      <w:rPr>
        <w:b/>
        <w:bCs/>
        <w:i/>
        <w:iCs/>
      </w:rPr>
      <w:t>2</w:t>
    </w:r>
    <w:r w:rsidR="00312B0F">
      <w:rPr>
        <w:b/>
        <w:bCs/>
        <w:i/>
        <w:iCs/>
      </w:rPr>
      <w:t>0</w:t>
    </w:r>
    <w:r w:rsidR="00E8318F">
      <w:rPr>
        <w:b/>
        <w:bCs/>
        <w:i/>
        <w:iCs/>
      </w:rPr>
      <w:t xml:space="preserve">.2022 </w:t>
    </w:r>
    <w:r w:rsidRPr="00E86497">
      <w:rPr>
        <w:i/>
        <w:iCs/>
      </w:rPr>
      <w:t>Nazwa postępowania:</w:t>
    </w:r>
    <w:r w:rsidR="00F52D42">
      <w:rPr>
        <w:i/>
        <w:iCs/>
      </w:rPr>
      <w:t xml:space="preserve"> </w:t>
    </w:r>
    <w:r w:rsidR="008342F7" w:rsidRPr="008342F7">
      <w:rPr>
        <w:b/>
        <w:bCs/>
        <w:i/>
        <w:iCs/>
      </w:rPr>
      <w:t>Odbiór i zagospodarowanie stałych odpadów komunalnych z terenu Gminy Miasto Chełmża w latach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A7F0" w14:textId="5DA35BC9" w:rsidR="00E60435" w:rsidRPr="008342F7" w:rsidRDefault="008342F7" w:rsidP="008342F7">
    <w:pPr>
      <w:spacing w:before="240" w:after="480"/>
      <w:rPr>
        <w:b/>
        <w:bCs/>
        <w:i/>
        <w:iCs/>
      </w:rPr>
    </w:pPr>
    <w:r w:rsidRPr="00E86497">
      <w:rPr>
        <w:i/>
        <w:iCs/>
      </w:rPr>
      <w:t>Znak sprawy:</w:t>
    </w:r>
    <w:r>
      <w:rPr>
        <w:i/>
        <w:iCs/>
      </w:rPr>
      <w:t xml:space="preserve"> </w:t>
    </w:r>
    <w:r>
      <w:rPr>
        <w:b/>
        <w:bCs/>
        <w:i/>
        <w:iCs/>
      </w:rPr>
      <w:t>GKM.271.1.</w:t>
    </w:r>
    <w:r w:rsidR="00312B0F">
      <w:rPr>
        <w:b/>
        <w:bCs/>
        <w:i/>
        <w:iCs/>
      </w:rPr>
      <w:t>20</w:t>
    </w:r>
    <w:r>
      <w:rPr>
        <w:b/>
        <w:bCs/>
        <w:i/>
        <w:iCs/>
      </w:rPr>
      <w:t xml:space="preserve">.2022 </w:t>
    </w:r>
    <w:r w:rsidRPr="00E86497">
      <w:rPr>
        <w:i/>
        <w:iCs/>
      </w:rPr>
      <w:t>Nazwa postępowania:</w:t>
    </w:r>
    <w:r>
      <w:rPr>
        <w:i/>
        <w:iCs/>
      </w:rPr>
      <w:t xml:space="preserve"> </w:t>
    </w:r>
    <w:r w:rsidRPr="008342F7">
      <w:rPr>
        <w:b/>
        <w:bCs/>
        <w:i/>
        <w:iCs/>
      </w:rPr>
      <w:t>Odbiór i zagospodarowanie stałych odpadów komunalnych z terenu Gminy Miasto Chełmża w latach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9527FE8"/>
    <w:name w:val="WW8Num1"/>
    <w:lvl w:ilvl="0">
      <w:start w:val="1"/>
      <w:numFmt w:val="decimal"/>
      <w:lvlText w:val="%1."/>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2"/>
    <w:multiLevelType w:val="multilevel"/>
    <w:tmpl w:val="764CB6E2"/>
    <w:name w:val="WW8Num2"/>
    <w:lvl w:ilvl="0">
      <w:start w:val="1"/>
      <w:numFmt w:val="decimal"/>
      <w:lvlText w:val="§%1."/>
      <w:lvlJc w:val="left"/>
      <w:pPr>
        <w:tabs>
          <w:tab w:val="num" w:pos="0"/>
        </w:tabs>
        <w:ind w:left="360" w:hanging="360"/>
      </w:pPr>
      <w:rPr>
        <w:rFonts w:ascii="Times New Roman" w:hAnsi="Times New Roman" w:cs="Times New Roman" w:hint="default"/>
        <w:color w:val="auto"/>
      </w:rPr>
    </w:lvl>
    <w:lvl w:ilvl="1">
      <w:start w:val="1"/>
      <w:numFmt w:val="decimal"/>
      <w:lvlText w:val="%2."/>
      <w:lvlJc w:val="left"/>
      <w:pPr>
        <w:tabs>
          <w:tab w:val="num" w:pos="0"/>
        </w:tabs>
        <w:ind w:left="284" w:hanging="284"/>
      </w:pPr>
      <w:rPr>
        <w:rFonts w:ascii="Times New Roman" w:hAnsi="Times New Roman" w:cs="Times New Roman" w:hint="default"/>
        <w:color w:val="auto"/>
      </w:rPr>
    </w:lvl>
    <w:lvl w:ilvl="2">
      <w:start w:val="1"/>
      <w:numFmt w:val="lowerLetter"/>
      <w:lvlText w:val="%3)"/>
      <w:lvlJc w:val="left"/>
      <w:pPr>
        <w:tabs>
          <w:tab w:val="num" w:pos="0"/>
        </w:tabs>
        <w:ind w:left="567" w:hanging="283"/>
      </w:pPr>
      <w:rPr>
        <w:rFonts w:ascii="Times New Roman" w:hAnsi="Times New Roman" w:cs="Times New Roman" w:hint="default"/>
        <w:color w:val="00B050"/>
      </w:rPr>
    </w:lvl>
    <w:lvl w:ilvl="3">
      <w:start w:val="1"/>
      <w:numFmt w:val="lowerRoman"/>
      <w:lvlText w:val="%4."/>
      <w:lvlJc w:val="right"/>
      <w:pPr>
        <w:tabs>
          <w:tab w:val="num" w:pos="0"/>
        </w:tabs>
        <w:ind w:left="907" w:hanging="113"/>
      </w:pPr>
      <w:rPr>
        <w:rFonts w:ascii="Times New Roman" w:hAnsi="Times New Roman" w:cs="Times New Roman" w:hint="default"/>
        <w:color w:val="00B050"/>
      </w:rPr>
    </w:lvl>
    <w:lvl w:ilvl="4">
      <w:start w:val="1"/>
      <w:numFmt w:val="bullet"/>
      <w:lvlText w:val="-"/>
      <w:lvlJc w:val="left"/>
      <w:pPr>
        <w:tabs>
          <w:tab w:val="num" w:pos="0"/>
        </w:tabs>
        <w:ind w:left="1134" w:hanging="227"/>
      </w:pPr>
      <w:rPr>
        <w:rFonts w:ascii="Courier New" w:hAnsi="Courier New" w:cs="Courier New" w:hint="default"/>
      </w:rPr>
    </w:lvl>
    <w:lvl w:ilvl="5">
      <w:start w:val="1"/>
      <w:numFmt w:val="bullet"/>
      <w:lvlText w:val=""/>
      <w:lvlJc w:val="left"/>
      <w:pPr>
        <w:tabs>
          <w:tab w:val="num" w:pos="0"/>
        </w:tabs>
        <w:ind w:left="1361" w:hanging="227"/>
      </w:pPr>
      <w:rPr>
        <w:rFonts w:ascii="Symbol" w:hAnsi="Symbol" w:cs="Symbol" w:hint="default"/>
        <w:color w:val="auto"/>
      </w:rPr>
    </w:lvl>
    <w:lvl w:ilvl="6">
      <w:start w:val="1"/>
      <w:numFmt w:val="decimal"/>
      <w:lvlText w:val="%7."/>
      <w:lvlJc w:val="left"/>
      <w:pPr>
        <w:tabs>
          <w:tab w:val="num" w:pos="0"/>
        </w:tabs>
        <w:ind w:left="2520" w:hanging="360"/>
      </w:pPr>
      <w:rPr>
        <w:rFonts w:ascii="Times New Roman" w:hAnsi="Times New Roman" w:cs="Times New Roman" w:hint="default"/>
        <w:color w:val="00B050"/>
      </w:rPr>
    </w:lvl>
    <w:lvl w:ilvl="7">
      <w:start w:val="1"/>
      <w:numFmt w:val="lowerLetter"/>
      <w:lvlText w:val="%8."/>
      <w:lvlJc w:val="left"/>
      <w:pPr>
        <w:tabs>
          <w:tab w:val="num" w:pos="0"/>
        </w:tabs>
        <w:ind w:left="2880" w:hanging="360"/>
      </w:pPr>
      <w:rPr>
        <w:rFonts w:ascii="Times New Roman" w:hAnsi="Times New Roman" w:cs="Times New Roman" w:hint="default"/>
        <w:color w:val="00B050"/>
      </w:rPr>
    </w:lvl>
    <w:lvl w:ilvl="8">
      <w:start w:val="1"/>
      <w:numFmt w:val="lowerRoman"/>
      <w:lvlText w:val="%9."/>
      <w:lvlJc w:val="left"/>
      <w:pPr>
        <w:tabs>
          <w:tab w:val="num" w:pos="0"/>
        </w:tabs>
        <w:ind w:left="3240" w:hanging="360"/>
      </w:pPr>
      <w:rPr>
        <w:rFonts w:ascii="Times New Roman" w:hAnsi="Times New Roman" w:cs="Times New Roman" w:hint="default"/>
        <w:color w:val="00B05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04"/>
    <w:multiLevelType w:val="singleLevel"/>
    <w:tmpl w:val="ED580206"/>
    <w:name w:val="WW8Num4"/>
    <w:lvl w:ilvl="0">
      <w:start w:val="1"/>
      <w:numFmt w:val="decimal"/>
      <w:lvlText w:val="%1."/>
      <w:lvlJc w:val="left"/>
      <w:pPr>
        <w:tabs>
          <w:tab w:val="num" w:pos="0"/>
        </w:tabs>
        <w:ind w:left="720" w:hanging="360"/>
      </w:pPr>
      <w:rPr>
        <w:rFonts w:ascii="Times New Roman" w:hAnsi="Times New Roman" w:cs="Courier New" w:hint="default"/>
        <w:b w:val="0"/>
        <w:bCs/>
        <w:color w:val="auto"/>
      </w:rPr>
    </w:lvl>
  </w:abstractNum>
  <w:abstractNum w:abstractNumId="4"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bCs/>
        <w:sz w:val="24"/>
        <w:szCs w:val="24"/>
        <w:lang w:val="pl-PL"/>
      </w:rPr>
    </w:lvl>
  </w:abstractNum>
  <w:abstractNum w:abstractNumId="5" w15:restartNumberingAfterBreak="0">
    <w:nsid w:val="00000019"/>
    <w:multiLevelType w:val="singleLevel"/>
    <w:tmpl w:val="9BDA930C"/>
    <w:name w:val="WW8Num29"/>
    <w:lvl w:ilvl="0">
      <w:start w:val="1"/>
      <w:numFmt w:val="decimal"/>
      <w:lvlText w:val="%1)"/>
      <w:lvlJc w:val="left"/>
      <w:pPr>
        <w:tabs>
          <w:tab w:val="num" w:pos="360"/>
        </w:tabs>
        <w:ind w:left="360" w:hanging="360"/>
      </w:pPr>
      <w:rPr>
        <w:rFonts w:cs="Times New Roman"/>
        <w:b/>
        <w:bCs/>
      </w:rPr>
    </w:lvl>
  </w:abstractNum>
  <w:abstractNum w:abstractNumId="6" w15:restartNumberingAfterBreak="0">
    <w:nsid w:val="0000001A"/>
    <w:multiLevelType w:val="multilevel"/>
    <w:tmpl w:val="0000001A"/>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B"/>
    <w:multiLevelType w:val="multilevel"/>
    <w:tmpl w:val="0000001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C"/>
    <w:multiLevelType w:val="multilevel"/>
    <w:tmpl w:val="0000001C"/>
    <w:lvl w:ilvl="0">
      <w:start w:val="1"/>
      <w:numFmt w:val="lowerLetter"/>
      <w:lvlText w:val="%1)"/>
      <w:lvlJc w:val="left"/>
      <w:pPr>
        <w:tabs>
          <w:tab w:val="num" w:pos="0"/>
        </w:tabs>
        <w:ind w:left="1571" w:hanging="360"/>
      </w:pPr>
      <w:rPr>
        <w:rFonts w:ascii="Times New Roman" w:hAnsi="Times New Roman" w:cs="Times New Roman"/>
        <w:sz w:val="24"/>
        <w:szCs w:val="24"/>
        <w:lang w:val="pl-PL"/>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9" w15:restartNumberingAfterBreak="0">
    <w:nsid w:val="0000001D"/>
    <w:multiLevelType w:val="multilevel"/>
    <w:tmpl w:val="6100B086"/>
    <w:lvl w:ilvl="0">
      <w:start w:val="10"/>
      <w:numFmt w:val="decimal"/>
      <w:lvlText w:val="%1)"/>
      <w:lvlJc w:val="left"/>
      <w:pPr>
        <w:tabs>
          <w:tab w:val="num" w:pos="0"/>
        </w:tabs>
        <w:ind w:left="1015" w:hanging="360"/>
      </w:pPr>
      <w:rPr>
        <w:rFonts w:ascii="Times New Roman" w:hAnsi="Times New Roman" w:cs="Times New Roman" w:hint="default"/>
        <w:b w:val="0"/>
        <w:bCs w:val="0"/>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E"/>
    <w:multiLevelType w:val="multilevel"/>
    <w:tmpl w:val="0000001E"/>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F"/>
    <w:multiLevelType w:val="multilevel"/>
    <w:tmpl w:val="1632B976"/>
    <w:lvl w:ilvl="0">
      <w:start w:val="1"/>
      <w:numFmt w:val="decimal"/>
      <w:lvlText w:val="%1."/>
      <w:lvlJc w:val="left"/>
      <w:pPr>
        <w:tabs>
          <w:tab w:val="num" w:pos="0"/>
        </w:tabs>
        <w:ind w:left="765" w:hanging="360"/>
      </w:pPr>
      <w:rPr>
        <w:rFonts w:ascii="Times New Roman" w:hAnsi="Times New Roman" w:cs="Times New Roman"/>
        <w:strike w:val="0"/>
        <w:sz w:val="24"/>
        <w:szCs w:val="24"/>
        <w:lang w:val="pl-PL"/>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2" w15:restartNumberingAfterBreak="0">
    <w:nsid w:val="00000020"/>
    <w:multiLevelType w:val="multilevel"/>
    <w:tmpl w:val="00000020"/>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1"/>
    <w:multiLevelType w:val="multilevel"/>
    <w:tmpl w:val="00000021"/>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00000022"/>
    <w:multiLevelType w:val="multilevel"/>
    <w:tmpl w:val="00000022"/>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3"/>
    <w:multiLevelType w:val="multilevel"/>
    <w:tmpl w:val="00000023"/>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24"/>
    <w:multiLevelType w:val="multilevel"/>
    <w:tmpl w:val="00000024"/>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00000025"/>
    <w:multiLevelType w:val="multilevel"/>
    <w:tmpl w:val="00000025"/>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00000026"/>
    <w:multiLevelType w:val="multilevel"/>
    <w:tmpl w:val="00000026"/>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00000027"/>
    <w:multiLevelType w:val="multilevel"/>
    <w:tmpl w:val="00000027"/>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15:restartNumberingAfterBreak="0">
    <w:nsid w:val="00000028"/>
    <w:multiLevelType w:val="multilevel"/>
    <w:tmpl w:val="00000028"/>
    <w:lvl w:ilvl="0">
      <w:start w:val="1"/>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9"/>
    <w:multiLevelType w:val="multilevel"/>
    <w:tmpl w:val="00000029"/>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A"/>
    <w:multiLevelType w:val="multilevel"/>
    <w:tmpl w:val="0000002A"/>
    <w:lvl w:ilvl="0">
      <w:start w:val="7"/>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B"/>
    <w:multiLevelType w:val="multilevel"/>
    <w:tmpl w:val="0000002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1A01568"/>
    <w:multiLevelType w:val="hybridMultilevel"/>
    <w:tmpl w:val="CD921954"/>
    <w:lvl w:ilvl="0" w:tplc="F9C0EF08">
      <w:start w:val="1"/>
      <w:numFmt w:val="lowerLetter"/>
      <w:lvlText w:val="%1)"/>
      <w:lvlJc w:val="left"/>
      <w:pPr>
        <w:ind w:left="1776" w:hanging="360"/>
      </w:pPr>
      <w:rPr>
        <w:rFonts w:cs="Times New Roman" w:hint="default"/>
        <w:sz w:val="24"/>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25"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F27B9"/>
    <w:multiLevelType w:val="hybridMultilevel"/>
    <w:tmpl w:val="3FEE1BCA"/>
    <w:lvl w:ilvl="0" w:tplc="91FE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141B9"/>
    <w:multiLevelType w:val="hybridMultilevel"/>
    <w:tmpl w:val="4350DF02"/>
    <w:lvl w:ilvl="0" w:tplc="FFFFFFFF">
      <w:start w:val="1"/>
      <w:numFmt w:val="decimal"/>
      <w:lvlText w:val="%1."/>
      <w:lvlJc w:val="left"/>
      <w:pPr>
        <w:ind w:left="36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2B8843EF"/>
    <w:multiLevelType w:val="hybridMultilevel"/>
    <w:tmpl w:val="FED00DD4"/>
    <w:lvl w:ilvl="0" w:tplc="E1784EC0">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5E1B5E"/>
    <w:multiLevelType w:val="multilevel"/>
    <w:tmpl w:val="DFE4CF68"/>
    <w:lvl w:ilvl="0">
      <w:start w:val="14"/>
      <w:numFmt w:val="decimal"/>
      <w:lvlText w:val="%1."/>
      <w:lvlJc w:val="left"/>
      <w:pPr>
        <w:ind w:left="480" w:hanging="480"/>
      </w:pPr>
      <w:rPr>
        <w:rFonts w:cs="Times New Roman" w:hint="default"/>
      </w:rPr>
    </w:lvl>
    <w:lvl w:ilvl="1">
      <w:start w:val="1"/>
      <w:numFmt w:val="decimal"/>
      <w:lvlText w:val="%2."/>
      <w:lvlJc w:val="left"/>
      <w:pPr>
        <w:ind w:left="906" w:hanging="480"/>
      </w:pPr>
      <w:rPr>
        <w:rFonts w:ascii="Times New Roman" w:eastAsia="Times New Roman" w:hAnsi="Times New Roman" w:cs="Times New Roman"/>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6" w15:restartNumberingAfterBreak="0">
    <w:nsid w:val="2E995059"/>
    <w:multiLevelType w:val="hybridMultilevel"/>
    <w:tmpl w:val="183AA72E"/>
    <w:lvl w:ilvl="0" w:tplc="1A744F8C">
      <w:start w:val="1"/>
      <w:numFmt w:val="lowerLetter"/>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BD2B7A"/>
    <w:multiLevelType w:val="multilevel"/>
    <w:tmpl w:val="2B6AC622"/>
    <w:lvl w:ilvl="0">
      <w:start w:val="1"/>
      <w:numFmt w:val="decimal"/>
      <w:pStyle w:val="Lista1"/>
      <w:lvlText w:val="§%1."/>
      <w:lvlJc w:val="left"/>
      <w:pPr>
        <w:ind w:left="360" w:hanging="360"/>
      </w:pPr>
      <w:rPr>
        <w:rFonts w:cs="Times New Roman" w:hint="default"/>
      </w:rPr>
    </w:lvl>
    <w:lvl w:ilvl="1">
      <w:start w:val="1"/>
      <w:numFmt w:val="decimal"/>
      <w:pStyle w:val="Lista2"/>
      <w:lvlText w:val="%2."/>
      <w:lvlJc w:val="left"/>
      <w:pPr>
        <w:ind w:left="284" w:hanging="284"/>
      </w:pPr>
      <w:rPr>
        <w:rFonts w:cs="Times New Roman" w:hint="default"/>
      </w:rPr>
    </w:lvl>
    <w:lvl w:ilvl="2">
      <w:start w:val="1"/>
      <w:numFmt w:val="lowerLetter"/>
      <w:pStyle w:val="Lista3"/>
      <w:lvlText w:val="%3)"/>
      <w:lvlJc w:val="left"/>
      <w:pPr>
        <w:ind w:left="567" w:hanging="283"/>
      </w:pPr>
      <w:rPr>
        <w:rFonts w:cs="Times New Roman" w:hint="default"/>
      </w:rPr>
    </w:lvl>
    <w:lvl w:ilvl="3">
      <w:start w:val="1"/>
      <w:numFmt w:val="lowerRoman"/>
      <w:pStyle w:val="Lista4"/>
      <w:lvlText w:val="%4."/>
      <w:lvlJc w:val="right"/>
      <w:pPr>
        <w:ind w:left="907" w:hanging="113"/>
      </w:pPr>
      <w:rPr>
        <w:rFonts w:cs="Times New Roman" w:hint="default"/>
      </w:rPr>
    </w:lvl>
    <w:lvl w:ilvl="4">
      <w:start w:val="1"/>
      <w:numFmt w:val="bullet"/>
      <w:lvlText w:val="-"/>
      <w:lvlJc w:val="left"/>
      <w:pPr>
        <w:ind w:left="1134" w:hanging="227"/>
      </w:pPr>
      <w:rPr>
        <w:rFonts w:ascii="Courier New" w:hAnsi="Courier New" w:hint="default"/>
      </w:rPr>
    </w:lvl>
    <w:lvl w:ilvl="5">
      <w:start w:val="1"/>
      <w:numFmt w:val="bullet"/>
      <w:lvlText w:val=""/>
      <w:lvlJc w:val="left"/>
      <w:pPr>
        <w:ind w:left="1361" w:hanging="227"/>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39C92066"/>
    <w:multiLevelType w:val="hybridMultilevel"/>
    <w:tmpl w:val="BFDCE46E"/>
    <w:lvl w:ilvl="0" w:tplc="04150011">
      <w:start w:val="1"/>
      <w:numFmt w:val="decimal"/>
      <w:lvlText w:val="%1)"/>
      <w:lvlJc w:val="left"/>
      <w:pPr>
        <w:ind w:left="1854" w:hanging="360"/>
      </w:pPr>
    </w:lvl>
    <w:lvl w:ilvl="1" w:tplc="0EA084BA">
      <w:start w:val="40"/>
      <w:numFmt w:val="decimal"/>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9" w15:restartNumberingAfterBreak="0">
    <w:nsid w:val="3D7B6176"/>
    <w:multiLevelType w:val="hybridMultilevel"/>
    <w:tmpl w:val="A45E2710"/>
    <w:lvl w:ilvl="0" w:tplc="FB36CA9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17C7894"/>
    <w:multiLevelType w:val="hybridMultilevel"/>
    <w:tmpl w:val="DE0AE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0419F8"/>
    <w:multiLevelType w:val="multilevel"/>
    <w:tmpl w:val="6AD8577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4" w15:restartNumberingAfterBreak="0">
    <w:nsid w:val="5A5942DF"/>
    <w:multiLevelType w:val="multilevel"/>
    <w:tmpl w:val="F7C84610"/>
    <w:lvl w:ilvl="0">
      <w:start w:val="2"/>
      <w:numFmt w:val="decimal"/>
      <w:lvlText w:val="%1."/>
      <w:lvlJc w:val="left"/>
      <w:pPr>
        <w:ind w:left="435" w:hanging="435"/>
      </w:pPr>
      <w:rPr>
        <w:rFonts w:cs="Times New Roman"/>
      </w:rPr>
    </w:lvl>
    <w:lvl w:ilvl="1">
      <w:start w:val="18"/>
      <w:numFmt w:val="decimal"/>
      <w:lvlText w:val="%1.%2."/>
      <w:lvlJc w:val="left"/>
      <w:pPr>
        <w:ind w:left="435" w:hanging="435"/>
      </w:pPr>
      <w:rPr>
        <w:rFonts w:cs="Times New Roman"/>
        <w:b/>
        <w:bCs/>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5F7A0E45"/>
    <w:multiLevelType w:val="hybridMultilevel"/>
    <w:tmpl w:val="B58A09AE"/>
    <w:lvl w:ilvl="0" w:tplc="15965CC6">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101288"/>
    <w:multiLevelType w:val="hybridMultilevel"/>
    <w:tmpl w:val="6A04A842"/>
    <w:lvl w:ilvl="0" w:tplc="1D140342">
      <w:start w:val="8"/>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608C201A"/>
    <w:multiLevelType w:val="hybridMultilevel"/>
    <w:tmpl w:val="231097BC"/>
    <w:lvl w:ilvl="0" w:tplc="85AA362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9BE791C"/>
    <w:multiLevelType w:val="hybridMultilevel"/>
    <w:tmpl w:val="FFA8940C"/>
    <w:lvl w:ilvl="0" w:tplc="F64451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A12C4">
      <w:start w:val="1"/>
      <w:numFmt w:val="lowerLetter"/>
      <w:lvlText w:val="%2"/>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14FB0C">
      <w:start w:val="1"/>
      <w:numFmt w:val="lowerRoman"/>
      <w:lvlText w:val="%3"/>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AE65A">
      <w:start w:val="1"/>
      <w:numFmt w:val="lowerLetter"/>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6EDE4">
      <w:start w:val="1"/>
      <w:numFmt w:val="lowerLetter"/>
      <w:lvlText w:val="%5"/>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0E46EE">
      <w:start w:val="1"/>
      <w:numFmt w:val="lowerRoman"/>
      <w:lvlText w:val="%6"/>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68EA6">
      <w:start w:val="1"/>
      <w:numFmt w:val="decimal"/>
      <w:lvlText w:val="%7"/>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8B830">
      <w:start w:val="1"/>
      <w:numFmt w:val="lowerLetter"/>
      <w:lvlText w:val="%8"/>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1C2CC2">
      <w:start w:val="1"/>
      <w:numFmt w:val="lowerRoman"/>
      <w:lvlText w:val="%9"/>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E55A7C"/>
    <w:multiLevelType w:val="hybridMultilevel"/>
    <w:tmpl w:val="0E3A1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1D53845"/>
    <w:multiLevelType w:val="hybridMultilevel"/>
    <w:tmpl w:val="33663956"/>
    <w:lvl w:ilvl="0" w:tplc="FFFFFFFF">
      <w:start w:val="1"/>
      <w:numFmt w:val="decimal"/>
      <w:lvlText w:val="%1."/>
      <w:lvlJc w:val="left"/>
      <w:pPr>
        <w:ind w:left="35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1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249326A"/>
    <w:multiLevelType w:val="multilevel"/>
    <w:tmpl w:val="80C2F05C"/>
    <w:lvl w:ilvl="0">
      <w:start w:val="1"/>
      <w:numFmt w:val="decimal"/>
      <w:lvlText w:val="%1)"/>
      <w:lvlJc w:val="left"/>
      <w:pPr>
        <w:tabs>
          <w:tab w:val="num" w:pos="0"/>
        </w:tabs>
        <w:ind w:left="720" w:hanging="360"/>
      </w:pPr>
      <w:rPr>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5D538C1"/>
    <w:multiLevelType w:val="hybridMultilevel"/>
    <w:tmpl w:val="A5763B9C"/>
    <w:lvl w:ilvl="0" w:tplc="58FEA176">
      <w:start w:val="1"/>
      <w:numFmt w:val="decimal"/>
      <w:lvlText w:val="%1."/>
      <w:lvlJc w:val="left"/>
      <w:pPr>
        <w:ind w:left="720" w:hanging="360"/>
      </w:pPr>
      <w:rPr>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AD165EC"/>
    <w:multiLevelType w:val="hybridMultilevel"/>
    <w:tmpl w:val="8BC46FCC"/>
    <w:lvl w:ilvl="0" w:tplc="AAF62F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61B38">
      <w:start w:val="2"/>
      <w:numFmt w:val="decimal"/>
      <w:lvlText w:val="%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A4A24C">
      <w:start w:val="1"/>
      <w:numFmt w:val="lowerRoman"/>
      <w:lvlText w:val="%3"/>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8503A">
      <w:start w:val="1"/>
      <w:numFmt w:val="decimal"/>
      <w:lvlText w:val="%4"/>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2B482">
      <w:start w:val="1"/>
      <w:numFmt w:val="lowerLetter"/>
      <w:lvlText w:val="%5"/>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C2964">
      <w:start w:val="1"/>
      <w:numFmt w:val="lowerRoman"/>
      <w:lvlText w:val="%6"/>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E430E">
      <w:start w:val="1"/>
      <w:numFmt w:val="decimal"/>
      <w:lvlText w:val="%7"/>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49CCE">
      <w:start w:val="1"/>
      <w:numFmt w:val="lowerLetter"/>
      <w:lvlText w:val="%8"/>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A2160">
      <w:start w:val="1"/>
      <w:numFmt w:val="lowerRoman"/>
      <w:lvlText w:val="%9"/>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E277B57"/>
    <w:multiLevelType w:val="hybridMultilevel"/>
    <w:tmpl w:val="33663956"/>
    <w:lvl w:ilvl="0" w:tplc="603C5A2E">
      <w:start w:val="1"/>
      <w:numFmt w:val="decimal"/>
      <w:lvlText w:val="%1."/>
      <w:lvlJc w:val="left"/>
      <w:pPr>
        <w:ind w:left="35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B76727E">
      <w:start w:val="1"/>
      <w:numFmt w:val="decimal"/>
      <w:lvlText w:val="%2)"/>
      <w:lvlJc w:val="left"/>
      <w:pPr>
        <w:ind w:left="71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4DCD334">
      <w:start w:val="1"/>
      <w:numFmt w:val="lowerLetter"/>
      <w:lvlText w:val="%3)"/>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F2F74C">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08EC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0E16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A05A60">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608">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E47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42446814">
    <w:abstractNumId w:val="37"/>
  </w:num>
  <w:num w:numId="2" w16cid:durableId="4416575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154515">
    <w:abstractNumId w:val="34"/>
  </w:num>
  <w:num w:numId="4" w16cid:durableId="452796358">
    <w:abstractNumId w:val="4"/>
    <w:lvlOverride w:ilvl="0">
      <w:startOverride w:val="1"/>
    </w:lvlOverride>
  </w:num>
  <w:num w:numId="5" w16cid:durableId="154174121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361899229">
    <w:abstractNumId w:val="0"/>
    <w:lvlOverride w:ilvl="0">
      <w:startOverride w:val="1"/>
    </w:lvlOverride>
  </w:num>
  <w:num w:numId="7" w16cid:durableId="1705985373">
    <w:abstractNumId w:val="3"/>
    <w:lvlOverride w:ilvl="0">
      <w:startOverride w:val="1"/>
    </w:lvlOverride>
  </w:num>
  <w:num w:numId="8" w16cid:durableId="863638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526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416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1719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5549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866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03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1689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638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964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97413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6604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28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3301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496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9752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31507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1858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18152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7916549">
    <w:abstractNumId w:val="29"/>
  </w:num>
  <w:num w:numId="28" w16cid:durableId="1140345645">
    <w:abstractNumId w:val="26"/>
  </w:num>
  <w:num w:numId="29" w16cid:durableId="914628275">
    <w:abstractNumId w:val="28"/>
  </w:num>
  <w:num w:numId="30" w16cid:durableId="1751150552">
    <w:abstractNumId w:val="38"/>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744700">
    <w:abstractNumId w:val="27"/>
  </w:num>
  <w:num w:numId="32" w16cid:durableId="1311324737">
    <w:abstractNumId w:val="50"/>
  </w:num>
  <w:num w:numId="33" w16cid:durableId="269432360">
    <w:abstractNumId w:val="33"/>
  </w:num>
  <w:num w:numId="34" w16cid:durableId="1743482874">
    <w:abstractNumId w:val="42"/>
  </w:num>
  <w:num w:numId="35" w16cid:durableId="669257284">
    <w:abstractNumId w:val="32"/>
  </w:num>
  <w:num w:numId="36" w16cid:durableId="145515609">
    <w:abstractNumId w:val="31"/>
  </w:num>
  <w:num w:numId="37" w16cid:durableId="2090804930">
    <w:abstractNumId w:val="25"/>
  </w:num>
  <w:num w:numId="38" w16cid:durableId="704215497">
    <w:abstractNumId w:val="41"/>
  </w:num>
  <w:num w:numId="39" w16cid:durableId="1816330845">
    <w:abstractNumId w:val="45"/>
  </w:num>
  <w:num w:numId="40" w16cid:durableId="4275824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6157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48636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5957525">
    <w:abstractNumId w:val="49"/>
  </w:num>
  <w:num w:numId="44" w16cid:durableId="147593868">
    <w:abstractNumId w:val="48"/>
  </w:num>
  <w:num w:numId="45" w16cid:durableId="869538662">
    <w:abstractNumId w:val="30"/>
  </w:num>
  <w:num w:numId="46" w16cid:durableId="26219137">
    <w:abstractNumId w:val="5"/>
  </w:num>
  <w:num w:numId="47" w16cid:durableId="451675929">
    <w:abstractNumId w:val="36"/>
  </w:num>
  <w:num w:numId="48" w16cid:durableId="14887564">
    <w:abstractNumId w:val="44"/>
  </w:num>
  <w:num w:numId="49" w16cid:durableId="1946110859">
    <w:abstractNumId w:val="43"/>
  </w:num>
  <w:num w:numId="50" w16cid:durableId="1021904123">
    <w:abstractNumId w:val="24"/>
  </w:num>
  <w:num w:numId="51" w16cid:durableId="1154952955">
    <w:abstractNumId w:val="35"/>
  </w:num>
  <w:num w:numId="52" w16cid:durableId="362629765">
    <w:abstractNumId w:val="46"/>
  </w:num>
  <w:num w:numId="53" w16cid:durableId="20240158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5137610">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36728579">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28D5"/>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5372"/>
    <w:rsid w:val="00051BB3"/>
    <w:rsid w:val="00053A30"/>
    <w:rsid w:val="0005702E"/>
    <w:rsid w:val="000575E9"/>
    <w:rsid w:val="00060DC9"/>
    <w:rsid w:val="00062FF1"/>
    <w:rsid w:val="0007191B"/>
    <w:rsid w:val="000729D2"/>
    <w:rsid w:val="00075DB0"/>
    <w:rsid w:val="00077578"/>
    <w:rsid w:val="000778F6"/>
    <w:rsid w:val="00085BAD"/>
    <w:rsid w:val="00086B24"/>
    <w:rsid w:val="00086F40"/>
    <w:rsid w:val="00087B80"/>
    <w:rsid w:val="0009094C"/>
    <w:rsid w:val="00093A80"/>
    <w:rsid w:val="00093B87"/>
    <w:rsid w:val="0009465C"/>
    <w:rsid w:val="00094E0A"/>
    <w:rsid w:val="000A212B"/>
    <w:rsid w:val="000A2FEF"/>
    <w:rsid w:val="000A4F3A"/>
    <w:rsid w:val="000A5789"/>
    <w:rsid w:val="000A7C7F"/>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2DC"/>
    <w:rsid w:val="000F07DA"/>
    <w:rsid w:val="000F273E"/>
    <w:rsid w:val="000F2BFD"/>
    <w:rsid w:val="000F375F"/>
    <w:rsid w:val="000F3F7E"/>
    <w:rsid w:val="000F4457"/>
    <w:rsid w:val="000F5948"/>
    <w:rsid w:val="000F6FCF"/>
    <w:rsid w:val="00101033"/>
    <w:rsid w:val="00105E4A"/>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347A"/>
    <w:rsid w:val="00143F60"/>
    <w:rsid w:val="001443E4"/>
    <w:rsid w:val="00144443"/>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6103"/>
    <w:rsid w:val="00187CEB"/>
    <w:rsid w:val="00190FCB"/>
    <w:rsid w:val="00191AB4"/>
    <w:rsid w:val="00192CF8"/>
    <w:rsid w:val="00192EE7"/>
    <w:rsid w:val="001930A8"/>
    <w:rsid w:val="00195883"/>
    <w:rsid w:val="00197E29"/>
    <w:rsid w:val="001A35A1"/>
    <w:rsid w:val="001A45C2"/>
    <w:rsid w:val="001A63F3"/>
    <w:rsid w:val="001A7819"/>
    <w:rsid w:val="001A7C70"/>
    <w:rsid w:val="001A7E75"/>
    <w:rsid w:val="001B042D"/>
    <w:rsid w:val="001B0AEF"/>
    <w:rsid w:val="001B2BB6"/>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96F"/>
    <w:rsid w:val="00262A3C"/>
    <w:rsid w:val="00263AEB"/>
    <w:rsid w:val="00265B34"/>
    <w:rsid w:val="0026680F"/>
    <w:rsid w:val="0027171A"/>
    <w:rsid w:val="002728D7"/>
    <w:rsid w:val="0027361F"/>
    <w:rsid w:val="00274B31"/>
    <w:rsid w:val="00274BB1"/>
    <w:rsid w:val="00275BFE"/>
    <w:rsid w:val="0028058D"/>
    <w:rsid w:val="0028111D"/>
    <w:rsid w:val="0028128A"/>
    <w:rsid w:val="00281302"/>
    <w:rsid w:val="002817DE"/>
    <w:rsid w:val="002825D3"/>
    <w:rsid w:val="00282A30"/>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65E"/>
    <w:rsid w:val="002E1BD2"/>
    <w:rsid w:val="002E42B4"/>
    <w:rsid w:val="002E61F0"/>
    <w:rsid w:val="002E71C0"/>
    <w:rsid w:val="002F0EA8"/>
    <w:rsid w:val="002F156C"/>
    <w:rsid w:val="002F24E5"/>
    <w:rsid w:val="002F3FAF"/>
    <w:rsid w:val="002F48D4"/>
    <w:rsid w:val="002F5D09"/>
    <w:rsid w:val="00300375"/>
    <w:rsid w:val="003026AE"/>
    <w:rsid w:val="00302C6D"/>
    <w:rsid w:val="00304384"/>
    <w:rsid w:val="00305788"/>
    <w:rsid w:val="00305DD1"/>
    <w:rsid w:val="00306087"/>
    <w:rsid w:val="00312B0F"/>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1ED5"/>
    <w:rsid w:val="003629A4"/>
    <w:rsid w:val="003642E5"/>
    <w:rsid w:val="003668B4"/>
    <w:rsid w:val="00370930"/>
    <w:rsid w:val="0037118D"/>
    <w:rsid w:val="0037168D"/>
    <w:rsid w:val="00372D1D"/>
    <w:rsid w:val="00373890"/>
    <w:rsid w:val="00374B74"/>
    <w:rsid w:val="00374E0D"/>
    <w:rsid w:val="0037566D"/>
    <w:rsid w:val="003804CF"/>
    <w:rsid w:val="00381F3D"/>
    <w:rsid w:val="003828B3"/>
    <w:rsid w:val="00383FA2"/>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C1164"/>
    <w:rsid w:val="003C6FB9"/>
    <w:rsid w:val="003D0731"/>
    <w:rsid w:val="003D18FD"/>
    <w:rsid w:val="003D2853"/>
    <w:rsid w:val="003D4E64"/>
    <w:rsid w:val="003D5F5F"/>
    <w:rsid w:val="003E0E7F"/>
    <w:rsid w:val="003E28B8"/>
    <w:rsid w:val="003E2B8F"/>
    <w:rsid w:val="003E2D13"/>
    <w:rsid w:val="003E3B96"/>
    <w:rsid w:val="003F3961"/>
    <w:rsid w:val="003F6397"/>
    <w:rsid w:val="004105B0"/>
    <w:rsid w:val="004105EF"/>
    <w:rsid w:val="0041110E"/>
    <w:rsid w:val="0041202F"/>
    <w:rsid w:val="00412AC1"/>
    <w:rsid w:val="0041509C"/>
    <w:rsid w:val="00415AAB"/>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5864"/>
    <w:rsid w:val="004A5D48"/>
    <w:rsid w:val="004B0D1E"/>
    <w:rsid w:val="004B3E3C"/>
    <w:rsid w:val="004B56DF"/>
    <w:rsid w:val="004C3BAF"/>
    <w:rsid w:val="004C4463"/>
    <w:rsid w:val="004C5B30"/>
    <w:rsid w:val="004C6514"/>
    <w:rsid w:val="004D0858"/>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5794"/>
    <w:rsid w:val="00516DDD"/>
    <w:rsid w:val="00517E21"/>
    <w:rsid w:val="005247E3"/>
    <w:rsid w:val="00524B1B"/>
    <w:rsid w:val="00526AC9"/>
    <w:rsid w:val="005318D0"/>
    <w:rsid w:val="0053258A"/>
    <w:rsid w:val="0053269D"/>
    <w:rsid w:val="00536A5A"/>
    <w:rsid w:val="00536EFE"/>
    <w:rsid w:val="00540A98"/>
    <w:rsid w:val="005418B8"/>
    <w:rsid w:val="00542926"/>
    <w:rsid w:val="00542A18"/>
    <w:rsid w:val="00546D50"/>
    <w:rsid w:val="00551ADA"/>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AEF"/>
    <w:rsid w:val="005D1872"/>
    <w:rsid w:val="005D1C57"/>
    <w:rsid w:val="005D2040"/>
    <w:rsid w:val="005D2EE9"/>
    <w:rsid w:val="005D369E"/>
    <w:rsid w:val="005D5889"/>
    <w:rsid w:val="005E0DFC"/>
    <w:rsid w:val="005E35CB"/>
    <w:rsid w:val="005E66C7"/>
    <w:rsid w:val="005E7126"/>
    <w:rsid w:val="005F04E1"/>
    <w:rsid w:val="005F0A05"/>
    <w:rsid w:val="006018D3"/>
    <w:rsid w:val="00601B85"/>
    <w:rsid w:val="00602A61"/>
    <w:rsid w:val="006049FF"/>
    <w:rsid w:val="00605844"/>
    <w:rsid w:val="00610E87"/>
    <w:rsid w:val="00612976"/>
    <w:rsid w:val="00612F04"/>
    <w:rsid w:val="00613150"/>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71A"/>
    <w:rsid w:val="00656C09"/>
    <w:rsid w:val="00656CF3"/>
    <w:rsid w:val="006648D9"/>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D2C6F"/>
    <w:rsid w:val="006D4712"/>
    <w:rsid w:val="006D51D7"/>
    <w:rsid w:val="006D669A"/>
    <w:rsid w:val="006D6F9A"/>
    <w:rsid w:val="006D711C"/>
    <w:rsid w:val="006D7AC0"/>
    <w:rsid w:val="006D7AFC"/>
    <w:rsid w:val="006E30FE"/>
    <w:rsid w:val="006E7D67"/>
    <w:rsid w:val="006F11D3"/>
    <w:rsid w:val="006F1E06"/>
    <w:rsid w:val="006F2259"/>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274A6"/>
    <w:rsid w:val="00730107"/>
    <w:rsid w:val="00731502"/>
    <w:rsid w:val="007333DA"/>
    <w:rsid w:val="00734CF5"/>
    <w:rsid w:val="00737424"/>
    <w:rsid w:val="0074358F"/>
    <w:rsid w:val="00743CFD"/>
    <w:rsid w:val="00744393"/>
    <w:rsid w:val="00744687"/>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2D53"/>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48DD"/>
    <w:rsid w:val="0082612E"/>
    <w:rsid w:val="00826536"/>
    <w:rsid w:val="00830CEF"/>
    <w:rsid w:val="00832CAD"/>
    <w:rsid w:val="008338B3"/>
    <w:rsid w:val="008342F7"/>
    <w:rsid w:val="0083543C"/>
    <w:rsid w:val="00835B33"/>
    <w:rsid w:val="008363E2"/>
    <w:rsid w:val="00841528"/>
    <w:rsid w:val="0084154E"/>
    <w:rsid w:val="008420F3"/>
    <w:rsid w:val="00842566"/>
    <w:rsid w:val="00844246"/>
    <w:rsid w:val="00847498"/>
    <w:rsid w:val="00847829"/>
    <w:rsid w:val="0084789F"/>
    <w:rsid w:val="00847C3E"/>
    <w:rsid w:val="00850B4A"/>
    <w:rsid w:val="00850E6E"/>
    <w:rsid w:val="0085114B"/>
    <w:rsid w:val="00852B07"/>
    <w:rsid w:val="00853A95"/>
    <w:rsid w:val="00854119"/>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F9B"/>
    <w:rsid w:val="00875D51"/>
    <w:rsid w:val="008804D1"/>
    <w:rsid w:val="00880F2E"/>
    <w:rsid w:val="008822B3"/>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7AEB"/>
    <w:rsid w:val="008C157E"/>
    <w:rsid w:val="008C6030"/>
    <w:rsid w:val="008C78E6"/>
    <w:rsid w:val="008D16C3"/>
    <w:rsid w:val="008D4A3B"/>
    <w:rsid w:val="008E0BE6"/>
    <w:rsid w:val="008E320F"/>
    <w:rsid w:val="008E7739"/>
    <w:rsid w:val="008F37DE"/>
    <w:rsid w:val="008F40A8"/>
    <w:rsid w:val="009002F8"/>
    <w:rsid w:val="00900A7C"/>
    <w:rsid w:val="00903140"/>
    <w:rsid w:val="0090343C"/>
    <w:rsid w:val="00905D34"/>
    <w:rsid w:val="0091362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C6780"/>
    <w:rsid w:val="009D0F65"/>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9EF"/>
    <w:rsid w:val="00A16E3B"/>
    <w:rsid w:val="00A17157"/>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4CD"/>
    <w:rsid w:val="00A54FC2"/>
    <w:rsid w:val="00A55684"/>
    <w:rsid w:val="00A55CB8"/>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45B5"/>
    <w:rsid w:val="00B414F9"/>
    <w:rsid w:val="00B41ED0"/>
    <w:rsid w:val="00B4275E"/>
    <w:rsid w:val="00B43C95"/>
    <w:rsid w:val="00B46A51"/>
    <w:rsid w:val="00B46E18"/>
    <w:rsid w:val="00B500AC"/>
    <w:rsid w:val="00B50321"/>
    <w:rsid w:val="00B50D62"/>
    <w:rsid w:val="00B51DED"/>
    <w:rsid w:val="00B523C2"/>
    <w:rsid w:val="00B52C72"/>
    <w:rsid w:val="00B53EFB"/>
    <w:rsid w:val="00B5732B"/>
    <w:rsid w:val="00B60239"/>
    <w:rsid w:val="00B60A9D"/>
    <w:rsid w:val="00B62FE7"/>
    <w:rsid w:val="00B64DC6"/>
    <w:rsid w:val="00B64EED"/>
    <w:rsid w:val="00B65431"/>
    <w:rsid w:val="00B66DB2"/>
    <w:rsid w:val="00B66DDB"/>
    <w:rsid w:val="00B6735D"/>
    <w:rsid w:val="00B72C5D"/>
    <w:rsid w:val="00B74F9E"/>
    <w:rsid w:val="00B75194"/>
    <w:rsid w:val="00B75A20"/>
    <w:rsid w:val="00B77420"/>
    <w:rsid w:val="00B80A01"/>
    <w:rsid w:val="00B81063"/>
    <w:rsid w:val="00B90ECA"/>
    <w:rsid w:val="00B9263C"/>
    <w:rsid w:val="00B9376E"/>
    <w:rsid w:val="00B93983"/>
    <w:rsid w:val="00B942D5"/>
    <w:rsid w:val="00B94C05"/>
    <w:rsid w:val="00B954E9"/>
    <w:rsid w:val="00B9570F"/>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5060"/>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377A"/>
    <w:rsid w:val="00CD620C"/>
    <w:rsid w:val="00CE48C2"/>
    <w:rsid w:val="00CE4959"/>
    <w:rsid w:val="00CE7829"/>
    <w:rsid w:val="00CF35DB"/>
    <w:rsid w:val="00CF610C"/>
    <w:rsid w:val="00D02419"/>
    <w:rsid w:val="00D02BED"/>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44983"/>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1BC8"/>
    <w:rsid w:val="00D8261C"/>
    <w:rsid w:val="00D82A19"/>
    <w:rsid w:val="00D82B8D"/>
    <w:rsid w:val="00D83B79"/>
    <w:rsid w:val="00D844C0"/>
    <w:rsid w:val="00D862E4"/>
    <w:rsid w:val="00D867EB"/>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D6A0B"/>
    <w:rsid w:val="00DE1C5E"/>
    <w:rsid w:val="00DE2584"/>
    <w:rsid w:val="00DE3282"/>
    <w:rsid w:val="00DE70F6"/>
    <w:rsid w:val="00DF1E7A"/>
    <w:rsid w:val="00DF3558"/>
    <w:rsid w:val="00DF60C3"/>
    <w:rsid w:val="00DF66B4"/>
    <w:rsid w:val="00DF691B"/>
    <w:rsid w:val="00DF756D"/>
    <w:rsid w:val="00DF7A52"/>
    <w:rsid w:val="00E01798"/>
    <w:rsid w:val="00E038E1"/>
    <w:rsid w:val="00E04955"/>
    <w:rsid w:val="00E04EE2"/>
    <w:rsid w:val="00E05F6B"/>
    <w:rsid w:val="00E0660B"/>
    <w:rsid w:val="00E070DE"/>
    <w:rsid w:val="00E0756A"/>
    <w:rsid w:val="00E113B9"/>
    <w:rsid w:val="00E122A8"/>
    <w:rsid w:val="00E13007"/>
    <w:rsid w:val="00E13C0F"/>
    <w:rsid w:val="00E152F7"/>
    <w:rsid w:val="00E16EF0"/>
    <w:rsid w:val="00E22C82"/>
    <w:rsid w:val="00E23F63"/>
    <w:rsid w:val="00E244BB"/>
    <w:rsid w:val="00E313AE"/>
    <w:rsid w:val="00E348B8"/>
    <w:rsid w:val="00E34C6A"/>
    <w:rsid w:val="00E367C4"/>
    <w:rsid w:val="00E36B72"/>
    <w:rsid w:val="00E37AF1"/>
    <w:rsid w:val="00E40102"/>
    <w:rsid w:val="00E429C2"/>
    <w:rsid w:val="00E472CB"/>
    <w:rsid w:val="00E51E39"/>
    <w:rsid w:val="00E52530"/>
    <w:rsid w:val="00E52FDF"/>
    <w:rsid w:val="00E5342A"/>
    <w:rsid w:val="00E53C36"/>
    <w:rsid w:val="00E53CF7"/>
    <w:rsid w:val="00E54452"/>
    <w:rsid w:val="00E5470A"/>
    <w:rsid w:val="00E54BFC"/>
    <w:rsid w:val="00E561FE"/>
    <w:rsid w:val="00E56FB9"/>
    <w:rsid w:val="00E60435"/>
    <w:rsid w:val="00E606C5"/>
    <w:rsid w:val="00E63CA2"/>
    <w:rsid w:val="00E659C4"/>
    <w:rsid w:val="00E67A7D"/>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414F"/>
    <w:rsid w:val="00E9759E"/>
    <w:rsid w:val="00EA069C"/>
    <w:rsid w:val="00EA09B5"/>
    <w:rsid w:val="00EA27A5"/>
    <w:rsid w:val="00EA2B9E"/>
    <w:rsid w:val="00EA7BE3"/>
    <w:rsid w:val="00EB2182"/>
    <w:rsid w:val="00EB25DB"/>
    <w:rsid w:val="00EB472C"/>
    <w:rsid w:val="00EB714C"/>
    <w:rsid w:val="00EC058C"/>
    <w:rsid w:val="00EC16C9"/>
    <w:rsid w:val="00EC5F75"/>
    <w:rsid w:val="00EC607A"/>
    <w:rsid w:val="00ED0A21"/>
    <w:rsid w:val="00ED0D64"/>
    <w:rsid w:val="00ED1136"/>
    <w:rsid w:val="00ED23DF"/>
    <w:rsid w:val="00ED3DA5"/>
    <w:rsid w:val="00ED5A25"/>
    <w:rsid w:val="00ED5ECC"/>
    <w:rsid w:val="00ED643C"/>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F5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qFormat/>
    <w:rsid w:val="00002C33"/>
    <w:pPr>
      <w:keepNext/>
      <w:spacing w:before="240" w:after="60"/>
      <w:outlineLvl w:val="2"/>
    </w:pPr>
    <w:rPr>
      <w:b/>
      <w:bCs/>
      <w:sz w:val="26"/>
      <w:szCs w:val="26"/>
    </w:rPr>
  </w:style>
  <w:style w:type="paragraph" w:styleId="Nagwek4">
    <w:name w:val="heading 4"/>
    <w:basedOn w:val="Normalny"/>
    <w:next w:val="Normalny"/>
    <w:link w:val="Nagwek4Znak"/>
    <w:qFormat/>
    <w:rsid w:val="00002C33"/>
    <w:pPr>
      <w:keepNext/>
      <w:spacing w:before="240" w:after="60"/>
      <w:outlineLvl w:val="3"/>
    </w:pPr>
    <w:rPr>
      <w:b/>
      <w:bCs/>
      <w:sz w:val="28"/>
      <w:szCs w:val="28"/>
    </w:rPr>
  </w:style>
  <w:style w:type="paragraph" w:styleId="Nagwek5">
    <w:name w:val="heading 5"/>
    <w:basedOn w:val="Normalny"/>
    <w:next w:val="Normalny"/>
    <w:link w:val="Nagwek5Znak"/>
    <w:qFormat/>
    <w:rsid w:val="00002C33"/>
    <w:pPr>
      <w:spacing w:before="240" w:after="60"/>
      <w:outlineLvl w:val="4"/>
    </w:pPr>
    <w:rPr>
      <w:b/>
      <w:bCs/>
      <w:i/>
      <w:iCs/>
      <w:sz w:val="26"/>
      <w:szCs w:val="26"/>
    </w:rPr>
  </w:style>
  <w:style w:type="paragraph" w:styleId="Nagwek6">
    <w:name w:val="heading 6"/>
    <w:basedOn w:val="Normalny"/>
    <w:next w:val="Normalny"/>
    <w:link w:val="Nagwek6Znak"/>
    <w:qFormat/>
    <w:rsid w:val="00002C33"/>
    <w:pPr>
      <w:spacing w:before="240" w:after="60"/>
      <w:outlineLvl w:val="5"/>
    </w:pPr>
    <w:rPr>
      <w:b/>
      <w:bCs/>
    </w:rPr>
  </w:style>
  <w:style w:type="paragraph" w:styleId="Nagwek7">
    <w:name w:val="heading 7"/>
    <w:basedOn w:val="Normalny"/>
    <w:next w:val="Normalny"/>
    <w:link w:val="Nagwek7Znak"/>
    <w:qFormat/>
    <w:rsid w:val="00002C33"/>
    <w:pPr>
      <w:spacing w:before="240" w:after="60"/>
      <w:outlineLvl w:val="6"/>
    </w:pPr>
  </w:style>
  <w:style w:type="paragraph" w:styleId="Nagwek8">
    <w:name w:val="heading 8"/>
    <w:basedOn w:val="Normalny"/>
    <w:next w:val="Normalny"/>
    <w:link w:val="Nagwek8Znak"/>
    <w:qFormat/>
    <w:locked/>
    <w:rsid w:val="00DF60C3"/>
    <w:pPr>
      <w:keepNext/>
      <w:widowControl w:val="0"/>
      <w:shd w:val="clear" w:color="auto" w:fill="FFFFFF"/>
      <w:tabs>
        <w:tab w:val="left" w:pos="341"/>
      </w:tabs>
      <w:autoSpaceDE w:val="0"/>
      <w:autoSpaceDN w:val="0"/>
      <w:adjustRightInd w:val="0"/>
      <w:spacing w:after="0" w:line="283" w:lineRule="exact"/>
      <w:ind w:left="101" w:right="154"/>
      <w:jc w:val="both"/>
      <w:outlineLvl w:val="7"/>
    </w:pPr>
    <w:rPr>
      <w:rFonts w:ascii="Times New Roman" w:hAnsi="Times New Roman" w:cs="Times New Roman"/>
      <w:b/>
      <w:color w:val="0000FF"/>
      <w:szCs w:val="20"/>
    </w:rPr>
  </w:style>
  <w:style w:type="paragraph" w:styleId="Nagwek9">
    <w:name w:val="heading 9"/>
    <w:basedOn w:val="Normalny"/>
    <w:next w:val="Normalny"/>
    <w:link w:val="Nagwek9Znak"/>
    <w:qFormat/>
    <w:locked/>
    <w:rsid w:val="00DF60C3"/>
    <w:pPr>
      <w:keepNext/>
      <w:widowControl w:val="0"/>
      <w:shd w:val="clear" w:color="auto" w:fill="FFFFFF"/>
      <w:autoSpaceDE w:val="0"/>
      <w:autoSpaceDN w:val="0"/>
      <w:adjustRightInd w:val="0"/>
      <w:spacing w:after="0" w:line="269" w:lineRule="exact"/>
      <w:ind w:right="3974"/>
      <w:outlineLvl w:val="8"/>
    </w:pPr>
    <w:rPr>
      <w:rFonts w:ascii="Times New Roman" w:hAnsi="Times New Roman" w:cs="Times New Roman"/>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qFormat/>
    <w:rsid w:val="00002C33"/>
    <w:pPr>
      <w:spacing w:before="240" w:after="60"/>
      <w:jc w:val="center"/>
      <w:outlineLvl w:val="0"/>
    </w:pPr>
    <w:rPr>
      <w:b/>
      <w:bCs/>
      <w:kern w:val="28"/>
      <w:sz w:val="32"/>
      <w:szCs w:val="32"/>
    </w:rPr>
  </w:style>
  <w:style w:type="character" w:customStyle="1" w:styleId="TytuZnak">
    <w:name w:val="Tytuł Znak"/>
    <w:link w:val="Tytu"/>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34"/>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5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
    <w:name w:val="Lista 1"/>
    <w:basedOn w:val="Normalny"/>
    <w:next w:val="Lista2"/>
    <w:qFormat/>
    <w:rsid w:val="00854119"/>
    <w:pPr>
      <w:keepNext/>
      <w:numPr>
        <w:numId w:val="1"/>
      </w:numPr>
      <w:spacing w:before="480" w:after="60" w:line="280" w:lineRule="atLeast"/>
      <w:jc w:val="center"/>
    </w:pPr>
    <w:rPr>
      <w:rFonts w:ascii="Times New Roman" w:hAnsi="Times New Roman" w:cs="Times New Roman"/>
      <w:b/>
      <w:sz w:val="22"/>
      <w:szCs w:val="22"/>
      <w:lang w:eastAsia="en-US"/>
    </w:rPr>
  </w:style>
  <w:style w:type="paragraph" w:styleId="Lista2">
    <w:name w:val="List 2"/>
    <w:basedOn w:val="Normalny"/>
    <w:uiPriority w:val="99"/>
    <w:unhideWhenUsed/>
    <w:qFormat/>
    <w:rsid w:val="00854119"/>
    <w:pPr>
      <w:keepLines/>
      <w:numPr>
        <w:ilvl w:val="1"/>
        <w:numId w:val="1"/>
      </w:numPr>
      <w:spacing w:before="120" w:after="60" w:line="280" w:lineRule="atLeast"/>
      <w:jc w:val="both"/>
    </w:pPr>
    <w:rPr>
      <w:rFonts w:ascii="Times New Roman" w:hAnsi="Times New Roman" w:cs="Times New Roman"/>
      <w:sz w:val="22"/>
      <w:szCs w:val="22"/>
      <w:lang w:eastAsia="en-US"/>
    </w:rPr>
  </w:style>
  <w:style w:type="paragraph" w:styleId="Lista3">
    <w:name w:val="List 3"/>
    <w:basedOn w:val="Normalny"/>
    <w:uiPriority w:val="99"/>
    <w:unhideWhenUsed/>
    <w:qFormat/>
    <w:rsid w:val="00854119"/>
    <w:pPr>
      <w:keepLines/>
      <w:numPr>
        <w:ilvl w:val="2"/>
        <w:numId w:val="1"/>
      </w:numPr>
      <w:spacing w:after="60" w:line="280" w:lineRule="atLeast"/>
      <w:jc w:val="both"/>
    </w:pPr>
    <w:rPr>
      <w:rFonts w:ascii="Times New Roman" w:hAnsi="Times New Roman" w:cs="Times New Roman"/>
      <w:sz w:val="22"/>
      <w:szCs w:val="22"/>
      <w:lang w:eastAsia="en-US"/>
    </w:rPr>
  </w:style>
  <w:style w:type="paragraph" w:styleId="Lista4">
    <w:name w:val="List 4"/>
    <w:basedOn w:val="Normalny"/>
    <w:uiPriority w:val="99"/>
    <w:unhideWhenUsed/>
    <w:qFormat/>
    <w:rsid w:val="00854119"/>
    <w:pPr>
      <w:keepLines/>
      <w:numPr>
        <w:ilvl w:val="3"/>
        <w:numId w:val="1"/>
      </w:numPr>
      <w:spacing w:after="60" w:line="280" w:lineRule="atLeast"/>
      <w:jc w:val="both"/>
    </w:pPr>
    <w:rPr>
      <w:rFonts w:ascii="Times New Roman" w:hAnsi="Times New Roman" w:cs="Times New Roman"/>
      <w:sz w:val="22"/>
      <w:szCs w:val="22"/>
      <w:lang w:eastAsia="en-US"/>
    </w:rPr>
  </w:style>
  <w:style w:type="paragraph" w:styleId="Tekstpodstawowy2">
    <w:name w:val="Body Text 2"/>
    <w:basedOn w:val="Normalny"/>
    <w:link w:val="Tekstpodstawowy2Znak"/>
    <w:unhideWhenUsed/>
    <w:rsid w:val="00DF60C3"/>
    <w:pPr>
      <w:spacing w:after="120" w:line="480" w:lineRule="auto"/>
    </w:pPr>
  </w:style>
  <w:style w:type="character" w:customStyle="1" w:styleId="Tekstpodstawowy2Znak">
    <w:name w:val="Tekst podstawowy 2 Znak"/>
    <w:basedOn w:val="Domylnaczcionkaakapitu"/>
    <w:link w:val="Tekstpodstawowy2"/>
    <w:uiPriority w:val="99"/>
    <w:semiHidden/>
    <w:rsid w:val="00DF60C3"/>
    <w:rPr>
      <w:rFonts w:ascii="Calibri Light" w:hAnsi="Calibri Light" w:cs="Calibri Light"/>
      <w:sz w:val="24"/>
      <w:szCs w:val="24"/>
    </w:rPr>
  </w:style>
  <w:style w:type="character" w:customStyle="1" w:styleId="Nagwek8Znak">
    <w:name w:val="Nagłówek 8 Znak"/>
    <w:basedOn w:val="Domylnaczcionkaakapitu"/>
    <w:link w:val="Nagwek8"/>
    <w:rsid w:val="00DF60C3"/>
    <w:rPr>
      <w:rFonts w:ascii="Times New Roman" w:hAnsi="Times New Roman" w:cs="Times New Roman"/>
      <w:b/>
      <w:color w:val="0000FF"/>
      <w:sz w:val="24"/>
      <w:shd w:val="clear" w:color="auto" w:fill="FFFFFF"/>
    </w:rPr>
  </w:style>
  <w:style w:type="character" w:customStyle="1" w:styleId="Nagwek9Znak">
    <w:name w:val="Nagłówek 9 Znak"/>
    <w:basedOn w:val="Domylnaczcionkaakapitu"/>
    <w:link w:val="Nagwek9"/>
    <w:rsid w:val="00DF60C3"/>
    <w:rPr>
      <w:rFonts w:ascii="Times New Roman" w:hAnsi="Times New Roman" w:cs="Times New Roman"/>
      <w:b/>
      <w:color w:val="0000FF"/>
      <w:sz w:val="24"/>
      <w:shd w:val="clear" w:color="auto" w:fill="FFFFFF"/>
    </w:rPr>
  </w:style>
  <w:style w:type="numbering" w:customStyle="1" w:styleId="Bezlisty1">
    <w:name w:val="Bez listy1"/>
    <w:next w:val="Bezlisty"/>
    <w:semiHidden/>
    <w:rsid w:val="00DF60C3"/>
  </w:style>
  <w:style w:type="paragraph" w:styleId="Tekstpodstawowywcity2">
    <w:name w:val="Body Text Indent 2"/>
    <w:basedOn w:val="Normalny"/>
    <w:link w:val="Tekstpodstawowywcity2Znak"/>
    <w:rsid w:val="00DF60C3"/>
    <w:pPr>
      <w:widowControl w:val="0"/>
      <w:autoSpaceDE w:val="0"/>
      <w:autoSpaceDN w:val="0"/>
      <w:adjustRightInd w:val="0"/>
      <w:spacing w:after="0" w:line="360" w:lineRule="auto"/>
      <w:ind w:left="708"/>
      <w:jc w:val="both"/>
    </w:pPr>
    <w:rPr>
      <w:rFonts w:ascii="Times New Roman" w:hAnsi="Times New Roman" w:cs="Times New Roman"/>
      <w:iCs/>
      <w:color w:val="0000FF"/>
      <w:szCs w:val="20"/>
    </w:rPr>
  </w:style>
  <w:style w:type="character" w:customStyle="1" w:styleId="Tekstpodstawowywcity2Znak">
    <w:name w:val="Tekst podstawowy wcięty 2 Znak"/>
    <w:basedOn w:val="Domylnaczcionkaakapitu"/>
    <w:link w:val="Tekstpodstawowywcity2"/>
    <w:rsid w:val="00DF60C3"/>
    <w:rPr>
      <w:rFonts w:ascii="Times New Roman" w:hAnsi="Times New Roman" w:cs="Times New Roman"/>
      <w:iCs/>
      <w:color w:val="0000FF"/>
      <w:sz w:val="24"/>
    </w:rPr>
  </w:style>
  <w:style w:type="paragraph" w:styleId="Tekstpodstawowy">
    <w:name w:val="Body Text"/>
    <w:basedOn w:val="Normalny"/>
    <w:link w:val="TekstpodstawowyZnak"/>
    <w:rsid w:val="00DF60C3"/>
    <w:pPr>
      <w:widowControl w:val="0"/>
      <w:autoSpaceDE w:val="0"/>
      <w:autoSpaceDN w:val="0"/>
      <w:adjustRightInd w:val="0"/>
      <w:spacing w:after="0" w:line="240" w:lineRule="auto"/>
    </w:pPr>
    <w:rPr>
      <w:rFonts w:ascii="Times New Roman" w:hAnsi="Times New Roman" w:cs="Times New Roman"/>
      <w:bCs/>
      <w:color w:val="0000FF"/>
      <w:szCs w:val="20"/>
    </w:rPr>
  </w:style>
  <w:style w:type="character" w:customStyle="1" w:styleId="TekstpodstawowyZnak">
    <w:name w:val="Tekst podstawowy Znak"/>
    <w:basedOn w:val="Domylnaczcionkaakapitu"/>
    <w:link w:val="Tekstpodstawowy"/>
    <w:rsid w:val="00DF60C3"/>
    <w:rPr>
      <w:rFonts w:ascii="Times New Roman" w:hAnsi="Times New Roman" w:cs="Times New Roman"/>
      <w:bCs/>
      <w:color w:val="0000FF"/>
      <w:sz w:val="24"/>
    </w:rPr>
  </w:style>
  <w:style w:type="character" w:styleId="Numerstrony">
    <w:name w:val="page number"/>
    <w:basedOn w:val="Domylnaczcionkaakapitu"/>
    <w:rsid w:val="00DF60C3"/>
  </w:style>
  <w:style w:type="paragraph" w:customStyle="1" w:styleId="BodyText21">
    <w:name w:val="Body Text 21"/>
    <w:basedOn w:val="Normalny"/>
    <w:rsid w:val="00DF60C3"/>
    <w:pPr>
      <w:tabs>
        <w:tab w:val="left" w:pos="0"/>
      </w:tabs>
      <w:spacing w:after="0" w:line="240" w:lineRule="auto"/>
      <w:jc w:val="both"/>
    </w:pPr>
    <w:rPr>
      <w:rFonts w:ascii="Times New Roman" w:hAnsi="Times New Roman" w:cs="Times New Roman"/>
    </w:rPr>
  </w:style>
  <w:style w:type="paragraph" w:customStyle="1" w:styleId="Standard">
    <w:name w:val="Standard"/>
    <w:uiPriority w:val="99"/>
    <w:semiHidden/>
    <w:rsid w:val="00DF60C3"/>
    <w:pPr>
      <w:suppressAutoHyphens/>
      <w:autoSpaceDN w:val="0"/>
    </w:pPr>
    <w:rPr>
      <w:rFonts w:ascii="Times New Roman" w:eastAsia="Calibri" w:hAnsi="Times New Roman" w:cs="Times New Roman"/>
      <w:kern w:val="3"/>
      <w:sz w:val="24"/>
      <w:szCs w:val="24"/>
      <w:lang w:eastAsia="zh-CN"/>
    </w:rPr>
  </w:style>
  <w:style w:type="paragraph" w:customStyle="1" w:styleId="Style25">
    <w:name w:val="Style25"/>
    <w:basedOn w:val="Normalny"/>
    <w:uiPriority w:val="99"/>
    <w:rsid w:val="00DF60C3"/>
    <w:pPr>
      <w:widowControl w:val="0"/>
      <w:autoSpaceDE w:val="0"/>
      <w:autoSpaceDN w:val="0"/>
      <w:adjustRightInd w:val="0"/>
      <w:spacing w:after="0" w:line="253" w:lineRule="exact"/>
      <w:ind w:hanging="341"/>
      <w:jc w:val="both"/>
    </w:pPr>
    <w:rPr>
      <w:rFonts w:ascii="Arial" w:hAnsi="Arial" w:cs="Arial"/>
    </w:rPr>
  </w:style>
  <w:style w:type="paragraph" w:styleId="Poprawka">
    <w:name w:val="Revision"/>
    <w:hidden/>
    <w:uiPriority w:val="62"/>
    <w:rsid w:val="00DF60C3"/>
    <w:rPr>
      <w:rFonts w:ascii="Times New Roman" w:hAnsi="Times New Roman" w:cs="Times New Roman"/>
    </w:rPr>
  </w:style>
  <w:style w:type="paragraph" w:customStyle="1" w:styleId="ZnakZnakZnakZnakZnakZnakZnakZnakZnakZnakZnakZnakZnak">
    <w:name w:val="Znak Znak Znak Znak Znak Znak Znak Znak Znak Znak Znak Znak Znak"/>
    <w:basedOn w:val="Normalny"/>
    <w:rsid w:val="00DF60C3"/>
    <w:pPr>
      <w:spacing w:after="0" w:line="240" w:lineRule="auto"/>
    </w:pPr>
    <w:rPr>
      <w:rFonts w:ascii="Arial" w:hAnsi="Arial" w:cs="Arial"/>
    </w:rPr>
  </w:style>
  <w:style w:type="character" w:styleId="Nierozpoznanawzmianka">
    <w:name w:val="Unresolved Mention"/>
    <w:uiPriority w:val="99"/>
    <w:semiHidden/>
    <w:unhideWhenUsed/>
    <w:rsid w:val="00DF60C3"/>
    <w:rPr>
      <w:color w:val="605E5C"/>
      <w:shd w:val="clear" w:color="auto" w:fill="E1DFDD"/>
    </w:rPr>
  </w:style>
  <w:style w:type="table" w:customStyle="1" w:styleId="Tabela-Siatka4">
    <w:name w:val="Tabela - Siatka4"/>
    <w:basedOn w:val="Standardowy"/>
    <w:next w:val="Tabela-Siatka"/>
    <w:uiPriority w:val="39"/>
    <w:rsid w:val="001930A8"/>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930A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930A8"/>
  </w:style>
  <w:style w:type="table" w:customStyle="1" w:styleId="Tabela-Siatka5">
    <w:name w:val="Tabela - Siatka5"/>
    <w:basedOn w:val="Standardowy"/>
    <w:next w:val="Tabela-Siatka"/>
    <w:uiPriority w:val="39"/>
    <w:rsid w:val="001930A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930A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um@chelmza.pl" TargetMode="External"/><Relationship Id="rId7" Type="http://schemas.openxmlformats.org/officeDocument/2006/relationships/endnotes" Target="endnotes.xml"/><Relationship Id="rId12" Type="http://schemas.openxmlformats.org/officeDocument/2006/relationships/hyperlink" Target="mailto:faktury@um.chelmza.p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mum@post.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o@um.chelmza.pl" TargetMode="External"/><Relationship Id="rId14" Type="http://schemas.openxmlformats.org/officeDocument/2006/relationships/footer" Target="footer2.xml"/><Relationship Id="rId22" Type="http://schemas.openxmlformats.org/officeDocument/2006/relationships/hyperlink" Target="mailto:iodo@um.chelmz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ceny-handel/wskazniki-cen/wskazniki-cen-towarow-i-uslug-konsumpcyjnych-pot-inflacja-/polroczne-wskazniki-cen-towarow-i-uslug-konsumpcyjnych-w-latach-1989-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71</Pages>
  <Words>20284</Words>
  <Characters>121707</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Załączniki nr 6 - 8a  do SWZ - GKM.271.1.20.2022</vt:lpstr>
    </vt:vector>
  </TitlesOfParts>
  <Company/>
  <LinksUpToDate>false</LinksUpToDate>
  <CharactersWithSpaces>141708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6 - 8a  do SWZ - GKM.271.1.20.2022</dc:title>
  <dc:subject/>
  <dc:creator>Tomasz Szreiber</dc:creator>
  <cp:keywords>Specyfikacja Warunków Zamówienia - tryb podstawowy I, załączniki</cp:keywords>
  <dc:description>tryb podstawowy ustawy Pzp, załączniki do SWZ od 6 do 8a</dc:description>
  <cp:lastModifiedBy>Tomasz Szreiber</cp:lastModifiedBy>
  <cp:revision>60</cp:revision>
  <cp:lastPrinted>2022-10-10T08:05:00Z</cp:lastPrinted>
  <dcterms:created xsi:type="dcterms:W3CDTF">2022-10-10T09:18:00Z</dcterms:created>
  <dcterms:modified xsi:type="dcterms:W3CDTF">2022-11-23T12:40:00Z</dcterms:modified>
</cp:coreProperties>
</file>