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C85A" w14:textId="653459DF" w:rsidR="00606F78" w:rsidRDefault="00606F78" w:rsidP="00606F78">
      <w:pPr>
        <w:pStyle w:val="Nagwek1"/>
      </w:pPr>
      <w:r>
        <w:t xml:space="preserve">Identyfikator postępowania </w:t>
      </w:r>
      <w:r w:rsidRPr="0021229F">
        <w:rPr>
          <w:color w:val="C00000"/>
        </w:rPr>
        <w:t>GKM.271.1.</w:t>
      </w:r>
      <w:r w:rsidR="00504A57">
        <w:rPr>
          <w:color w:val="C00000"/>
        </w:rPr>
        <w:t>2</w:t>
      </w:r>
      <w:r w:rsidR="00FC379F">
        <w:rPr>
          <w:color w:val="C00000"/>
        </w:rPr>
        <w:t>6</w:t>
      </w:r>
      <w:r w:rsidR="00A523F0">
        <w:rPr>
          <w:color w:val="C00000"/>
        </w:rPr>
        <w:t>.</w:t>
      </w:r>
      <w:r w:rsidRPr="0021229F">
        <w:rPr>
          <w:color w:val="C00000"/>
        </w:rPr>
        <w:t>202</w:t>
      </w:r>
      <w:r w:rsidR="000C6441">
        <w:rPr>
          <w:color w:val="C00000"/>
        </w:rPr>
        <w:t>2</w:t>
      </w:r>
      <w:r w:rsidRPr="0021229F">
        <w:rPr>
          <w:color w:val="C00000"/>
        </w:rPr>
        <w:t xml:space="preserve"> </w:t>
      </w:r>
      <w:r>
        <w:t xml:space="preserve">– </w:t>
      </w:r>
      <w:proofErr w:type="spellStart"/>
      <w:r>
        <w:t>miniPortal</w:t>
      </w:r>
      <w:proofErr w:type="spellEnd"/>
      <w:r>
        <w:t>:</w:t>
      </w:r>
    </w:p>
    <w:p w14:paraId="770322D9" w14:textId="77777777" w:rsidR="00C804DF" w:rsidRDefault="00C804DF" w:rsidP="00606F78">
      <w:pPr>
        <w:rPr>
          <w:rFonts w:ascii="Roboto" w:hAnsi="Roboto"/>
          <w:color w:val="111111"/>
          <w:szCs w:val="24"/>
        </w:rPr>
      </w:pPr>
      <w:r w:rsidRPr="00C804DF">
        <w:rPr>
          <w:rFonts w:ascii="Roboto" w:hAnsi="Roboto"/>
          <w:color w:val="111111"/>
          <w:szCs w:val="24"/>
        </w:rPr>
        <w:t>77d69602-a5b8-4cb8-aa57-8a629eafb533</w:t>
      </w:r>
    </w:p>
    <w:p w14:paraId="13A7E420" w14:textId="45E82C95" w:rsidR="008E45BD" w:rsidRDefault="008E45BD" w:rsidP="00606F78">
      <w:pPr>
        <w:rPr>
          <w:color w:val="C00000"/>
        </w:rPr>
      </w:pPr>
      <w:r w:rsidRPr="0021229F">
        <w:rPr>
          <w:color w:val="C00000"/>
        </w:rPr>
        <w:t xml:space="preserve">link do </w:t>
      </w:r>
      <w:proofErr w:type="spellStart"/>
      <w:r w:rsidRPr="0021229F">
        <w:rPr>
          <w:color w:val="C00000"/>
        </w:rPr>
        <w:t>miniPortalu</w:t>
      </w:r>
      <w:proofErr w:type="spellEnd"/>
      <w:r w:rsidRPr="0021229F">
        <w:rPr>
          <w:color w:val="C00000"/>
        </w:rPr>
        <w:t xml:space="preserve">: </w:t>
      </w:r>
    </w:p>
    <w:p w14:paraId="79BCE84E" w14:textId="063BD193" w:rsidR="00C804DF" w:rsidRDefault="00C804DF" w:rsidP="00606F78">
      <w:pPr>
        <w:pStyle w:val="Nagwek1"/>
      </w:pPr>
      <w:hyperlink r:id="rId5" w:history="1">
        <w:r w:rsidRPr="00CF06E8">
          <w:rPr>
            <w:rStyle w:val="Hipercze"/>
          </w:rPr>
          <w:t>https://miniportal.uzp.gov.pl/Postepowania/77d69602-a5b8-4cb8-aa57-8a629eafb533</w:t>
        </w:r>
      </w:hyperlink>
    </w:p>
    <w:p w14:paraId="29493C78" w14:textId="5AB8AC75" w:rsidR="00606F78" w:rsidRPr="00606F78" w:rsidRDefault="00606F78" w:rsidP="00606F78">
      <w:pPr>
        <w:pStyle w:val="Nagwek1"/>
      </w:pPr>
      <w:r w:rsidRPr="00606F78">
        <w:t xml:space="preserve">Zalecenia dotyczące prowadzenia postępowania na </w:t>
      </w:r>
      <w:proofErr w:type="spellStart"/>
      <w:r w:rsidRPr="00606F78">
        <w:t>miniPortalu</w:t>
      </w:r>
      <w:proofErr w:type="spellEnd"/>
    </w:p>
    <w:p w14:paraId="79A1840F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 uwagi na liczne pytania dotyczące prowadzenia postępowań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w kontekście obecnego funkcjonowania Platformy e-Zamówienia, chcielibyśmy poinformować Państwa na co warto zwrócić uwagę.</w:t>
      </w:r>
    </w:p>
    <w:p w14:paraId="445423B1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Rejestracja postępowania na Platformie e-Zamówienia w chwili obecnej ma jedynie charakter techniczny. Umożliwia tworzenie i publikowanie ogłoszeń w BZP, co oznacza, że nie prowadzi się aktualnie na Platformie e-Zamówienia postępowania w rozumieniu prowadzenia komunikacji elektronicznej.</w:t>
      </w:r>
    </w:p>
    <w:p w14:paraId="6AEA1B09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Zatem, aby móc prowadzić komunikację elektroniczną związaną ze składaniem ofert i wniosków, należy wówczas oprócz rejestracji postępowania na Platformie e-Zamówienia zarejestrować postępowanie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>.</w:t>
      </w:r>
    </w:p>
    <w:p w14:paraId="321C0B0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Tym samym </w:t>
      </w:r>
      <w:r w:rsidRPr="00606F78">
        <w:rPr>
          <w:rFonts w:asciiTheme="majorHAnsi" w:hAnsiTheme="majorHAnsi" w:cstheme="majorHAnsi"/>
          <w:szCs w:val="24"/>
          <w:u w:val="single"/>
        </w:rPr>
        <w:t xml:space="preserve">jeśli prowadzą Państwo postępowanie na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  <w:u w:val="single"/>
        </w:rPr>
        <w:t xml:space="preserve">, to należy posługiwać się jedynie ID Postępowania z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i tym samym nie należy Wykonawcom podawać identyfikatora postępowania z Platformy e-Zamówienia.</w:t>
      </w:r>
    </w:p>
    <w:p w14:paraId="78DFCE9A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  <w:u w:val="single"/>
        </w:rPr>
        <w:t xml:space="preserve">Identyfikator postępowania nadawany przez Platformę e-Zamówienia rozpoczyna się od liter </w:t>
      </w:r>
      <w:r w:rsidRPr="00606F78">
        <w:rPr>
          <w:rFonts w:asciiTheme="majorHAnsi" w:hAnsiTheme="majorHAnsi" w:cstheme="majorHAnsi"/>
          <w:b/>
          <w:bCs/>
          <w:szCs w:val="24"/>
          <w:u w:val="single"/>
        </w:rPr>
        <w:t>OCDS</w:t>
      </w:r>
      <w:r w:rsidRPr="00606F78">
        <w:rPr>
          <w:rFonts w:asciiTheme="majorHAnsi" w:hAnsiTheme="majorHAnsi" w:cstheme="majorHAnsi"/>
          <w:szCs w:val="24"/>
          <w:u w:val="single"/>
        </w:rPr>
        <w:t>… i ma 42 znaki. Służy on jedynie do działań prowadzonych na Platformie</w:t>
      </w:r>
      <w:r w:rsidRPr="00606F78">
        <w:rPr>
          <w:rFonts w:asciiTheme="majorHAnsi" w:hAnsiTheme="majorHAnsi" w:cstheme="majorHAnsi"/>
          <w:szCs w:val="24"/>
        </w:rPr>
        <w:t>.</w:t>
      </w:r>
    </w:p>
    <w:p w14:paraId="3D05D99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b/>
          <w:bCs/>
          <w:szCs w:val="24"/>
        </w:rPr>
        <w:t xml:space="preserve">W celu prawidłowego złożenia oferty czy wniosku o dopuszczenie do udziału w postępowaniu wykonawcy powinni się posługiwać 32 znakowym Identyfikatorem z </w:t>
      </w:r>
      <w:proofErr w:type="spellStart"/>
      <w:r w:rsidRPr="00606F78">
        <w:rPr>
          <w:rFonts w:asciiTheme="majorHAnsi" w:hAnsiTheme="majorHAnsi" w:cstheme="majorHAnsi"/>
          <w:b/>
          <w:bCs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b/>
          <w:bCs/>
          <w:szCs w:val="24"/>
        </w:rPr>
        <w:t xml:space="preserve"> i to właśnie do tego identyfikatora należy odsyłać wykonawców. </w:t>
      </w:r>
    </w:p>
    <w:p w14:paraId="24794236" w14:textId="77777777" w:rsidR="00606F78" w:rsidRPr="0021229F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color w:val="C00000"/>
          <w:szCs w:val="24"/>
        </w:rPr>
      </w:pPr>
      <w:r w:rsidRPr="0021229F">
        <w:rPr>
          <w:rFonts w:asciiTheme="majorHAnsi" w:hAnsiTheme="majorHAnsi" w:cstheme="majorHAnsi"/>
          <w:color w:val="C00000"/>
          <w:szCs w:val="24"/>
        </w:rPr>
        <w:t xml:space="preserve">W sytuacji, w której Wykonawca składając ofertę przez </w:t>
      </w:r>
      <w:proofErr w:type="spellStart"/>
      <w:r w:rsidRPr="0021229F">
        <w:rPr>
          <w:rFonts w:asciiTheme="majorHAnsi" w:hAnsiTheme="majorHAnsi" w:cstheme="majorHAnsi"/>
          <w:color w:val="C00000"/>
          <w:szCs w:val="24"/>
        </w:rPr>
        <w:t>miniPortal</w:t>
      </w:r>
      <w:proofErr w:type="spellEnd"/>
      <w:r w:rsidRPr="0021229F">
        <w:rPr>
          <w:rFonts w:asciiTheme="majorHAnsi" w:hAnsiTheme="majorHAnsi" w:cstheme="majorHAnsi"/>
          <w:color w:val="C00000"/>
          <w:szCs w:val="24"/>
        </w:rPr>
        <w:t>, wprowadzi w formularzu ID z Platformy e-Zamówienia, oferta taka nie będzie widoczna na liście złożonych ofert i nie będzie możliwości na jej odszyfrowanie.</w:t>
      </w:r>
    </w:p>
    <w:p w14:paraId="7C5FE166" w14:textId="753416D2" w:rsidR="004C14A0" w:rsidRPr="00606F78" w:rsidRDefault="00606F78">
      <w:pPr>
        <w:rPr>
          <w:rFonts w:asciiTheme="majorHAnsi" w:hAnsiTheme="majorHAnsi" w:cstheme="majorHAnsi"/>
        </w:rPr>
      </w:pPr>
      <w:r w:rsidRPr="00606F78">
        <w:rPr>
          <w:rFonts w:asciiTheme="majorHAnsi" w:hAnsiTheme="majorHAnsi" w:cstheme="majorHAnsi"/>
        </w:rPr>
        <w:t xml:space="preserve">źródło: </w:t>
      </w:r>
      <w:hyperlink r:id="rId6" w:history="1">
        <w:r w:rsidR="004C14A0" w:rsidRPr="008560A1">
          <w:rPr>
            <w:rStyle w:val="Hipercze"/>
          </w:rPr>
          <w:t>https://www.uzp.gov.pl/</w:t>
        </w:r>
      </w:hyperlink>
      <w:r w:rsidR="004C14A0">
        <w:t xml:space="preserve"> </w:t>
      </w:r>
    </w:p>
    <w:sectPr w:rsidR="004C14A0" w:rsidRPr="0060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620A"/>
    <w:multiLevelType w:val="hybridMultilevel"/>
    <w:tmpl w:val="C3ECE2A2"/>
    <w:lvl w:ilvl="0" w:tplc="51B0400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5"/>
    <w:rsid w:val="000C6441"/>
    <w:rsid w:val="000E2EDC"/>
    <w:rsid w:val="000F1482"/>
    <w:rsid w:val="001178C9"/>
    <w:rsid w:val="00134F98"/>
    <w:rsid w:val="001879EE"/>
    <w:rsid w:val="001D10A5"/>
    <w:rsid w:val="00202004"/>
    <w:rsid w:val="0021229F"/>
    <w:rsid w:val="002A6B4F"/>
    <w:rsid w:val="002D5A32"/>
    <w:rsid w:val="002D5D56"/>
    <w:rsid w:val="0031263D"/>
    <w:rsid w:val="00344B9E"/>
    <w:rsid w:val="003533A2"/>
    <w:rsid w:val="00387BBE"/>
    <w:rsid w:val="00390BC1"/>
    <w:rsid w:val="003C76E8"/>
    <w:rsid w:val="0042556D"/>
    <w:rsid w:val="0042608F"/>
    <w:rsid w:val="00450566"/>
    <w:rsid w:val="004617D7"/>
    <w:rsid w:val="004628DD"/>
    <w:rsid w:val="004726E2"/>
    <w:rsid w:val="004C14A0"/>
    <w:rsid w:val="004E5AF9"/>
    <w:rsid w:val="00502097"/>
    <w:rsid w:val="00504A57"/>
    <w:rsid w:val="00606F78"/>
    <w:rsid w:val="00665AD7"/>
    <w:rsid w:val="006843E1"/>
    <w:rsid w:val="006A2671"/>
    <w:rsid w:val="006A365F"/>
    <w:rsid w:val="00706FAE"/>
    <w:rsid w:val="007525F7"/>
    <w:rsid w:val="00793B17"/>
    <w:rsid w:val="007D5D0C"/>
    <w:rsid w:val="0083543A"/>
    <w:rsid w:val="008422DC"/>
    <w:rsid w:val="008E4253"/>
    <w:rsid w:val="008E45BD"/>
    <w:rsid w:val="00962663"/>
    <w:rsid w:val="00A523F0"/>
    <w:rsid w:val="00A60376"/>
    <w:rsid w:val="00A970D7"/>
    <w:rsid w:val="00BC7EF6"/>
    <w:rsid w:val="00C10045"/>
    <w:rsid w:val="00C3451F"/>
    <w:rsid w:val="00C35ACA"/>
    <w:rsid w:val="00C52A98"/>
    <w:rsid w:val="00C72567"/>
    <w:rsid w:val="00C804DF"/>
    <w:rsid w:val="00CF20F9"/>
    <w:rsid w:val="00D25BC1"/>
    <w:rsid w:val="00DC1435"/>
    <w:rsid w:val="00DE5761"/>
    <w:rsid w:val="00DF66D7"/>
    <w:rsid w:val="00E06570"/>
    <w:rsid w:val="00E71BA4"/>
    <w:rsid w:val="00E8728B"/>
    <w:rsid w:val="00ED158F"/>
    <w:rsid w:val="00F27B63"/>
    <w:rsid w:val="00F321AC"/>
    <w:rsid w:val="00F47EB6"/>
    <w:rsid w:val="00F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D882"/>
  <w15:chartTrackingRefBased/>
  <w15:docId w15:val="{FD7515ED-ADE4-4BAA-AA1F-8B38CF5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F78"/>
    <w:pPr>
      <w:spacing w:line="256" w:lineRule="auto"/>
    </w:pPr>
    <w:rPr>
      <w:rFonts w:ascii="Calibri Light" w:eastAsia="Times New Roman" w:hAnsi="Calibri Light" w:cs="Times New Roman"/>
      <w:sz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06F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6F78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606F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6F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F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2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" TargetMode="External"/><Relationship Id="rId5" Type="http://schemas.openxmlformats.org/officeDocument/2006/relationships/hyperlink" Target="https://miniportal.uzp.gov.pl/Postepowania/77d69602-a5b8-4cb8-aa57-8a629eafb5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Identyfikator postępowania GKM.271.1.24.2022– miniPortal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 postępowania GKM.271.1.26.2022– miniPortal</dc:title>
  <dc:subject/>
  <dc:creator>Tomasz Szreiber</dc:creator>
  <cp:keywords>Identyfikator postępowania GKM.271.1.3.2022, miniPortal, zalecenia, wytyczne</cp:keywords>
  <dc:description>Identyfikator postępowania GKM.271.1.26.2022 – miniPortal</dc:description>
  <cp:lastModifiedBy>Tomasz Szreiber</cp:lastModifiedBy>
  <cp:revision>60</cp:revision>
  <dcterms:created xsi:type="dcterms:W3CDTF">2021-03-21T12:06:00Z</dcterms:created>
  <dcterms:modified xsi:type="dcterms:W3CDTF">2022-12-19T09:25:00Z</dcterms:modified>
</cp:coreProperties>
</file>