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02E4" w14:textId="3B2CA624" w:rsidR="001B757F" w:rsidRDefault="001B757F" w:rsidP="001B757F">
      <w:pPr>
        <w:spacing w:line="0" w:lineRule="atLeast"/>
        <w:ind w:left="5220"/>
        <w:rPr>
          <w:i/>
          <w:sz w:val="16"/>
        </w:rPr>
      </w:pPr>
      <w:r>
        <w:rPr>
          <w:i/>
          <w:sz w:val="16"/>
        </w:rPr>
        <w:t>Załącznik nr 1 do ogłoszenia o naborze wniosków</w:t>
      </w:r>
    </w:p>
    <w:p w14:paraId="70D68C61" w14:textId="77777777" w:rsidR="004970A2" w:rsidRDefault="004970A2" w:rsidP="004C796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A11CCF0" w14:textId="7B1F0A2E" w:rsidR="00DA6115" w:rsidRPr="00DA6115" w:rsidRDefault="00DA6115" w:rsidP="004C796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A61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PROGRAM „Ciepłe Mieszkanie”</w:t>
      </w:r>
    </w:p>
    <w:p w14:paraId="67EFC9A9" w14:textId="08E4E0CD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</w:p>
    <w:p w14:paraId="75183441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Chełmży informuje, że ruszył program priorytetowy „Ciepłe Mieszkanie” finansowany przez Wojewódzki Fundusz Ochrony Środowiska i Gospodarki Wodnej w Toruniu.</w:t>
      </w:r>
    </w:p>
    <w:p w14:paraId="3C9995FA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 poprawa jakości powietrza oraz zmniejszenie emisji pyłów oraz gazów cieplarnianych poprzez wymianę źródeł ciepła i poprawę efektywności energetycznej w lokalach mieszkalnych znajdujących się w budynkach mieszkalnych wielorodzinnych na terenie Miasta Chełmża.</w:t>
      </w:r>
    </w:p>
    <w:p w14:paraId="6B1B751B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Beneficjentem końcowym programu  są osoby fizyczne właściciele – współwłaściciele lokali, dla których jest założona księga wieczysta, o dochodzie rocznym nieprzekraczającym kwoty 120 000 zł, posiadające tytuł prawny wynikający z prawa własności lub ograniczonego prawa rzeczowego do lokalu mieszkalnego, znajdującego się w budynku mieszkalnym wielorodzinnym, z wyłączeniem najemców lokali.</w:t>
      </w:r>
    </w:p>
    <w:p w14:paraId="17686C1F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„Ciepłe Mieszkanie” przewiduje dofinansowanie do wymiany źródła ciepła na paliwa stałe (tzw. „kopciuchów”) na:</w:t>
      </w:r>
    </w:p>
    <w:p w14:paraId="1C08968A" w14:textId="77777777" w:rsidR="00DA6115" w:rsidRPr="00DA6115" w:rsidRDefault="00DA6115" w:rsidP="004C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kocioł gazowy kondensacyjny,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kocioł na </w:t>
      </w:r>
      <w:proofErr w:type="spellStart"/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</w:t>
      </w:r>
      <w:proofErr w:type="spellEnd"/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drzewny o podwyższonym standardzie,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ogrzewanie elektryczne,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pompę ciepła powietrze/woda lub pompę ciepła powietrze/powietrze albo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podłączenie lokalu do wspólnego efektywnego źródła ciepła.</w:t>
      </w:r>
    </w:p>
    <w:p w14:paraId="1083E53B" w14:textId="77777777" w:rsidR="00DA6115" w:rsidRPr="00DA6115" w:rsidRDefault="00DA6115" w:rsidP="004C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możliwe będzie wykonanie:</w:t>
      </w:r>
    </w:p>
    <w:p w14:paraId="2EFDCBA5" w14:textId="77777777" w:rsidR="00DA6115" w:rsidRPr="00DA6115" w:rsidRDefault="00DA6115" w:rsidP="004C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instalacji centralnego ogrzewania i ciepłej wody użytkowej,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wymiana okien i drzwi,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wykonanie wentylacji mechanicznej z odzyskiem ciepła.</w:t>
      </w:r>
    </w:p>
    <w:p w14:paraId="597A5028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Kosztem kwalifikowanym w programie będzie także:</w:t>
      </w:r>
    </w:p>
    <w:p w14:paraId="4461F8DB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przygotowanie dokumentacji projektowej przedsięwzięcia.</w:t>
      </w:r>
    </w:p>
    <w:p w14:paraId="485FC243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można uzyskać na stronach internetowych dedykowanych Programowi „Ciepłe Mieszkanie”:</w:t>
      </w:r>
    </w:p>
    <w:p w14:paraId="1CAC5BB5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https://czystepowietrze.gov.pl/cieple-mieszkanie</w:t>
      </w:r>
    </w:p>
    <w:p w14:paraId="7C896EB1" w14:textId="77777777" w:rsidR="004970A2" w:rsidRDefault="004970A2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4700A7" w14:textId="71D4673C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Poziomy dofinansowania dla poszczególnych grup beneficjentów:</w:t>
      </w:r>
    </w:p>
    <w:p w14:paraId="0DF0CE9A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1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podstawowy: Beneficjentem końcowym programu „Ciepłe Mieszkanie” może zostać każdy właściciel lokalu mieszkalnego w budynku wielorodzinnym, którego roczne dochody nie przekraczają kwoty 120 tys. zł. Intensywność dofinansowania wyniesie w takim przypadku do 30% kosztów kwalifikowanych, nie więcej niż 15 tys. zł na jeden lokal mieszkalny</w:t>
      </w:r>
    </w:p>
    <w:p w14:paraId="6A32ABCE" w14:textId="41B6D34A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2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podwyższony: Beneficjentem końcowym programu „Ciepłe Mieszkanie” może zostać każdy właściciel lokalu mieszkalnego w budynku wielorodzinnym, którego 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przeciętne </w:t>
      </w:r>
      <w:r w:rsidR="002A20AB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dochody nie przekraczają kwoty:</w:t>
      </w:r>
    </w:p>
    <w:p w14:paraId="34F5F114" w14:textId="77777777" w:rsidR="00DA6115" w:rsidRPr="00DA6115" w:rsidRDefault="00DA6115" w:rsidP="004C79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1673 zł w gospodarstwie wieloosobowym,</w:t>
      </w:r>
    </w:p>
    <w:p w14:paraId="5A2E4DAD" w14:textId="77777777" w:rsidR="00DA6115" w:rsidRPr="00DA6115" w:rsidRDefault="00DA6115" w:rsidP="004C79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2342 w gospodarstwie jednoosobowym.</w:t>
      </w:r>
    </w:p>
    <w:p w14:paraId="3D66D5A4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Intensywność dofinansowania wyniesie w takim przypadku do 60% kosztów kwalifikowanych, nie więcej niż 25 tys. zł na jeden lokal mieszkalny</w:t>
      </w:r>
    </w:p>
    <w:p w14:paraId="2D1ECEB8" w14:textId="7D2FB9EA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3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najwyższy: w przypadku tego progu Beneficjentem końcowym programu „Ciepłe Mieszkanie” może zostać każdy właściciel lokalu mieszkalnego w budynku wielorodzinnym, którego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przeciętne 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A20AB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dochody nie przekraczają kwoty:</w:t>
      </w:r>
    </w:p>
    <w:p w14:paraId="11ED3007" w14:textId="77777777" w:rsidR="00DA6115" w:rsidRPr="00DA6115" w:rsidRDefault="00DA6115" w:rsidP="004C79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900 zł w gospodarstwie wieloosobowym,</w:t>
      </w:r>
    </w:p>
    <w:p w14:paraId="53584573" w14:textId="77777777" w:rsidR="00DA6115" w:rsidRPr="00DA6115" w:rsidRDefault="00DA6115" w:rsidP="004C79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1260 w gospodarstwie jednoosobowym.</w:t>
      </w:r>
    </w:p>
    <w:p w14:paraId="7C6D1C7F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Lub jest ustalone prawo do zasiłku stałego, okresowego, rodzinnego lub opiekuńczego Intensywność dofinansowania wyniesie w takim przypadku do 90% kosztów kwalifikowanych, nie więcej niż 37,5 tys. zł na jeden lokal mieszkalny</w:t>
      </w:r>
    </w:p>
    <w:p w14:paraId="00EB3E89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We wszystkich trzech progach warunkiem otrzymania wsparcia będzie zobowiązanie beneficjenta końcowego, że po zakończeniu realizacji inwestycji w mieszkaniu nie będą zainstalowane żadne źródła ciepła o klasie niższej niż 5 wg normy przenoszącej normę europejską EN 303-5.</w:t>
      </w:r>
    </w:p>
    <w:p w14:paraId="5BCAADC3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uzupełniające:</w:t>
      </w:r>
    </w:p>
    <w:p w14:paraId="09790130" w14:textId="4D1ED56E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EC46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złożyć jedynie osoby, które są właścicielami bądź współwłaścicielami lokalu mieszkalnego z indywidualnym źródłem ciepła na paliwo stałe znajdującego się w budynku wielorodzinnym na terenie Gminy Miasta Chełmża.</w:t>
      </w:r>
    </w:p>
    <w:p w14:paraId="022F4A3C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2) Data wystawienia pierwszej faktury nie może nastąpić wcześniej niż data zawarcia umowy o dofinansowanie przez Beneficjenta z Gminą Miasta Chełmża.</w:t>
      </w:r>
    </w:p>
    <w:p w14:paraId="6B3F9152" w14:textId="6664F1A1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3) W przypadku, gdy w lokalu mieszkalnym, w którym realizowane jest przedsięwzięcie, prowadzona jest działalność gospodarcza rozumiana zgodnie z unijnym prawem konkurencji, wysokość dotacji jest pomniejszana proporcjonalnie do powierzchni zajmowanej na prowadzenie działalności gospodarczej. W przypadku, gdy działalność gospodarcza jest prowadzona na powierzchni całkowitej przekraczającej 30% lokalu mieszkalnego w budynku wielorodzinnym, przedsięwzięcie nie kwalifikuje się do dofinansowania</w:t>
      </w:r>
      <w:r w:rsidR="009F4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F4E19" w:rsidRPr="009F4E19">
        <w:rPr>
          <w:rFonts w:ascii="Times New Roman" w:hAnsi="Times New Roman" w:cs="Times New Roman"/>
          <w:sz w:val="24"/>
          <w:szCs w:val="24"/>
        </w:rPr>
        <w:t xml:space="preserve">(przy czym przez </w:t>
      </w:r>
      <w:r w:rsidR="009F4E19" w:rsidRPr="009F4E19">
        <w:rPr>
          <w:rFonts w:ascii="Times New Roman" w:hAnsi="Times New Roman" w:cs="Times New Roman"/>
          <w:sz w:val="24"/>
          <w:szCs w:val="24"/>
        </w:rPr>
        <w:lastRenderedPageBreak/>
        <w:t>prowadzenie działalności gospodarczej rozumie się również najem, dzierżawę itp. przedmiotowego lokalu mieszkalnego)</w:t>
      </w:r>
      <w:r w:rsidR="00814864">
        <w:rPr>
          <w:rFonts w:ascii="Times New Roman" w:hAnsi="Times New Roman" w:cs="Times New Roman"/>
          <w:sz w:val="24"/>
          <w:szCs w:val="24"/>
        </w:rPr>
        <w:t>.</w:t>
      </w:r>
    </w:p>
    <w:p w14:paraId="00B6F978" w14:textId="77777777" w:rsidR="00DA6115" w:rsidRPr="00DA6115" w:rsidRDefault="00DA6115" w:rsidP="004C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115">
        <w:rPr>
          <w:rFonts w:ascii="Times New Roman" w:eastAsia="Times New Roman" w:hAnsi="Times New Roman" w:cs="Times New Roman"/>
          <w:sz w:val="24"/>
          <w:szCs w:val="24"/>
          <w:lang w:eastAsia="pl-PL"/>
        </w:rPr>
        <w:t>4) Otrzymanie dofinansowania na zakup i montaż indywidulanego źródła ciepła w lokalu mieszkalnym nie jest możliwe w przypadku, gdy dla budynku mieszkalnego wielorodzinnego, w którym znajduje się lokal, którego dotyczy wniosek, istnieją techniczne i ekonomiczne warunki przyłączenia do sieci ciepłowniczej i dostarczania ciepła z sieci ciepłowniczej lub jest on podłączony do sieci ciepłowniczej.</w:t>
      </w:r>
    </w:p>
    <w:p w14:paraId="4D66F1F9" w14:textId="77777777" w:rsidR="00DA6115" w:rsidRDefault="00DA6115" w:rsidP="004C7963">
      <w:pPr>
        <w:jc w:val="both"/>
      </w:pPr>
    </w:p>
    <w:sectPr w:rsidR="00DA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6E48"/>
    <w:multiLevelType w:val="multilevel"/>
    <w:tmpl w:val="2646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92143"/>
    <w:multiLevelType w:val="multilevel"/>
    <w:tmpl w:val="919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33024">
    <w:abstractNumId w:val="1"/>
  </w:num>
  <w:num w:numId="2" w16cid:durableId="160414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15"/>
    <w:rsid w:val="001B757F"/>
    <w:rsid w:val="002A20AB"/>
    <w:rsid w:val="00462467"/>
    <w:rsid w:val="004970A2"/>
    <w:rsid w:val="004C7963"/>
    <w:rsid w:val="00814864"/>
    <w:rsid w:val="009E38D9"/>
    <w:rsid w:val="009F4E19"/>
    <w:rsid w:val="00DA6115"/>
    <w:rsid w:val="00EC46CC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D48E"/>
  <w15:chartTrackingRefBased/>
  <w15:docId w15:val="{DFFC9EEE-AF00-4137-8E8B-4A8548E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Michalak</dc:creator>
  <cp:keywords/>
  <dc:description/>
  <cp:lastModifiedBy>Weronika Michalak</cp:lastModifiedBy>
  <cp:revision>2</cp:revision>
  <cp:lastPrinted>2023-02-27T10:17:00Z</cp:lastPrinted>
  <dcterms:created xsi:type="dcterms:W3CDTF">2023-02-27T10:30:00Z</dcterms:created>
  <dcterms:modified xsi:type="dcterms:W3CDTF">2023-02-27T10:30:00Z</dcterms:modified>
</cp:coreProperties>
</file>