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03DA" w14:textId="35B8D0A0" w:rsidR="006B3431" w:rsidRPr="00990FEC" w:rsidRDefault="00D619B4" w:rsidP="00990FEC">
      <w:pPr>
        <w:pStyle w:val="Nagwek2"/>
        <w:rPr>
          <w:rFonts w:asciiTheme="majorHAnsi" w:hAnsiTheme="majorHAnsi" w:cs="Calibri Light"/>
        </w:rPr>
      </w:pPr>
      <w:r w:rsidRPr="00005E73">
        <w:rPr>
          <w:rFonts w:asciiTheme="majorHAnsi" w:hAnsiTheme="majorHAnsi" w:cs="Calibri Light"/>
        </w:rPr>
        <w:t xml:space="preserve">ZAŁĄCZNIK NR </w:t>
      </w:r>
      <w:r w:rsidR="00700E80">
        <w:rPr>
          <w:rFonts w:asciiTheme="majorHAnsi" w:hAnsiTheme="majorHAnsi" w:cs="Calibri Light"/>
        </w:rPr>
        <w:t>2</w:t>
      </w:r>
      <w:r w:rsidRPr="00005E73">
        <w:rPr>
          <w:rFonts w:asciiTheme="majorHAnsi" w:hAnsiTheme="majorHAnsi" w:cs="Calibri Light"/>
        </w:rPr>
        <w:t xml:space="preserve"> DO SWZ: Karta weryfikacji Opisu Przedmiotu Zamówienia – przedmiotowy środek dowodowy</w:t>
      </w:r>
      <w:r w:rsidRPr="00005E73">
        <w:rPr>
          <w:rStyle w:val="Odwoanieprzypisudolnego"/>
          <w:rFonts w:asciiTheme="majorHAnsi" w:hAnsiTheme="majorHAnsi" w:cs="Calibri Light"/>
        </w:rPr>
        <w:footnoteReference w:id="1"/>
      </w:r>
    </w:p>
    <w:p w14:paraId="74964CCF" w14:textId="77777777" w:rsidR="00005E73" w:rsidRPr="00005E73" w:rsidRDefault="00005E73" w:rsidP="00005E73">
      <w:pPr>
        <w:shd w:val="clear" w:color="auto" w:fill="FFFFFF"/>
        <w:spacing w:after="0" w:line="240" w:lineRule="auto"/>
        <w:contextualSpacing/>
        <w:jc w:val="both"/>
        <w:rPr>
          <w:rFonts w:asciiTheme="majorHAnsi" w:hAnsiTheme="majorHAnsi"/>
          <w:bCs/>
          <w:color w:val="FF0000"/>
          <w:sz w:val="20"/>
          <w:szCs w:val="20"/>
        </w:rPr>
      </w:pPr>
    </w:p>
    <w:p w14:paraId="27C863AA" w14:textId="0F63E67F" w:rsidR="00005E73" w:rsidRPr="00005E73" w:rsidRDefault="00005E73" w:rsidP="00005E73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Theme="majorHAnsi" w:hAnsiTheme="majorHAnsi"/>
          <w:b/>
          <w:color w:val="FF0000"/>
          <w:sz w:val="36"/>
          <w:szCs w:val="36"/>
        </w:rPr>
      </w:pPr>
      <w:r w:rsidRPr="00005E73">
        <w:rPr>
          <w:rFonts w:asciiTheme="majorHAnsi" w:hAnsiTheme="majorHAnsi"/>
          <w:b/>
          <w:color w:val="FF0000"/>
          <w:sz w:val="36"/>
          <w:szCs w:val="36"/>
        </w:rPr>
        <w:t xml:space="preserve">Oferowany producent/ typ/ model: </w:t>
      </w:r>
      <w:r>
        <w:rPr>
          <w:rFonts w:asciiTheme="majorHAnsi" w:hAnsiTheme="majorHAnsi"/>
          <w:b/>
          <w:color w:val="FF0000"/>
          <w:sz w:val="36"/>
          <w:szCs w:val="36"/>
        </w:rPr>
        <w:t xml:space="preserve"> ………………………………………………………..</w:t>
      </w:r>
    </w:p>
    <w:p w14:paraId="617A0885" w14:textId="77777777" w:rsidR="00005E73" w:rsidRPr="00005E73" w:rsidRDefault="00005E73" w:rsidP="00005E73">
      <w:pPr>
        <w:shd w:val="clear" w:color="auto" w:fill="FFFFFF"/>
        <w:spacing w:after="0" w:line="240" w:lineRule="auto"/>
        <w:contextualSpacing/>
        <w:jc w:val="both"/>
        <w:rPr>
          <w:rFonts w:asciiTheme="majorHAnsi" w:hAnsiTheme="majorHAnsi"/>
          <w:bCs/>
          <w:color w:val="FF0000"/>
          <w:sz w:val="20"/>
          <w:szCs w:val="20"/>
        </w:rPr>
      </w:pPr>
    </w:p>
    <w:p w14:paraId="347ADE39" w14:textId="77777777" w:rsidR="00EE00E3" w:rsidRDefault="00EE00E3" w:rsidP="00EE00E3">
      <w:pPr>
        <w:rPr>
          <w:rFonts w:ascii="Times New Roman" w:hAnsi="Times New Roman"/>
        </w:rPr>
      </w:pP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638"/>
        <w:gridCol w:w="1401"/>
        <w:gridCol w:w="4027"/>
      </w:tblGrid>
      <w:tr w:rsidR="00EE00E3" w14:paraId="56172112" w14:textId="77777777" w:rsidTr="00EE00E3">
        <w:trPr>
          <w:trHeight w:val="210"/>
        </w:trPr>
        <w:tc>
          <w:tcPr>
            <w:tcW w:w="8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07E2" w14:textId="77777777" w:rsidR="00EE00E3" w:rsidRDefault="00EE00E3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I.</w:t>
            </w:r>
            <w:r>
              <w:rPr>
                <w:color w:val="2F5496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  <w:tc>
          <w:tcPr>
            <w:tcW w:w="908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6320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serwer z oprogramowaniem – 1 sztuka</w:t>
            </w:r>
          </w:p>
        </w:tc>
        <w:tc>
          <w:tcPr>
            <w:tcW w:w="422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81B7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</w:tr>
      <w:tr w:rsidR="00EE00E3" w14:paraId="0CE61D71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9657" w14:textId="77777777" w:rsidR="00EE00E3" w:rsidRDefault="00EE00E3">
            <w:pPr>
              <w:ind w:left="397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698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961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E593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INFORMACJE WYMAGANE PRZEZ ZAMAWIAJĄCEGO</w:t>
            </w:r>
          </w:p>
          <w:p w14:paraId="667808B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</w:rPr>
              <w:t>lub/i</w:t>
            </w:r>
          </w:p>
          <w:p w14:paraId="25F3969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Oferowany parametr/ cecha – należy </w:t>
            </w:r>
            <w:r>
              <w:rPr>
                <w:rFonts w:ascii="Calibri" w:hAnsi="Calibri" w:cs="Calibri"/>
                <w:b/>
                <w:bCs/>
                <w:color w:val="C00000"/>
                <w:u w:val="single"/>
              </w:rPr>
              <w:t>opisać TYKO W przypadku, gdy oferta obejmuje rozwiązania równoważne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rozwiązaniom opisywanym w dokumentacji postępowania – szczegółowe określenie parametrów</w:t>
            </w:r>
          </w:p>
        </w:tc>
      </w:tr>
      <w:tr w:rsidR="00EE00E3" w14:paraId="1FA40543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3D0F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4D75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2F4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DCB0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93EEE9B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8D17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9C92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serwer wraz z oprogramowaniem musi być fabrycznie nowy i nieużywany przed dniem dostarczenia do siedziby Zamawiającego, z wyłączeniem użycia niezbędnego dla przeprowadzenia testu ich poprawnej pracy.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7890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F8F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271236DF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5FBE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AEAD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Rodzaj gwarancji Next Business Day 36 miesięcy  (gwarancja producenta)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F49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4B93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6B50105C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D525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8E89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Gwarancja musi być świadczona przez producenta serwera lub jego partnera/importera.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EA0D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B03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76B2F714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8637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E24B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29E5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049EF4C6" w14:textId="77777777" w:rsidTr="00EE00E3">
        <w:trPr>
          <w:trHeight w:val="272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9FA5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4DA3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Obudowa: RACK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max. 1U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możliwością instalacji 8 dysków 2.5" 8 (Hot-Plug),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581B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E13F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5B9E9505" w14:textId="77777777" w:rsidTr="00EE00E3">
        <w:trPr>
          <w:trHeight w:val="272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FCF6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4993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Szyny montażowe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6EE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9B3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03E504D4" w14:textId="77777777" w:rsidTr="00EE00E3">
        <w:trPr>
          <w:trHeight w:val="163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C212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23E7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1608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560B9E60" w14:textId="77777777" w:rsidTr="00EE00E3">
        <w:trPr>
          <w:trHeight w:val="331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FD47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527A" w14:textId="77777777" w:rsidR="00EE00E3" w:rsidRDefault="00EE00E3">
            <w:pPr>
              <w:spacing w:before="60" w:after="120" w:line="280" w:lineRule="atLeast"/>
              <w:ind w:left="36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Procesor: Zainstalowany min.  jeden 16-rdzeniowy o częstotliwości bazowej (podstawowej) 2.4 GHz, pamięci chache 24MB  osiągające w testach wydajności dla pojedynczego procesora w PassMark CPU Mark wynik min. 29000 punktów (Pomiar średni - Average CPU Mark). </w:t>
            </w:r>
            <w:bookmarkStart w:id="0" w:name="_Hlk102560210"/>
            <w:r>
              <w:rPr>
                <w:rFonts w:ascii="Calibri" w:hAnsi="Calibri" w:cs="Calibri"/>
                <w:sz w:val="20"/>
                <w:szCs w:val="20"/>
              </w:rPr>
              <w:t xml:space="preserve">Wyniki pomiarów, potwierdzające spełnienie minimalnych wymagań przez oferowany Procesor dostępne na stronie internetowej: </w:t>
            </w:r>
            <w:bookmarkEnd w:id="0"/>
            <w:r>
              <w:rPr>
                <w:rFonts w:cs="Calibri Light"/>
              </w:rPr>
              <w:fldChar w:fldCharType="begin"/>
            </w:r>
            <w:r>
              <w:rPr>
                <w:rFonts w:cs="Calibri Light"/>
              </w:rPr>
              <w:instrText xml:space="preserve"> HYPERLINK "https://www.cpubenchmark.net" </w:instrText>
            </w:r>
            <w:r>
              <w:rPr>
                <w:rFonts w:cs="Calibri Light"/>
              </w:rPr>
            </w:r>
            <w:r>
              <w:rPr>
                <w:rFonts w:cs="Calibri Light"/>
              </w:rPr>
              <w:fldChar w:fldCharType="separate"/>
            </w:r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https://www.cpubenchmark.net</w:t>
            </w:r>
            <w:r>
              <w:rPr>
                <w:rFonts w:cs="Calibri Light"/>
              </w:rPr>
              <w:fldChar w:fldCharType="end"/>
            </w:r>
            <w:r>
              <w:rPr>
                <w:rStyle w:val="gmail-msohyperlink"/>
                <w:rFonts w:ascii="Calibri" w:hAnsi="Calibri" w:cs="Calibri"/>
                <w:color w:val="0563C1"/>
                <w:sz w:val="20"/>
                <w:szCs w:val="20"/>
              </w:rPr>
              <w:t xml:space="preserve"> </w:t>
            </w:r>
            <w:r>
              <w:rPr>
                <w:rStyle w:val="gmail-msohyperlink"/>
                <w:rFonts w:ascii="Calibri" w:hAnsi="Calibri" w:cs="Calibri"/>
                <w:color w:val="000000"/>
                <w:sz w:val="20"/>
                <w:szCs w:val="20"/>
              </w:rPr>
              <w:t>- 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an najwcześniej na dzień ogłoszenia postępowania (tj. na dzień publikacji ogłoszenia o zamówieniu).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Producenta oraz model procesora należy podać w ostatniej kolumnie niniejszego zestawienia.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Uwaga! </w:t>
            </w:r>
            <w:bookmarkStart w:id="1" w:name="_Hlk102567543"/>
            <w:r>
              <w:rPr>
                <w:rFonts w:ascii="Calibri" w:hAnsi="Calibri" w:cs="Calibri"/>
                <w:color w:val="C00000"/>
                <w:sz w:val="20"/>
                <w:szCs w:val="20"/>
              </w:rPr>
              <w:t>Zamawiający nie wymaga od Wykonawcy załączenia dowodów 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  <w:bookmarkEnd w:id="1"/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E950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777C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218E863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Producent: </w:t>
            </w:r>
          </w:p>
          <w:p w14:paraId="73BFF8B1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………………………………………………………</w:t>
            </w:r>
          </w:p>
          <w:p w14:paraId="26B4A32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Model procesora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………………………………………………………</w:t>
            </w:r>
          </w:p>
          <w:p w14:paraId="7AE3C49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0EF9C241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1E9DF296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2C70161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 </w:t>
            </w:r>
          </w:p>
          <w:p w14:paraId="630C79F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 </w:t>
            </w:r>
          </w:p>
          <w:p w14:paraId="70B11F53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Należy podać wszelkie niezbędne informacje – kompletne, jednoznaczne - umożliwiające weryfikację spełnienia niniejszego wymogu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EE00E3" w14:paraId="794C19E0" w14:textId="77777777" w:rsidTr="00EE00E3">
        <w:trPr>
          <w:trHeight w:val="24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A005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9CD0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857F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6835613D" w14:textId="77777777" w:rsidTr="00EE00E3">
        <w:trPr>
          <w:trHeight w:val="322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94D1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0C3C" w14:textId="02E45224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Zainstalowane min. 12</w:t>
            </w:r>
            <w:r w:rsidR="00FC630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GB pamięci RAM typu DDR4 RDIMM, 3200 MHz w kostkach o pojemności co najmniej 64GB.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52CE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902A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6FA76F2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5406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557A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Wsparcie dla technologii zabezpieczania pamięci: Advanced ECC, Rank Dual. Dopuszcza się inne rozwiązania zabezpieczeń pamięci.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075A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0653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B0BAFE7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DEC2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5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7ED6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A0BA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5C144CC9" w14:textId="77777777" w:rsidTr="00EE00E3">
        <w:trPr>
          <w:trHeight w:val="415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EA77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9DE3" w14:textId="429EBE20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Kontrolery dyskowe, I/O: Zainstalowany w dedykowanym slocie, kontroler sprzętowy, zapewniający obsługę 8 napędów dyskowych SAS/SATA oraz obsługujący poziomy: RAID 0, 1, 5, 6, 10, 50, 60 z 4GB Cache. Rodzaje dysków 12Gb/s SAS, 6Gb/s SAS/SATA, Wsparcie PCI PCIe Gen</w:t>
            </w:r>
            <w:r w:rsidRPr="00EE00E3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.</w:t>
            </w:r>
            <w:r w:rsidRPr="00EE00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E00E3">
              <w:rPr>
                <w:rFonts w:ascii="Calibri" w:hAnsi="Calibri" w:cs="Calibri"/>
                <w:sz w:val="20"/>
                <w:szCs w:val="20"/>
                <w:shd w:val="clear" w:color="auto" w:fill="FFFFFF" w:themeFill="background1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F252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FA25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7A4104CE" w14:textId="77777777" w:rsidTr="00EE00E3">
        <w:trPr>
          <w:trHeight w:val="415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91B7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D306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Dyski twarde zatoki dyskowe gotowe do zainstalowania 8 dysków typu Hot-Plug, SAS/SATA/SSD, 2,5” montowane z przodu obudowy.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7A3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DB6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0EBDD7E0" w14:textId="77777777" w:rsidTr="00EE00E3">
        <w:trPr>
          <w:trHeight w:val="415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5A9C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CB3D" w14:textId="0537837B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Dyski 2 x 960GB SSD vSAS Read Intensive 12Gbps 512e 2.5in Hot-Plug ,SED, 1DWPD,Typ obudowy Hot-Plug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E8A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4F6D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00E3" w14:paraId="6D40DCC1" w14:textId="77777777" w:rsidTr="00EE00E3">
        <w:trPr>
          <w:trHeight w:val="415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6699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B439" w14:textId="47B36FF2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Dyski 2 x 960GB SSD SATA Read Intensive 6Gbps 512 2.5in Hot-plug , 1 DWPD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FB3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9D2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00E3" w14:paraId="1B50F37B" w14:textId="77777777" w:rsidTr="00EE00E3">
        <w:trPr>
          <w:trHeight w:val="233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B971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2274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Karta sieciowa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A677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024A02B9" w14:textId="77777777" w:rsidTr="00EE00E3">
        <w:trPr>
          <w:trHeight w:val="233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7DC5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9801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Kontroler LAN: Zainstalowana w dedykowanym slocie dwuportowa karta 1 Gbit/s BaseT.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22F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792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5AAA8BF5" w14:textId="77777777" w:rsidTr="00EE00E3">
        <w:trPr>
          <w:trHeight w:val="233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2B1A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719E" w14:textId="5AC89D6F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Zdalne zarządzanie</w:t>
            </w:r>
          </w:p>
          <w:p w14:paraId="6F9C9DD3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Karta zarządzania niezależna od zainstalowanego na serwerze systemu operacyjnego posiadająca dedykowany port RJ-45 Gigabit Ethernet umożliwiająca: </w:t>
            </w:r>
          </w:p>
          <w:p w14:paraId="665FA947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zdalny dostęp do graficznego interfejsu Web karty zarządzającej, </w:t>
            </w:r>
          </w:p>
          <w:p w14:paraId="7EEDEBEB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b) zdalne monitorowanie i informowanie o statusie serwera (m.in. prędkości obrotowej wentylatorów, temperaturze itd), 5 </w:t>
            </w:r>
          </w:p>
          <w:p w14:paraId="0880A27E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c) szyfrowane połączenie (TLSv1.2) oraz uwierzytelnianie i autoryzację użytkownika przez kontrolery domen AD/LDAP, </w:t>
            </w:r>
          </w:p>
          <w:p w14:paraId="49E662A9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d) możliwość podmontowania zdalnych wirtualnych napędów, wirtualną konsolę z dostępem do myszy, klawiatury, </w:t>
            </w:r>
          </w:p>
          <w:p w14:paraId="2663D1A7" w14:textId="77777777" w:rsidR="00EE00E3" w:rsidRDefault="00EE00E3" w:rsidP="00EE00E3">
            <w:pPr>
              <w:shd w:val="clear" w:color="auto" w:fill="FFFFFF" w:themeFill="background1"/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 możliwość zdalnego monitorowania w czasie rzeczywistym oraz przeglądania historii poboru prądu przez serwer.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A87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C5C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05327710" w14:textId="77777777" w:rsidTr="00EE00E3">
        <w:trPr>
          <w:trHeight w:val="233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0AF9" w14:textId="77777777" w:rsidR="00EE00E3" w:rsidRDefault="00EE00E3">
            <w:pPr>
              <w:ind w:left="527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CB8C" w14:textId="77777777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Zainstalowana dodatkowa 4 portowa karta sieciowa 1Gb</w:t>
            </w: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, Base-T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929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EDA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6EBCA268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430D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4A4D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3A20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62FE8EFB" w14:textId="77777777" w:rsidTr="00EE00E3">
        <w:trPr>
          <w:trHeight w:val="622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663E" w14:textId="77777777" w:rsidR="00EE00E3" w:rsidRDefault="00EE00E3">
            <w:pPr>
              <w:ind w:left="17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391B" w14:textId="77777777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Zasilanie, chłodzenie: Redundantne zasilacze typu Hot-Plug klasa Platinum) i mocy min.2x800W. </w:t>
            </w:r>
          </w:p>
          <w:p w14:paraId="1B859FD2" w14:textId="77777777" w:rsidR="00EE00E3" w:rsidRDefault="00EE00E3">
            <w:pPr>
              <w:spacing w:line="254" w:lineRule="auto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Wentylatory w serwerze typu hot-plug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FB0D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11AA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0B66B1A9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267F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C4E2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D769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04D6EC1E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640D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47BF" w14:textId="77777777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System operacyjny Win Serv 2022 STD 16C,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6280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8292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2F635141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DC8B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8955" w14:textId="77777777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x MS Win Serv 2022 CAL User,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2446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533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00E3" w14:paraId="355FA067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F026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AADC" w14:textId="77777777" w:rsidR="00EE00E3" w:rsidRDefault="00EE00E3">
            <w:pPr>
              <w:spacing w:line="254" w:lineRule="auto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 x 10 x MS Win Serv 2022 CAL User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9796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0AEB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00E3" w14:paraId="197D01C1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70C0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4)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4DB8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operacyjny musi być dostarczony z licencją nie ograniczoną czasowo.</w:t>
            </w:r>
          </w:p>
          <w:p w14:paraId="26BD48C3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2E2A" w14:textId="77777777" w:rsidR="00EE00E3" w:rsidRDefault="00EE00E3">
            <w:pPr>
              <w:rPr>
                <w:rFonts w:cs="Calibri Light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EC7C" w14:textId="77777777" w:rsidR="00EE00E3" w:rsidRDefault="00EE00E3">
            <w:pPr>
              <w:spacing w:before="20" w:after="20"/>
              <w:jc w:val="center"/>
              <w:rPr>
                <w:rFonts w:cs="Calibri Light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67B7E185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FF22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BA22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Nośnik instalacyjny systemu operacyjnego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6AB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C97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8568C85" w14:textId="77777777" w:rsidTr="00EE00E3">
        <w:trPr>
          <w:trHeight w:val="297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939F" w14:textId="77777777" w:rsidR="00EE00E3" w:rsidRDefault="00EE00E3">
            <w:pPr>
              <w:ind w:left="397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E83E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Certyfikaty i Deklaracje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762E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E00E3" w14:paraId="396340F6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7A92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0BFB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Oferowany serwer musi znajdować się na liście Windows Server Catalog i posiadać status „Certified for Windows” dla systemów Microsoft Windows 2016, Microsoft Windows 2019 x64, Microsoft Windows 2022 x64, dostępnej na stronie internetowej: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https://www.windowsservercatalog.com</w:t>
              </w:r>
            </w:hyperlink>
          </w:p>
          <w:p w14:paraId="5C9866F6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Zamawiający nie wymaga od Wykonawcy załączenia dowodów 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CFD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8190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E00E3" w14:paraId="351DBB52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FA6E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185D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musi być wyprodukowany zgodnie z normą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ISO-9001:2015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oraz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ISO-14001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8FC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F05C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jako przedmiotowy środek dowodowy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n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ależy załączyć dokumenty potwierdzające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zgodność z normami: ISO-9001:2015 i</w:t>
            </w:r>
          </w:p>
          <w:p w14:paraId="6EA7A0D5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lastRenderedPageBreak/>
              <w:t> ISO-14001 (lub równoważnymi).</w:t>
            </w:r>
          </w:p>
          <w:p w14:paraId="2FD1FA0D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2572832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6C2972FB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F7F4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2A33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Serwer musi posiadać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deklaracja CE.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C935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D890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jako przedmiotowy środek dowodowy należy załączyć dokument potwierdzający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zgodność z deklaracją CE (lub równoważną).</w:t>
            </w:r>
          </w:p>
          <w:p w14:paraId="1DFECBC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52DC655D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0DEFB661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EAFE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C3A8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Urządzenia wyprodukowane są przez producenta, zgodnie z normą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PN-EN ISO 50001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spełnia wymogi m. in. jakościowe odpowiadające normie lub równoważnej)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oświadczenie producenta o stosowaniu w fabrykach polityki zarządzania energią, która jest zgodna z obowiązującymi przepisami na terenie Unii Europejskiej.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AC0C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FBB0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jako przedmiotowy środek dowodowy należy załączyć dokument potwierdzający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>zgodność z normą PN-EN ISO 50001 (lub równoważne).</w:t>
            </w:r>
          </w:p>
          <w:p w14:paraId="15D152AD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A5D721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3E190599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53AC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BC4F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Potwierdzenie spełnienia kryteriów środowiskowych, w tym zgodności z dyrektywą RoHS Unii Europejskiej o eliminacji substancji niebezpiecznych (wg wytycznych Krajowej 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FFD6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861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  <w:p w14:paraId="06E2EA6B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A47C33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20B29B6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98A5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D885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      </w:r>
          </w:p>
          <w:p w14:paraId="20F33358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Potwierdzenie spełnienia powyższego wymogu - normy co najmniej Epeat Bronze według normy wprowadzonej w 2019 roku - za pośrednictwem strony internetowej </w:t>
            </w:r>
            <w:hyperlink r:id="rId9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www.epeat.net</w:t>
              </w:r>
            </w:hyperlink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Uwaga!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Zamawiający nie wymaga od Wykonawcy załączenia dowodów </w:t>
            </w:r>
            <w:r>
              <w:rPr>
                <w:rFonts w:ascii="Calibri" w:hAnsi="Calibri" w:cs="Calibri"/>
                <w:color w:val="C00000"/>
                <w:sz w:val="20"/>
                <w:szCs w:val="20"/>
              </w:rPr>
              <w:lastRenderedPageBreak/>
              <w:t>potwierdzających spełnienie ww. wymogu. Na podstawie oświadczenia wskazanego w niniejszym formularzu oraz uzupełnionych informacji Zamawiający, na etapie badania i oceny ofert, sam zweryfikuje i oceni spełnienie wymagań określonych dla danego elementu/ danej pozycji.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865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B8F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45025E27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EB41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0908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Oferowane produkty muszą zawierać informacje dotyczące ponownego użycia i recyklingu, nie mogą zawierać farb i powłok na dużych plastikowych częściach, których nie da się poddać recyklingowi lub ponownie użyć.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71B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46D5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470595E2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D2EA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1F31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Wsparcie techniczne producenta: Możliwość telefonicznego sprawdzenia konfiguracji sprzętowej laptopa oraz warunków gwarancji po podaniu numeru seryjnego bezpośrednio u producenta lub jego przedstawiciela. Należy podać nr telefonu do wsparcia producenta oraz jego stronę www serwisową –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dane informacje należy podać w ostatniej kolumnie niniejszego zestawienia.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7FE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B5D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Nr telefonu do wsparcia producenta:</w:t>
            </w:r>
          </w:p>
          <w:p w14:paraId="72F6413C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………………………………………………………</w:t>
            </w:r>
          </w:p>
          <w:p w14:paraId="6C31A14A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Strona www serwisowa producenta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………………………………………………………</w:t>
            </w:r>
          </w:p>
        </w:tc>
      </w:tr>
      <w:tr w:rsidR="00EE00E3" w14:paraId="4374325E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DEA3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DD64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serwera.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3EC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8FCC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3C51AE82" w14:textId="77777777" w:rsidTr="00EE00E3">
        <w:trPr>
          <w:trHeight w:val="5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0EE6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63B8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Gwarancja: Dyski twarde 3 lata z usługą zachowania dysku twardego. Serwer Okres gwarancji 3 lata Czas reakcji Następny dzień roboczy.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85B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079C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4A08BF7" w14:textId="77777777" w:rsidR="00EE00E3" w:rsidRDefault="00EE00E3" w:rsidP="00EE00E3">
      <w:pPr>
        <w:rPr>
          <w:rFonts w:ascii="Times New Roman" w:hAnsi="Times New Roman"/>
        </w:rPr>
      </w:pPr>
    </w:p>
    <w:p w14:paraId="3E265B4C" w14:textId="77777777" w:rsidR="00EE00E3" w:rsidRDefault="00EE00E3" w:rsidP="00EE00E3"/>
    <w:p w14:paraId="608940E8" w14:textId="77777777" w:rsidR="00EE00E3" w:rsidRDefault="00EE00E3" w:rsidP="00EE00E3"/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38"/>
        <w:gridCol w:w="1412"/>
        <w:gridCol w:w="3899"/>
      </w:tblGrid>
      <w:tr w:rsidR="00EE00E3" w14:paraId="414C6EE9" w14:textId="77777777" w:rsidTr="00EE00E3">
        <w:trPr>
          <w:trHeight w:val="210"/>
        </w:trPr>
        <w:tc>
          <w:tcPr>
            <w:tcW w:w="8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FD5E" w14:textId="11EAE846" w:rsidR="00EE00E3" w:rsidRDefault="006A06C4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</w:t>
            </w:r>
            <w:r w:rsidR="00EE00E3"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I.</w:t>
            </w:r>
            <w:r w:rsidR="00EE00E3">
              <w:rPr>
                <w:color w:val="2F5496"/>
                <w:sz w:val="14"/>
                <w:szCs w:val="14"/>
              </w:rPr>
              <w:t xml:space="preserve">   </w:t>
            </w:r>
            <w:r w:rsidR="00EE00E3"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  <w:tc>
          <w:tcPr>
            <w:tcW w:w="908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C701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dyski twarde do serwera – 4 sztuki</w:t>
            </w:r>
          </w:p>
        </w:tc>
        <w:tc>
          <w:tcPr>
            <w:tcW w:w="422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529E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</w:tr>
      <w:tr w:rsidR="00EE00E3" w14:paraId="420427F5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AF9F" w14:textId="77777777" w:rsidR="00EE00E3" w:rsidRDefault="00EE00E3">
            <w:pPr>
              <w:ind w:left="502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2B7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8A1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OKREŚLENIE, CZY OFEROWANY ELEMENT PRZEDMIOTU ZAMÓWIENIA SPEŁNIA, CZY NIE SPEŁNIA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MINIMALNYCH WYMAGAŃ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529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lastRenderedPageBreak/>
              <w:t>INFORMACJE WYMAGANE PRZEZ ZAMAWIAJĄCEGO</w:t>
            </w:r>
          </w:p>
          <w:p w14:paraId="0F51756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</w:rPr>
              <w:t>lub/i</w:t>
            </w:r>
          </w:p>
          <w:p w14:paraId="4312C45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Oferowany parametr/ cecha – należy </w:t>
            </w:r>
            <w:r>
              <w:rPr>
                <w:rFonts w:ascii="Calibri" w:hAnsi="Calibri" w:cs="Calibri"/>
                <w:b/>
                <w:bCs/>
                <w:color w:val="C00000"/>
                <w:u w:val="single"/>
              </w:rPr>
              <w:t xml:space="preserve">opisać TYKO W przypadku, </w:t>
            </w:r>
            <w:r>
              <w:rPr>
                <w:rFonts w:ascii="Calibri" w:hAnsi="Calibri" w:cs="Calibri"/>
                <w:b/>
                <w:bCs/>
                <w:color w:val="C00000"/>
                <w:u w:val="single"/>
              </w:rPr>
              <w:lastRenderedPageBreak/>
              <w:t>gdy oferta obejmuje rozwiązania równoważne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rozwiązaniom opisywanym w dokumentacji postępowania – szczegółowe określenie parametrów</w:t>
            </w:r>
          </w:p>
        </w:tc>
      </w:tr>
      <w:tr w:rsidR="00EE00E3" w14:paraId="35C0EC45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CBBB" w14:textId="77777777" w:rsidR="00EE00E3" w:rsidRDefault="00EE00E3">
            <w:pPr>
              <w:ind w:left="64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83B9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324B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11C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244913BC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E424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0116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dysk musi być fabrycznie nowy i nieużywany przed dniem dostarczenia do siedziby Zamawiającego.</w:t>
            </w:r>
          </w:p>
          <w:p w14:paraId="223371D3" w14:textId="6573B98B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Dysk musi pochodzić z oficjalnej dystrybucji producenta serwera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746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A1E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381005A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D8D5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2C70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Kompatybilny z serwerem DELL R540 PowerEdge ServiceTag: FX5XNR2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7BFB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4E5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66944EAE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3EA2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A0B2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 do serwera 960GB SSD vSAS Read Intensive SED 512e 2.5in w/3.5in HYB CARR 1</w:t>
            </w:r>
          </w:p>
          <w:p w14:paraId="0C63B052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DWPD, CUS Kit – 4 szt.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039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B4D6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29B5A5A" w14:textId="77777777" w:rsidR="00EE00E3" w:rsidRDefault="00EE00E3" w:rsidP="00EE00E3">
      <w:pPr>
        <w:rPr>
          <w:rFonts w:ascii="Times New Roman" w:hAnsi="Times New Roman"/>
        </w:rPr>
      </w:pP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638"/>
        <w:gridCol w:w="1412"/>
        <w:gridCol w:w="3899"/>
      </w:tblGrid>
      <w:tr w:rsidR="00EE00E3" w14:paraId="4695EB12" w14:textId="77777777" w:rsidTr="00EE00E3">
        <w:trPr>
          <w:trHeight w:val="210"/>
        </w:trPr>
        <w:tc>
          <w:tcPr>
            <w:tcW w:w="8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132C" w14:textId="79ED1407" w:rsidR="00EE00E3" w:rsidRDefault="00EE00E3">
            <w:pPr>
              <w:spacing w:after="20"/>
              <w:ind w:left="328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</w:t>
            </w:r>
            <w:r w:rsidR="006A06C4"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II</w:t>
            </w: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.</w:t>
            </w:r>
            <w:r>
              <w:rPr>
                <w:color w:val="2F5496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  <w:tc>
          <w:tcPr>
            <w:tcW w:w="908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6F14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dyski twarde do serwera – 2 sztuki</w:t>
            </w:r>
          </w:p>
        </w:tc>
        <w:tc>
          <w:tcPr>
            <w:tcW w:w="422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21E9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  <w:t> </w:t>
            </w:r>
          </w:p>
        </w:tc>
      </w:tr>
      <w:tr w:rsidR="00EE00E3" w14:paraId="22C25470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DC19" w14:textId="77777777" w:rsidR="00EE00E3" w:rsidRDefault="00EE00E3">
            <w:pPr>
              <w:ind w:left="502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544B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Informacje ogólne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975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OKREŚLENIE, CZY OFEROWANY ELEMENT PRZEDMIOTU ZAMÓWIENIA SPEŁNIA, CZY NIE SPEŁNIA MINIMALNYCH WYMAGAŃ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C184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INFORMACJE WYMAGANE PRZEZ ZAMAWIAJĄCEGO</w:t>
            </w:r>
          </w:p>
          <w:p w14:paraId="337BC7C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</w:rPr>
              <w:t>lub/i</w:t>
            </w:r>
          </w:p>
          <w:p w14:paraId="2EAC4AE7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Oferowany parametr/ cecha – należy </w:t>
            </w:r>
            <w:r>
              <w:rPr>
                <w:rFonts w:ascii="Calibri" w:hAnsi="Calibri" w:cs="Calibri"/>
                <w:b/>
                <w:bCs/>
                <w:color w:val="C00000"/>
                <w:u w:val="single"/>
              </w:rPr>
              <w:t>opisać TYKO W przypadku, gdy oferta obejmuje rozwiązania równoważne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rozwiązaniom opisywanym w dokumentacji postępowania – szczegółowe określenie parametrów</w:t>
            </w:r>
          </w:p>
        </w:tc>
      </w:tr>
      <w:tr w:rsidR="00EE00E3" w14:paraId="74B2F740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2255" w14:textId="77777777" w:rsidR="00EE00E3" w:rsidRDefault="00EE00E3">
            <w:pPr>
              <w:ind w:left="64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1)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E1F5" w14:textId="77777777" w:rsidR="00EE00E3" w:rsidRDefault="00EE00E3">
            <w:pPr>
              <w:spacing w:before="20" w:after="20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Rok produkcji 2022 lub 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4DFF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E8E2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1955B862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383B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EB27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Oferowany dysk musi być fabrycznie nowy i nieużywany przed dniem dostarczenia do siedziby Zamawiającego.</w:t>
            </w:r>
          </w:p>
          <w:p w14:paraId="75230816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 w:rsidRPr="00EE00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 w:themeFill="background1"/>
              </w:rPr>
              <w:t>Dysk musi pochodzić z oficjalnej dystrybucji producenta serwera.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3AC9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2888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7F0CF4C3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4C51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6230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Kompatybilny z serwerem DELL PowerEdge R640 ServiceTag: 8YBJ043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6D66E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11B3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E00E3" w14:paraId="4EF5838F" w14:textId="77777777" w:rsidTr="00EE00E3">
        <w:trPr>
          <w:trHeight w:val="210"/>
        </w:trPr>
        <w:tc>
          <w:tcPr>
            <w:tcW w:w="86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DD0B" w14:textId="77777777" w:rsidR="00EE00E3" w:rsidRDefault="00EE00E3">
            <w:pPr>
              <w:ind w:left="454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C0BF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dysk do serwera 960GB SSD vSAS Read Intensive SED 512e 2.5in w/3.5in HYB CARR 1</w:t>
            </w:r>
          </w:p>
          <w:p w14:paraId="52311961" w14:textId="77777777" w:rsidR="00EE00E3" w:rsidRDefault="00EE00E3">
            <w:pPr>
              <w:spacing w:before="20" w:after="20"/>
              <w:jc w:val="both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DWPD, CUS Kit - PowerEdge R640 - 8YBJ043 – 2 szt.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8EB5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81E1" w14:textId="77777777" w:rsidR="00EE00E3" w:rsidRDefault="00EE00E3">
            <w:pPr>
              <w:spacing w:before="20" w:after="20"/>
              <w:jc w:val="center"/>
              <w:rPr>
                <w:rFonts w:cs="Calibri Ligh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5E864517" w14:textId="40683226" w:rsidR="00FF18BA" w:rsidRDefault="00FF18BA" w:rsidP="00005E73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7858BD95" w14:textId="425E56D0" w:rsidR="006A06C4" w:rsidRDefault="006A06C4" w:rsidP="00005E73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3835382A" w14:textId="6CB86B7C" w:rsidR="006A06C4" w:rsidRDefault="006A06C4" w:rsidP="00005E73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7F0E0645" w14:textId="77777777" w:rsidR="006A06C4" w:rsidRDefault="006A06C4" w:rsidP="006A06C4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  <w:bookmarkStart w:id="2" w:name="_Hlk124413232"/>
    </w:p>
    <w:tbl>
      <w:tblPr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638"/>
        <w:gridCol w:w="1445"/>
        <w:gridCol w:w="4225"/>
      </w:tblGrid>
      <w:tr w:rsidR="006A06C4" w:rsidRPr="00005E73" w14:paraId="159FBD01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58137562" w14:textId="638B1B85" w:rsidR="006A06C4" w:rsidRPr="00005E73" w:rsidRDefault="006A06C4" w:rsidP="006A06C4">
            <w:p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  <w:t>IV.</w:t>
            </w:r>
          </w:p>
        </w:tc>
        <w:tc>
          <w:tcPr>
            <w:tcW w:w="908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  <w:hideMark/>
          </w:tcPr>
          <w:p w14:paraId="7D8B153A" w14:textId="77777777" w:rsidR="006A06C4" w:rsidRPr="00005E73" w:rsidRDefault="006A06C4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dyski twarde do serwera NAS 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4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 sztuk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</w:tcPr>
          <w:p w14:paraId="5BBA5019" w14:textId="77777777" w:rsidR="006A06C4" w:rsidRPr="00005E73" w:rsidRDefault="006A06C4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</w:tr>
      <w:tr w:rsidR="006A06C4" w:rsidRPr="00005E73" w14:paraId="3B92E428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C2294C0" w14:textId="77777777" w:rsidR="006A06C4" w:rsidRPr="00005E73" w:rsidRDefault="006A06C4" w:rsidP="006A06C4">
            <w:pPr>
              <w:numPr>
                <w:ilvl w:val="0"/>
                <w:numId w:val="12"/>
              </w:numPr>
              <w:suppressAutoHyphens/>
              <w:spacing w:before="20" w:after="20" w:line="240" w:lineRule="auto"/>
              <w:contextualSpacing/>
              <w:jc w:val="center"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5B144D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  <w:t>Informacje ogólne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CABDE8D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OKREŚLENIE, CZY OFEROWANY ELEMENT PRZEDMIOTU ZAMÓWIENIA SPEŁNIA, CZY NIE SPEŁNIA MINIMALNYCH WYMAGAŃ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885A243" w14:textId="77777777" w:rsidR="006A06C4" w:rsidRPr="00A13A52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</w:pPr>
            <w:r w:rsidRPr="00A13A52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  <w:t>INFORMACJE WYMAGANE PRZEZ ZAMAWIAJĄCEGO</w:t>
            </w:r>
          </w:p>
          <w:p w14:paraId="29AEB26B" w14:textId="77777777" w:rsidR="006A06C4" w:rsidRPr="00570D3A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smallCaps/>
                <w:color w:val="000000"/>
                <w:szCs w:val="24"/>
                <w:lang w:eastAsia="en-US"/>
              </w:rPr>
            </w:pPr>
            <w:r>
              <w:rPr>
                <w:rFonts w:ascii="Calibri" w:hAnsi="Calibri" w:cs="Calibri"/>
                <w:smallCaps/>
                <w:color w:val="000000"/>
                <w:szCs w:val="24"/>
                <w:lang w:eastAsia="en-US"/>
              </w:rPr>
              <w:t>lub/i</w:t>
            </w:r>
          </w:p>
          <w:p w14:paraId="2DFF70B0" w14:textId="77777777" w:rsidR="006A06C4" w:rsidRPr="000B5CEC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</w:pPr>
            <w:r w:rsidRPr="000B5CEC"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 xml:space="preserve">Oferowany parametr/ cecha – należy </w:t>
            </w:r>
            <w:r w:rsidRPr="000B5CEC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u w:val="single"/>
                <w:lang w:eastAsia="en-US"/>
              </w:rPr>
              <w:t>opisać TYKO W przypadku, gdy oferta obejmuje rozwiązania równoważne</w:t>
            </w:r>
            <w:r w:rsidRPr="000B5CEC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  <w:t xml:space="preserve"> </w:t>
            </w:r>
            <w:r w:rsidRPr="000B5CEC"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>rozwiązaniom opisywanym w dokumentacji postępowania</w:t>
            </w:r>
            <w:r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 xml:space="preserve"> – szczegółowe określenie parametrów</w:t>
            </w:r>
          </w:p>
        </w:tc>
      </w:tr>
      <w:tr w:rsidR="006A06C4" w:rsidRPr="00005E73" w14:paraId="1E58EC41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47B2AB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29DFF53" w14:textId="77777777" w:rsidR="006A06C4" w:rsidRPr="006576F7" w:rsidRDefault="006A06C4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lub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8C547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5227D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52E9FEFF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C4118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580A1A7F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Oferowany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dysk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musi być fabrycznie nowy i nieużywany przed dniem dostarczenia do siedziby Zamawiającego,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75FB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0BB30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683423B6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85F50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E9D88BB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Kompatybilny z QNAP </w:t>
            </w:r>
            <w:r w:rsidRPr="002A687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TS-873AU-RP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353C3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133F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730BFE7F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4ADCCD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5A057C96" w14:textId="77777777" w:rsidR="006A06C4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Pojemność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-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 TB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977B6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24633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217736F6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F449A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667822A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Wielkość pamięci podręcznej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256 MB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96445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86AD5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327A2D06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43D14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D280D91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Interfejs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 Gb/s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9D63B2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66C6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60F7F6A0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E0517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5EB608E3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Disk Speed (RPM)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7200rpm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FDBE3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34AC3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11400DA9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D4586" w14:textId="77777777" w:rsidR="006A06C4" w:rsidRPr="00005E73" w:rsidRDefault="006A06C4" w:rsidP="006A06C4">
            <w:pPr>
              <w:numPr>
                <w:ilvl w:val="0"/>
                <w:numId w:val="13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2F20E0A6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MTBF (przewidywana liczba godzin)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co najmniej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2 000 000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71846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AF258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28C4E200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158D140" w14:textId="77777777" w:rsidR="006A06C4" w:rsidRPr="00005E73" w:rsidRDefault="006A06C4" w:rsidP="006A06C4">
            <w:pPr>
              <w:numPr>
                <w:ilvl w:val="0"/>
                <w:numId w:val="12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76081AF" w14:textId="77777777" w:rsidR="006A06C4" w:rsidRPr="006576F7" w:rsidRDefault="006A06C4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5BCC99" w14:textId="77777777" w:rsidR="006A06C4" w:rsidRPr="00005E73" w:rsidRDefault="006A06C4" w:rsidP="006410E5">
            <w:pPr>
              <w:suppressAutoHyphens/>
              <w:spacing w:before="20" w:after="20" w:line="240" w:lineRule="auto"/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</w:pPr>
          </w:p>
        </w:tc>
      </w:tr>
      <w:tr w:rsidR="006A06C4" w:rsidRPr="00005E73" w14:paraId="5276D8C4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EDA5E" w14:textId="77777777" w:rsidR="006A06C4" w:rsidRPr="00005E73" w:rsidRDefault="006A06C4" w:rsidP="006A06C4">
            <w:pPr>
              <w:numPr>
                <w:ilvl w:val="0"/>
                <w:numId w:val="14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4EABFCBF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Obudowa: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3,5 cala</w:t>
            </w: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370C18D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62271DB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4C947B04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6BADC" w14:textId="77777777" w:rsidR="006A06C4" w:rsidRPr="00005E73" w:rsidRDefault="006A06C4" w:rsidP="006A06C4">
            <w:pPr>
              <w:numPr>
                <w:ilvl w:val="0"/>
                <w:numId w:val="14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41B53B9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obr./min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7200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67DD31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9D5361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6D96D132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02CEE" w14:textId="77777777" w:rsidR="006A06C4" w:rsidRPr="00005E73" w:rsidRDefault="006A06C4" w:rsidP="006A06C4">
            <w:pPr>
              <w:numPr>
                <w:ilvl w:val="0"/>
                <w:numId w:val="14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408968D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Pamięć podręczna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256 MB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84953D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15DFBE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4391172A" w14:textId="77777777" w:rsidTr="006410E5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E44F0B" w14:textId="77777777" w:rsidR="006A06C4" w:rsidRPr="00005E73" w:rsidRDefault="006A06C4" w:rsidP="006A06C4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B937C8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Gwarancja: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3 lata</w:t>
            </w:r>
          </w:p>
        </w:tc>
        <w:tc>
          <w:tcPr>
            <w:tcW w:w="1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9DC4E1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96C1AE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DC18BAC" w14:textId="77777777" w:rsidTr="006410E5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326FC4" w14:textId="77777777" w:rsidR="006A06C4" w:rsidRPr="00005E73" w:rsidRDefault="006A06C4" w:rsidP="006A06C4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F66CF3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Zgodność z dyrektywą RoHS5</w:t>
            </w:r>
          </w:p>
        </w:tc>
        <w:tc>
          <w:tcPr>
            <w:tcW w:w="1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E6957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DBF7E3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517EE8B" w14:textId="31B642EB" w:rsidR="006A06C4" w:rsidRDefault="006A06C4" w:rsidP="006A06C4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3831F495" w14:textId="77777777" w:rsidR="006A06C4" w:rsidRDefault="006A06C4" w:rsidP="006A06C4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tbl>
      <w:tblPr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638"/>
        <w:gridCol w:w="1445"/>
        <w:gridCol w:w="4225"/>
      </w:tblGrid>
      <w:tr w:rsidR="006A06C4" w:rsidRPr="00005E73" w14:paraId="4E7C993E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2273905" w14:textId="43CD2FF9" w:rsidR="006A06C4" w:rsidRPr="00005E73" w:rsidRDefault="006A06C4" w:rsidP="006A06C4">
            <w:p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2F5496" w:themeColor="accent1" w:themeShade="BF"/>
                <w:sz w:val="28"/>
                <w:szCs w:val="28"/>
              </w:rPr>
              <w:t>V.</w:t>
            </w:r>
          </w:p>
        </w:tc>
        <w:tc>
          <w:tcPr>
            <w:tcW w:w="908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  <w:vAlign w:val="center"/>
            <w:hideMark/>
          </w:tcPr>
          <w:p w14:paraId="05C32539" w14:textId="77777777" w:rsidR="006A06C4" w:rsidRPr="00005E73" w:rsidRDefault="006A06C4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dyski twarde do serwera NAS 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2</w:t>
            </w:r>
            <w:r w:rsidRPr="00005E73"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 xml:space="preserve"> sztuk</w:t>
            </w:r>
            <w:r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</w:tcPr>
          <w:p w14:paraId="2A77BC39" w14:textId="77777777" w:rsidR="006A06C4" w:rsidRPr="00005E73" w:rsidRDefault="006A06C4" w:rsidP="006410E5">
            <w:pPr>
              <w:spacing w:before="20" w:after="20" w:line="240" w:lineRule="auto"/>
              <w:rPr>
                <w:rFonts w:ascii="Calibri" w:hAnsi="Calibri"/>
                <w:b/>
                <w:smallCap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</w:tr>
      <w:tr w:rsidR="006A06C4" w:rsidRPr="00005E73" w14:paraId="2EB01314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0FC4C1" w14:textId="77777777" w:rsidR="006A06C4" w:rsidRPr="00005E73" w:rsidRDefault="006A06C4" w:rsidP="006A06C4">
            <w:pPr>
              <w:numPr>
                <w:ilvl w:val="0"/>
                <w:numId w:val="16"/>
              </w:numPr>
              <w:suppressAutoHyphens/>
              <w:spacing w:before="20" w:after="20" w:line="240" w:lineRule="auto"/>
              <w:contextualSpacing/>
              <w:jc w:val="center"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0FBE2C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  <w:t>Informacje ogólne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389F46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5E7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OKREŚLENIE, CZY OFEROWANY ELEMENT PRZEDMIOTU ZAMÓWIENIA SPEŁNIA, CZY NIE SPEŁNIA MINIMALNYCH WYMAGAŃ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43213D" w14:textId="77777777" w:rsidR="006A06C4" w:rsidRPr="00A13A52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</w:pPr>
            <w:r w:rsidRPr="00A13A52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  <w:t>INFORMACJE WYMAGANE PRZEZ ZAMAWIAJĄCEGO</w:t>
            </w:r>
          </w:p>
          <w:p w14:paraId="2F5EFA2D" w14:textId="77777777" w:rsidR="006A06C4" w:rsidRPr="00570D3A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smallCaps/>
                <w:color w:val="000000"/>
                <w:szCs w:val="24"/>
                <w:lang w:eastAsia="en-US"/>
              </w:rPr>
            </w:pPr>
            <w:r>
              <w:rPr>
                <w:rFonts w:ascii="Calibri" w:hAnsi="Calibri" w:cs="Calibri"/>
                <w:smallCaps/>
                <w:color w:val="000000"/>
                <w:szCs w:val="24"/>
                <w:lang w:eastAsia="en-US"/>
              </w:rPr>
              <w:t>lub/i</w:t>
            </w:r>
          </w:p>
          <w:p w14:paraId="69B06218" w14:textId="77777777" w:rsidR="006A06C4" w:rsidRPr="000B5CEC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</w:pPr>
            <w:r w:rsidRPr="000B5CEC"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 xml:space="preserve">Oferowany parametr/ cecha – należy </w:t>
            </w:r>
            <w:r w:rsidRPr="000B5CEC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u w:val="single"/>
                <w:lang w:eastAsia="en-US"/>
              </w:rPr>
              <w:t>opisać TYKO W przypadku, gdy oferta obejmuje rozwiązania równoważne</w:t>
            </w:r>
            <w:r w:rsidRPr="000B5CEC">
              <w:rPr>
                <w:rFonts w:ascii="Calibri" w:hAnsi="Calibri" w:cs="Calibri"/>
                <w:b/>
                <w:bCs/>
                <w:smallCaps/>
                <w:color w:val="C00000"/>
                <w:szCs w:val="24"/>
                <w:lang w:eastAsia="en-US"/>
              </w:rPr>
              <w:t xml:space="preserve"> </w:t>
            </w:r>
            <w:r w:rsidRPr="000B5CEC"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>rozwiązaniom opisywanym w dokumentacji postępowania</w:t>
            </w:r>
            <w:r>
              <w:rPr>
                <w:rFonts w:ascii="Calibri" w:hAnsi="Calibri" w:cs="Calibri"/>
                <w:b/>
                <w:bCs/>
                <w:smallCaps/>
                <w:color w:val="000000"/>
                <w:szCs w:val="24"/>
                <w:lang w:eastAsia="en-US"/>
              </w:rPr>
              <w:t xml:space="preserve"> – szczegółowe określenie parametrów</w:t>
            </w:r>
          </w:p>
        </w:tc>
      </w:tr>
      <w:tr w:rsidR="006A06C4" w:rsidRPr="00005E73" w14:paraId="52835667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8B05F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1AF2F8A4" w14:textId="77777777" w:rsidR="006A06C4" w:rsidRPr="006576F7" w:rsidRDefault="006A06C4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Rok produkcji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lub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97408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5498D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2FEBF3D6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67F64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0FA1EE3B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Oferowany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dysk</w:t>
            </w:r>
            <w:r w:rsidRPr="006576F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musi być fabrycznie nowy i nieużywany przed dniem dostarczenia do siedziby Zamawiającego,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D0B2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E28A9A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5D1CB1FC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633EF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45330D79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Kompatybilny z QNAP </w:t>
            </w:r>
            <w:r w:rsidRPr="00722B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TS-453D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8B6E5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AD4429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7F8DFFE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4E943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58D58B93" w14:textId="77777777" w:rsidR="006A06C4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Pojemność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-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 TB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8773F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E3747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233C67AB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5BB0F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3D61998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Wielkość pamięci podręcznej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256 MB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0D2D5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C4FD75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3851201C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1CFC1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466C07A3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Interfejs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 Gb/s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DE0F7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C3B06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11F70620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99E3A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247D88E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Disk Speed (RPM)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7200rpm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BB659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F4A6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5B6C2B2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B2BAE3" w14:textId="77777777" w:rsidR="006A06C4" w:rsidRPr="00005E73" w:rsidRDefault="006A06C4" w:rsidP="006A06C4">
            <w:pPr>
              <w:numPr>
                <w:ilvl w:val="0"/>
                <w:numId w:val="17"/>
              </w:numPr>
              <w:suppressAutoHyphens/>
              <w:spacing w:before="20" w:after="20" w:line="240" w:lineRule="auto"/>
              <w:ind w:left="454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7FB87851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MTBF (przewidywana liczba godzin)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co najmniej </w:t>
            </w:r>
            <w:r w:rsidRPr="00AF5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2 000 000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CC42B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E927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BACFF90" w14:textId="77777777" w:rsidTr="006410E5">
        <w:trPr>
          <w:trHeight w:val="210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57CEC0" w14:textId="77777777" w:rsidR="006A06C4" w:rsidRPr="00005E73" w:rsidRDefault="006A06C4" w:rsidP="006A06C4">
            <w:pPr>
              <w:numPr>
                <w:ilvl w:val="0"/>
                <w:numId w:val="16"/>
              </w:numPr>
              <w:suppressAutoHyphens/>
              <w:spacing w:before="20" w:after="20" w:line="240" w:lineRule="auto"/>
              <w:ind w:left="397" w:hanging="284"/>
              <w:contextualSpacing/>
              <w:rPr>
                <w:rFonts w:ascii="Calibri" w:hAnsi="Calibri" w:cs="Calibri"/>
                <w:bCs/>
                <w:smallCaps/>
                <w:color w:val="000000"/>
                <w:sz w:val="22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76A37C68" w14:textId="77777777" w:rsidR="006A06C4" w:rsidRPr="006576F7" w:rsidRDefault="006A06C4" w:rsidP="006410E5">
            <w:pPr>
              <w:suppressAutoHyphens/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E887C1" w14:textId="77777777" w:rsidR="006A06C4" w:rsidRPr="00005E73" w:rsidRDefault="006A06C4" w:rsidP="006410E5">
            <w:pPr>
              <w:suppressAutoHyphens/>
              <w:spacing w:before="20" w:after="20" w:line="240" w:lineRule="auto"/>
              <w:rPr>
                <w:rFonts w:ascii="Calibri" w:hAnsi="Calibri" w:cs="Calibri"/>
                <w:b/>
                <w:bCs/>
                <w:smallCaps/>
                <w:color w:val="000000"/>
                <w:sz w:val="22"/>
                <w:lang w:eastAsia="en-US"/>
              </w:rPr>
            </w:pPr>
          </w:p>
        </w:tc>
      </w:tr>
      <w:tr w:rsidR="006A06C4" w:rsidRPr="00005E73" w14:paraId="7EBBFE11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4E1F3" w14:textId="77777777" w:rsidR="006A06C4" w:rsidRPr="00005E73" w:rsidRDefault="006A06C4" w:rsidP="006A06C4">
            <w:pPr>
              <w:numPr>
                <w:ilvl w:val="0"/>
                <w:numId w:val="18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  <w:hideMark/>
          </w:tcPr>
          <w:p w14:paraId="2FECE851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Obudowa: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3,5 cala</w:t>
            </w:r>
            <w:r w:rsidRPr="006576F7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E993861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714A99E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105AA937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ED30E" w14:textId="77777777" w:rsidR="006A06C4" w:rsidRPr="00005E73" w:rsidRDefault="006A06C4" w:rsidP="006A06C4">
            <w:pPr>
              <w:numPr>
                <w:ilvl w:val="0"/>
                <w:numId w:val="18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0CC383C0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obr./min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7200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A2110D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74F152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BA1A289" w14:textId="77777777" w:rsidTr="006410E5">
        <w:trPr>
          <w:trHeight w:val="272"/>
        </w:trPr>
        <w:tc>
          <w:tcPr>
            <w:tcW w:w="8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A4EF8" w14:textId="77777777" w:rsidR="006A06C4" w:rsidRPr="00005E73" w:rsidRDefault="006A06C4" w:rsidP="006A06C4">
            <w:pPr>
              <w:numPr>
                <w:ilvl w:val="0"/>
                <w:numId w:val="18"/>
              </w:numPr>
              <w:suppressAutoHyphens/>
              <w:spacing w:before="20" w:after="20" w:line="240" w:lineRule="auto"/>
              <w:contextualSpacing/>
              <w:rPr>
                <w:rFonts w:ascii="Calibri" w:hAnsi="Calibri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noWrap/>
            <w:vAlign w:val="center"/>
          </w:tcPr>
          <w:p w14:paraId="6954251B" w14:textId="77777777" w:rsidR="006A06C4" w:rsidRPr="00AF5413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Pamięć podręczna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AF541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256 MB</w:t>
            </w: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2072AC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3DC0B12" w14:textId="77777777" w:rsidR="006A06C4" w:rsidRPr="00005E73" w:rsidRDefault="006A06C4" w:rsidP="006410E5">
            <w:pPr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04A1FBE6" w14:textId="77777777" w:rsidTr="006410E5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E511F3" w14:textId="77777777" w:rsidR="006A06C4" w:rsidRPr="00005E73" w:rsidRDefault="006A06C4" w:rsidP="006A06C4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EE6940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76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Gwarancja: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3 lata</w:t>
            </w:r>
          </w:p>
        </w:tc>
        <w:tc>
          <w:tcPr>
            <w:tcW w:w="1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488B27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0F14E8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6A06C4" w:rsidRPr="00005E73" w14:paraId="62C4F785" w14:textId="77777777" w:rsidTr="006410E5">
        <w:trPr>
          <w:trHeight w:val="50"/>
        </w:trPr>
        <w:tc>
          <w:tcPr>
            <w:tcW w:w="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496472" w14:textId="77777777" w:rsidR="006A06C4" w:rsidRPr="00005E73" w:rsidRDefault="006A06C4" w:rsidP="006A06C4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40" w:lineRule="auto"/>
              <w:contextualSpacing/>
              <w:rPr>
                <w:rFonts w:ascii="Calibri" w:hAnsi="Calibri" w:cs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9F4499" w14:textId="77777777" w:rsidR="006A06C4" w:rsidRPr="006576F7" w:rsidRDefault="006A06C4" w:rsidP="006410E5">
            <w:pPr>
              <w:suppressAutoHyphens/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F54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Zgodność z dyrektywą RoHS5</w:t>
            </w:r>
          </w:p>
        </w:tc>
        <w:tc>
          <w:tcPr>
            <w:tcW w:w="1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17A3F6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9C9F1" w14:textId="77777777" w:rsidR="006A06C4" w:rsidRPr="00005E73" w:rsidRDefault="006A06C4" w:rsidP="006410E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Calibri" w:hAnsi="Calibri"/>
                <w:smallCaps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2"/>
    </w:tbl>
    <w:p w14:paraId="39588268" w14:textId="77777777" w:rsidR="006A06C4" w:rsidRDefault="006A06C4" w:rsidP="006A06C4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138FA880" w14:textId="77777777" w:rsidR="006A06C4" w:rsidRDefault="006A06C4" w:rsidP="006A06C4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7A007824" w14:textId="77777777" w:rsidR="006A06C4" w:rsidRDefault="006A06C4" w:rsidP="00005E73">
      <w:pPr>
        <w:suppressAutoHyphens/>
        <w:spacing w:before="60" w:after="120" w:line="280" w:lineRule="atLeast"/>
        <w:rPr>
          <w:rFonts w:ascii="Calibri" w:hAnsi="Calibri"/>
          <w:sz w:val="22"/>
          <w:szCs w:val="24"/>
        </w:rPr>
      </w:pPr>
    </w:p>
    <w:p w14:paraId="1B3A87BA" w14:textId="77777777" w:rsidR="0043118B" w:rsidRDefault="0043118B" w:rsidP="0043118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: </w:t>
      </w:r>
    </w:p>
    <w:p w14:paraId="2F75ACBC" w14:textId="77777777" w:rsidR="0043118B" w:rsidRDefault="0043118B" w:rsidP="0043118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</w:p>
    <w:p w14:paraId="50706AAF" w14:textId="77777777" w:rsidR="0043118B" w:rsidRDefault="0043118B" w:rsidP="0043118B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cs="Calibri Light"/>
          <w:color w:val="000000"/>
          <w:szCs w:val="24"/>
          <w:lang w:eastAsia="zh-CN"/>
        </w:rPr>
        <w:t xml:space="preserve"> </w:t>
      </w:r>
    </w:p>
    <w:p w14:paraId="03B992DF" w14:textId="77777777" w:rsidR="0043118B" w:rsidRPr="00E0756A" w:rsidRDefault="0043118B" w:rsidP="0043118B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894"/>
      </w:tblGrid>
      <w:tr w:rsidR="0043118B" w:rsidRPr="008246CE" w14:paraId="13C34FC8" w14:textId="77777777" w:rsidTr="00E84F1C">
        <w:tc>
          <w:tcPr>
            <w:tcW w:w="3652" w:type="dxa"/>
          </w:tcPr>
          <w:p w14:paraId="01441995" w14:textId="77777777" w:rsidR="0043118B" w:rsidRDefault="0043118B" w:rsidP="00E84F1C">
            <w:pPr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2C960ED2" w14:textId="77777777" w:rsidR="0043118B" w:rsidRPr="008246CE" w:rsidRDefault="0043118B" w:rsidP="00E84F1C">
            <w:pPr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43118B" w:rsidRPr="008246CE" w14:paraId="30E1B887" w14:textId="77777777" w:rsidTr="00E84F1C">
        <w:tc>
          <w:tcPr>
            <w:tcW w:w="3652" w:type="dxa"/>
          </w:tcPr>
          <w:p w14:paraId="46D86131" w14:textId="77777777" w:rsidR="0043118B" w:rsidRDefault="0043118B" w:rsidP="00E84F1C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76157977" w14:textId="77777777" w:rsidR="0043118B" w:rsidRPr="00324B23" w:rsidRDefault="0043118B" w:rsidP="00E84F1C">
            <w:pPr>
              <w:rPr>
                <w:b/>
                <w:bCs/>
                <w:color w:val="0070C0"/>
              </w:rPr>
            </w:pPr>
          </w:p>
        </w:tc>
      </w:tr>
    </w:tbl>
    <w:p w14:paraId="5E70D4E7" w14:textId="32733156" w:rsidR="0043118B" w:rsidRDefault="0043118B" w:rsidP="0043118B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>
        <w:rPr>
          <w:rFonts w:cs="Calibri Light"/>
          <w:i/>
          <w:iCs/>
          <w:color w:val="C00000"/>
          <w:sz w:val="16"/>
          <w:szCs w:val="16"/>
          <w:lang w:eastAsia="zh-CN"/>
        </w:rPr>
        <w:t>D</w:t>
      </w: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okument uzupełniony (wypełniony), zawierający wszelkie niezbędne dane i podpisany kwalifikowanym podpisem elektronicznym/podpisem zaufanym/podpisem osobistym</w:t>
      </w:r>
    </w:p>
    <w:sectPr w:rsidR="0043118B" w:rsidSect="00D619B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A455" w14:textId="77777777" w:rsidR="00931920" w:rsidRDefault="00931920" w:rsidP="00D619B4">
      <w:pPr>
        <w:spacing w:after="0" w:line="240" w:lineRule="auto"/>
      </w:pPr>
      <w:r>
        <w:separator/>
      </w:r>
    </w:p>
  </w:endnote>
  <w:endnote w:type="continuationSeparator" w:id="0">
    <w:p w14:paraId="4828D953" w14:textId="77777777" w:rsidR="00931920" w:rsidRDefault="00931920" w:rsidP="00D6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raPRO-Medium">
    <w:altName w:val="Cambria"/>
    <w:panose1 w:val="00000000000000000000"/>
    <w:charset w:val="00"/>
    <w:family w:val="roman"/>
    <w:notTrueType/>
    <w:pitch w:val="default"/>
  </w:font>
  <w:font w:name="CeraPRO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0205" w14:textId="77777777" w:rsidR="00931920" w:rsidRDefault="00931920" w:rsidP="00D619B4">
      <w:pPr>
        <w:spacing w:after="0" w:line="240" w:lineRule="auto"/>
      </w:pPr>
      <w:r>
        <w:separator/>
      </w:r>
    </w:p>
  </w:footnote>
  <w:footnote w:type="continuationSeparator" w:id="0">
    <w:p w14:paraId="5050F5FF" w14:textId="77777777" w:rsidR="00931920" w:rsidRDefault="00931920" w:rsidP="00D619B4">
      <w:pPr>
        <w:spacing w:after="0" w:line="240" w:lineRule="auto"/>
      </w:pPr>
      <w:r>
        <w:continuationSeparator/>
      </w:r>
    </w:p>
  </w:footnote>
  <w:footnote w:id="1">
    <w:p w14:paraId="7A4A75AD" w14:textId="43672FB7" w:rsidR="00D619B4" w:rsidRDefault="00D619B4">
      <w:pPr>
        <w:pStyle w:val="Tekstprzypisudolnego"/>
      </w:pPr>
      <w:r>
        <w:rPr>
          <w:rStyle w:val="Odwoanieprzypisudolnego"/>
        </w:rPr>
        <w:footnoteRef/>
      </w:r>
      <w:r>
        <w:t xml:space="preserve"> Należy złożyć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20A9" w14:textId="60E0F678" w:rsidR="001F6E1F" w:rsidRDefault="001F6E1F" w:rsidP="001F6E1F">
    <w:pPr>
      <w:pStyle w:val="Nagwek"/>
      <w:jc w:val="center"/>
    </w:pPr>
    <w:r>
      <w:rPr>
        <w:noProof/>
      </w:rPr>
      <w:drawing>
        <wp:inline distT="0" distB="0" distL="0" distR="0" wp14:anchorId="315C5095" wp14:editId="3D8C28B0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DA0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A04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1C5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3E5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D01"/>
    <w:multiLevelType w:val="multilevel"/>
    <w:tmpl w:val="A2644C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49E5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B5310C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6608BC"/>
    <w:multiLevelType w:val="multilevel"/>
    <w:tmpl w:val="0E74DFE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92F48FC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1EB7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0370EC"/>
    <w:multiLevelType w:val="multilevel"/>
    <w:tmpl w:val="14BE38CA"/>
    <w:lvl w:ilvl="0">
      <w:start w:val="1"/>
      <w:numFmt w:val="decimal"/>
      <w:lvlText w:val="%1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03A94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24328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9BC"/>
    <w:multiLevelType w:val="hybridMultilevel"/>
    <w:tmpl w:val="A270378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B24066"/>
    <w:multiLevelType w:val="multilevel"/>
    <w:tmpl w:val="0E74DFE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250165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296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49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302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858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89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842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434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1096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085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156320">
    <w:abstractNumId w:val="13"/>
  </w:num>
  <w:num w:numId="12" w16cid:durableId="641496432">
    <w:abstractNumId w:val="6"/>
  </w:num>
  <w:num w:numId="13" w16cid:durableId="587622248">
    <w:abstractNumId w:val="10"/>
  </w:num>
  <w:num w:numId="14" w16cid:durableId="556665141">
    <w:abstractNumId w:val="20"/>
  </w:num>
  <w:num w:numId="15" w16cid:durableId="404231267">
    <w:abstractNumId w:val="14"/>
  </w:num>
  <w:num w:numId="16" w16cid:durableId="1339624016">
    <w:abstractNumId w:val="11"/>
  </w:num>
  <w:num w:numId="17" w16cid:durableId="348798041">
    <w:abstractNumId w:val="16"/>
  </w:num>
  <w:num w:numId="18" w16cid:durableId="244266662">
    <w:abstractNumId w:val="18"/>
  </w:num>
  <w:num w:numId="19" w16cid:durableId="1403142208">
    <w:abstractNumId w:val="17"/>
  </w:num>
  <w:num w:numId="20" w16cid:durableId="2037390417">
    <w:abstractNumId w:val="1"/>
  </w:num>
  <w:num w:numId="21" w16cid:durableId="1343700590">
    <w:abstractNumId w:val="23"/>
  </w:num>
  <w:num w:numId="22" w16cid:durableId="478691367">
    <w:abstractNumId w:val="15"/>
  </w:num>
  <w:num w:numId="23" w16cid:durableId="1351181387">
    <w:abstractNumId w:val="24"/>
  </w:num>
  <w:num w:numId="24" w16cid:durableId="66660688">
    <w:abstractNumId w:val="7"/>
  </w:num>
  <w:num w:numId="25" w16cid:durableId="297221537">
    <w:abstractNumId w:val="0"/>
  </w:num>
  <w:num w:numId="26" w16cid:durableId="113429933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7F"/>
    <w:rsid w:val="00005E73"/>
    <w:rsid w:val="0002025F"/>
    <w:rsid w:val="00065964"/>
    <w:rsid w:val="000B5CEC"/>
    <w:rsid w:val="000E0F5B"/>
    <w:rsid w:val="000F0DBA"/>
    <w:rsid w:val="00116263"/>
    <w:rsid w:val="0012095D"/>
    <w:rsid w:val="001B26A1"/>
    <w:rsid w:val="001F6E1F"/>
    <w:rsid w:val="00223DB1"/>
    <w:rsid w:val="00294C78"/>
    <w:rsid w:val="002A3A3C"/>
    <w:rsid w:val="002A687E"/>
    <w:rsid w:val="002D7D20"/>
    <w:rsid w:val="002E5073"/>
    <w:rsid w:val="00335829"/>
    <w:rsid w:val="004200E1"/>
    <w:rsid w:val="004218FC"/>
    <w:rsid w:val="0043118B"/>
    <w:rsid w:val="0048488B"/>
    <w:rsid w:val="004D6482"/>
    <w:rsid w:val="00550AAA"/>
    <w:rsid w:val="00570D3A"/>
    <w:rsid w:val="005A53B1"/>
    <w:rsid w:val="005A6FAF"/>
    <w:rsid w:val="005C1325"/>
    <w:rsid w:val="005C15F6"/>
    <w:rsid w:val="005D3CF8"/>
    <w:rsid w:val="005F3D51"/>
    <w:rsid w:val="006576F7"/>
    <w:rsid w:val="00660B68"/>
    <w:rsid w:val="00674CE5"/>
    <w:rsid w:val="00695275"/>
    <w:rsid w:val="006A06C4"/>
    <w:rsid w:val="006B3431"/>
    <w:rsid w:val="006E1E14"/>
    <w:rsid w:val="006E284D"/>
    <w:rsid w:val="006F004C"/>
    <w:rsid w:val="00700E80"/>
    <w:rsid w:val="00722B1E"/>
    <w:rsid w:val="007C35C6"/>
    <w:rsid w:val="00803831"/>
    <w:rsid w:val="00824AD1"/>
    <w:rsid w:val="0083674A"/>
    <w:rsid w:val="0084304F"/>
    <w:rsid w:val="0086171D"/>
    <w:rsid w:val="008D4ECD"/>
    <w:rsid w:val="00931920"/>
    <w:rsid w:val="009421BC"/>
    <w:rsid w:val="00955F4F"/>
    <w:rsid w:val="00961DED"/>
    <w:rsid w:val="00990FEC"/>
    <w:rsid w:val="00A13A52"/>
    <w:rsid w:val="00A22892"/>
    <w:rsid w:val="00A64E0A"/>
    <w:rsid w:val="00A762CD"/>
    <w:rsid w:val="00AF4848"/>
    <w:rsid w:val="00AF5413"/>
    <w:rsid w:val="00B11F25"/>
    <w:rsid w:val="00B66471"/>
    <w:rsid w:val="00B81697"/>
    <w:rsid w:val="00BB4BE1"/>
    <w:rsid w:val="00C15FEE"/>
    <w:rsid w:val="00C33E87"/>
    <w:rsid w:val="00D32B0F"/>
    <w:rsid w:val="00D44925"/>
    <w:rsid w:val="00D60EE2"/>
    <w:rsid w:val="00D619B4"/>
    <w:rsid w:val="00D75B5D"/>
    <w:rsid w:val="00D81537"/>
    <w:rsid w:val="00DA3AAC"/>
    <w:rsid w:val="00DF0530"/>
    <w:rsid w:val="00E1622D"/>
    <w:rsid w:val="00E77C05"/>
    <w:rsid w:val="00EE00E3"/>
    <w:rsid w:val="00F20F74"/>
    <w:rsid w:val="00F56545"/>
    <w:rsid w:val="00F7267F"/>
    <w:rsid w:val="00FA7509"/>
    <w:rsid w:val="00FC18CA"/>
    <w:rsid w:val="00FC6306"/>
    <w:rsid w:val="00FE3947"/>
    <w:rsid w:val="00FE5611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D801"/>
  <w15:chartTrackingRefBased/>
  <w15:docId w15:val="{DAA5EC55-4AF6-431A-83A8-8F32339C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B4"/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E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9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E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5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5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5E7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5E7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19B4"/>
    <w:rPr>
      <w:rFonts w:ascii="Calibri Light" w:eastAsia="Times New Roman" w:hAnsi="Calibri Light" w:cs="Times New Roman"/>
      <w:b/>
      <w:bCs/>
      <w:iCs/>
      <w:color w:val="000000" w:themeColor="text1"/>
      <w:sz w:val="32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9B4"/>
    <w:rPr>
      <w:rFonts w:ascii="Calibri Light" w:eastAsia="Times New Roman" w:hAnsi="Calibri Light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9B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5E7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5E7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5E73"/>
    <w:rPr>
      <w:rFonts w:ascii="Calibri Light" w:eastAsia="Times New Roman" w:hAnsi="Calibri Light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5E73"/>
    <w:rPr>
      <w:rFonts w:ascii="Calibri Light" w:eastAsia="Times New Roman" w:hAnsi="Calibri Light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05E73"/>
    <w:rPr>
      <w:rFonts w:ascii="Calibri Light" w:eastAsia="Times New Roman" w:hAnsi="Calibri Light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05E73"/>
    <w:rPr>
      <w:rFonts w:ascii="Calibri Light" w:eastAsia="Times New Roman" w:hAnsi="Calibri Light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5E73"/>
  </w:style>
  <w:style w:type="paragraph" w:styleId="Tytu">
    <w:name w:val="Title"/>
    <w:basedOn w:val="Normalny"/>
    <w:next w:val="Normalny"/>
    <w:link w:val="TytuZnak"/>
    <w:uiPriority w:val="10"/>
    <w:qFormat/>
    <w:rsid w:val="00005E7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5E73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005E73"/>
    <w:pPr>
      <w:spacing w:after="0" w:line="240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E73"/>
    <w:rPr>
      <w:rFonts w:ascii="Calibri Light" w:eastAsia="Times New Roman" w:hAnsi="Calibri Light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E73"/>
    <w:rPr>
      <w:rFonts w:ascii="Calibri Light" w:eastAsia="Times New Roman" w:hAnsi="Calibri Light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5E73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E73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5E7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005E73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05E73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005E73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5E73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05E73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05E73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05E73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05E73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05E73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05E73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E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E73"/>
    <w:rPr>
      <w:rFonts w:ascii="Calibri Light" w:eastAsia="Times New Roman" w:hAnsi="Calibri Light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E73"/>
    <w:rPr>
      <w:rFonts w:cs="Times New Roman"/>
      <w:vertAlign w:val="superscript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34"/>
    <w:qFormat/>
    <w:rsid w:val="00005E73"/>
    <w:pPr>
      <w:ind w:left="708"/>
    </w:pPr>
  </w:style>
  <w:style w:type="table" w:styleId="Tabela-Siatka">
    <w:name w:val="Table Grid"/>
    <w:basedOn w:val="Standardowy"/>
    <w:uiPriority w:val="39"/>
    <w:rsid w:val="00005E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05E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E73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E7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5E73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5E73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05E73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05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005E73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E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E7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E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E73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E73"/>
    <w:rPr>
      <w:rFonts w:ascii="Calibri Light" w:eastAsia="Times New Roman" w:hAnsi="Calibri Light" w:cs="Times New Roman"/>
      <w:b/>
      <w:bCs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5E73"/>
    <w:pPr>
      <w:spacing w:before="20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05E73"/>
    <w:rPr>
      <w:rFonts w:ascii="Calibri" w:eastAsia="Times New Roman" w:hAnsi="Calibri" w:cs="Times New Roman"/>
      <w:i/>
      <w:iCs/>
      <w:color w:val="404040"/>
    </w:rPr>
  </w:style>
  <w:style w:type="table" w:customStyle="1" w:styleId="Tabela-Siatka2">
    <w:name w:val="Tabela - Siatka2"/>
    <w:basedOn w:val="Standardowy"/>
    <w:next w:val="Tabela-Siatka"/>
    <w:uiPriority w:val="59"/>
    <w:rsid w:val="00005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5E73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7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5E7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34"/>
    <w:qFormat/>
    <w:locked/>
    <w:rsid w:val="00005E73"/>
    <w:rPr>
      <w:rFonts w:ascii="Calibri Light" w:eastAsia="Times New Roman" w:hAnsi="Calibri Light" w:cs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005E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Cs w:val="20"/>
    </w:rPr>
  </w:style>
  <w:style w:type="character" w:styleId="Uwydatnienie">
    <w:name w:val="Emphasis"/>
    <w:basedOn w:val="Domylnaczcionkaakapitu"/>
    <w:uiPriority w:val="20"/>
    <w:qFormat/>
    <w:rsid w:val="00005E73"/>
    <w:rPr>
      <w:rFonts w:cs="Times New Roman"/>
      <w:i/>
    </w:rPr>
  </w:style>
  <w:style w:type="table" w:customStyle="1" w:styleId="Tabela-Siatka11">
    <w:name w:val="Tabela - Siatka11"/>
    <w:basedOn w:val="Standardowy"/>
    <w:uiPriority w:val="59"/>
    <w:rsid w:val="00005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E7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005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05E73"/>
    <w:rPr>
      <w:rFonts w:ascii="Calibri Light" w:eastAsia="Times New Roman" w:hAnsi="Calibri Light" w:cs="Times New Roman"/>
      <w:sz w:val="24"/>
      <w:lang w:eastAsia="pl-PL"/>
    </w:rPr>
  </w:style>
  <w:style w:type="paragraph" w:customStyle="1" w:styleId="Tretekstu">
    <w:name w:val="Treść tekstu"/>
    <w:basedOn w:val="Normalny"/>
    <w:rsid w:val="00005E73"/>
    <w:pPr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ntstyle01">
    <w:name w:val="fontstyle01"/>
    <w:basedOn w:val="Domylnaczcionkaakapitu"/>
    <w:rsid w:val="00AF5413"/>
    <w:rPr>
      <w:rFonts w:ascii="CeraPRO-Medium" w:hAnsi="CeraPRO-Medium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AF5413"/>
    <w:rPr>
      <w:rFonts w:ascii="CeraPRO-Regular" w:hAnsi="CeraPRO-Regular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gmail-msohyperlink">
    <w:name w:val="gmail-msohyperlink"/>
    <w:basedOn w:val="Domylnaczcionkaakapitu"/>
    <w:rsid w:val="00EE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owsservercatalo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ea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62C5-E5FB-49D4-826B-3BBE6998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1865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- Karta weryfikacji przedmiotowych środków dowodowych</vt:lpstr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- Karta weryfikacji przedmiotowych środków dowodowych</dc:title>
  <dc:subject/>
  <dc:creator>Tomasz Szreiber</dc:creator>
  <cp:keywords>PŚD, Karta, Weryfikacja</cp:keywords>
  <dc:description>Przedmiotowe środki dowodowe- karta weryfikacji - GKM.271.1.8.2022</dc:description>
  <cp:lastModifiedBy>Jarosław Smyczyński</cp:lastModifiedBy>
  <cp:revision>8</cp:revision>
  <dcterms:created xsi:type="dcterms:W3CDTF">2023-01-11T09:31:00Z</dcterms:created>
  <dcterms:modified xsi:type="dcterms:W3CDTF">2023-01-16T11:11:00Z</dcterms:modified>
</cp:coreProperties>
</file>