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A737" w14:textId="06EC38E5" w:rsidR="00524B1B" w:rsidRDefault="00524B1B" w:rsidP="00524B1B">
      <w:pPr>
        <w:pStyle w:val="Nagwek2"/>
        <w:rPr>
          <w:rFonts w:cs="Calibri Light"/>
        </w:rPr>
      </w:pPr>
      <w:r w:rsidRPr="00DA7194">
        <w:rPr>
          <w:rFonts w:cs="Calibri Light"/>
        </w:rPr>
        <w:t>OPIS PRZEDMIOTU ZAMÓWIENIA</w:t>
      </w:r>
    </w:p>
    <w:p w14:paraId="58C6734D" w14:textId="77777777" w:rsidR="0000225B" w:rsidRPr="00110A39" w:rsidRDefault="0000225B" w:rsidP="0000225B">
      <w:pPr>
        <w:rPr>
          <w:u w:val="single"/>
        </w:rPr>
      </w:pPr>
      <w:r w:rsidRPr="00110A39">
        <w:rPr>
          <w:b/>
          <w:bCs/>
          <w:u w:val="single"/>
        </w:rPr>
        <w:t>Część I:</w:t>
      </w:r>
      <w:r w:rsidRPr="00110A39">
        <w:rPr>
          <w:u w:val="single"/>
        </w:rPr>
        <w:t xml:space="preserve"> </w:t>
      </w:r>
      <w:r w:rsidRPr="00110A39">
        <w:rPr>
          <w:b/>
          <w:bCs/>
          <w:u w:val="single"/>
        </w:rPr>
        <w:t>Opis przedmiotu zamówienia</w:t>
      </w:r>
    </w:p>
    <w:p w14:paraId="7738A699" w14:textId="77777777" w:rsidR="00BA72AF" w:rsidRPr="00AA73C5" w:rsidRDefault="00BA72AF" w:rsidP="00BA72AF">
      <w:pPr>
        <w:shd w:val="clear" w:color="auto" w:fill="FFFFFF"/>
        <w:spacing w:after="0" w:line="240" w:lineRule="auto"/>
        <w:jc w:val="both"/>
        <w:rPr>
          <w:rFonts w:asciiTheme="majorHAnsi" w:hAnsiTheme="majorHAnsi" w:cstheme="majorHAnsi"/>
          <w:color w:val="000000"/>
          <w:szCs w:val="24"/>
        </w:rPr>
      </w:pPr>
      <w:r w:rsidRPr="00AA73C5">
        <w:rPr>
          <w:rFonts w:asciiTheme="majorHAnsi" w:hAnsiTheme="majorHAnsi" w:cstheme="majorHAnsi"/>
          <w:color w:val="000000"/>
          <w:szCs w:val="24"/>
        </w:rPr>
        <w:t>Przedmiotem zamówienia jest opracowanie</w:t>
      </w:r>
      <w:r>
        <w:rPr>
          <w:rFonts w:asciiTheme="majorHAnsi" w:hAnsiTheme="majorHAnsi" w:cstheme="majorHAnsi"/>
          <w:color w:val="000000"/>
          <w:szCs w:val="24"/>
        </w:rPr>
        <w:t xml:space="preserve"> </w:t>
      </w:r>
      <w:r w:rsidRPr="00042421">
        <w:rPr>
          <w:rFonts w:asciiTheme="majorHAnsi" w:hAnsiTheme="majorHAnsi" w:cstheme="majorHAnsi"/>
          <w:color w:val="000000"/>
          <w:szCs w:val="24"/>
          <w:u w:val="single"/>
        </w:rPr>
        <w:t>dokumentacji projektowej zagospodarowania</w:t>
      </w:r>
      <w:r w:rsidRPr="003F47F0">
        <w:rPr>
          <w:rFonts w:asciiTheme="majorHAnsi" w:hAnsiTheme="majorHAnsi" w:cstheme="majorHAnsi"/>
          <w:color w:val="000000"/>
          <w:szCs w:val="24"/>
          <w:u w:val="single"/>
        </w:rPr>
        <w:t xml:space="preserve"> ter</w:t>
      </w:r>
      <w:r>
        <w:rPr>
          <w:rFonts w:asciiTheme="majorHAnsi" w:hAnsiTheme="majorHAnsi" w:cstheme="majorHAnsi"/>
          <w:color w:val="000000"/>
          <w:szCs w:val="24"/>
          <w:u w:val="single"/>
        </w:rPr>
        <w:t>e</w:t>
      </w:r>
      <w:r w:rsidRPr="003F47F0">
        <w:rPr>
          <w:rFonts w:asciiTheme="majorHAnsi" w:hAnsiTheme="majorHAnsi" w:cstheme="majorHAnsi"/>
          <w:color w:val="000000"/>
          <w:szCs w:val="24"/>
          <w:u w:val="single"/>
        </w:rPr>
        <w:t>nu</w:t>
      </w:r>
      <w:r w:rsidRPr="00AA73C5">
        <w:rPr>
          <w:rFonts w:asciiTheme="majorHAnsi" w:hAnsiTheme="majorHAnsi" w:cstheme="majorHAnsi"/>
          <w:color w:val="000000"/>
          <w:szCs w:val="24"/>
        </w:rPr>
        <w:t>, z podziałem na następujące zadania:</w:t>
      </w:r>
    </w:p>
    <w:p w14:paraId="535C2B4D" w14:textId="5C610605" w:rsidR="00BA72AF" w:rsidRDefault="00BA72AF" w:rsidP="00BA72AF">
      <w:pPr>
        <w:shd w:val="clear" w:color="auto" w:fill="FFFFFF"/>
        <w:spacing w:after="0" w:line="240" w:lineRule="auto"/>
        <w:jc w:val="both"/>
        <w:rPr>
          <w:rFonts w:asciiTheme="majorHAnsi" w:hAnsiTheme="majorHAnsi" w:cstheme="majorHAnsi"/>
          <w:color w:val="000000"/>
          <w:szCs w:val="24"/>
        </w:rPr>
      </w:pPr>
    </w:p>
    <w:p w14:paraId="1130E87A" w14:textId="77777777" w:rsidR="00BA72AF" w:rsidRPr="00AA73C5" w:rsidRDefault="00BA72AF" w:rsidP="00BA72AF">
      <w:pPr>
        <w:shd w:val="clear" w:color="auto" w:fill="FFFFFF"/>
        <w:spacing w:after="0" w:line="240" w:lineRule="auto"/>
        <w:jc w:val="both"/>
        <w:rPr>
          <w:rFonts w:asciiTheme="majorHAnsi" w:hAnsiTheme="majorHAnsi" w:cstheme="majorHAnsi"/>
          <w:color w:val="000000"/>
          <w:szCs w:val="24"/>
        </w:rPr>
      </w:pPr>
    </w:p>
    <w:p w14:paraId="11F5FC39" w14:textId="77777777" w:rsidR="00BA72AF" w:rsidRPr="00AA73C5" w:rsidRDefault="00BA72AF" w:rsidP="00BA72AF">
      <w:pPr>
        <w:pStyle w:val="Akapitzlist"/>
        <w:numPr>
          <w:ilvl w:val="0"/>
          <w:numId w:val="24"/>
        </w:numPr>
        <w:shd w:val="clear" w:color="auto" w:fill="FFFFFF"/>
        <w:spacing w:after="0" w:line="240" w:lineRule="auto"/>
        <w:contextualSpacing/>
        <w:jc w:val="both"/>
        <w:rPr>
          <w:rFonts w:asciiTheme="majorHAnsi" w:hAnsiTheme="majorHAnsi" w:cstheme="majorHAnsi"/>
          <w:color w:val="000000"/>
          <w:szCs w:val="24"/>
        </w:rPr>
      </w:pPr>
      <w:r w:rsidRPr="00AA73C5">
        <w:rPr>
          <w:rFonts w:asciiTheme="majorHAnsi" w:hAnsiTheme="majorHAnsi" w:cstheme="majorHAnsi"/>
          <w:color w:val="000000"/>
          <w:szCs w:val="24"/>
        </w:rPr>
        <w:t xml:space="preserve">Kompleksowa renowacja zieleni miejskiej w parku miejskim przy ulicy 3-go Maja </w:t>
      </w:r>
      <w:r>
        <w:rPr>
          <w:rFonts w:asciiTheme="majorHAnsi" w:hAnsiTheme="majorHAnsi" w:cstheme="majorHAnsi"/>
          <w:color w:val="000000"/>
          <w:szCs w:val="24"/>
        </w:rPr>
        <w:t xml:space="preserve">                         </w:t>
      </w:r>
      <w:r w:rsidRPr="00AA73C5">
        <w:rPr>
          <w:rFonts w:asciiTheme="majorHAnsi" w:hAnsiTheme="majorHAnsi" w:cstheme="majorHAnsi"/>
          <w:color w:val="000000"/>
          <w:szCs w:val="24"/>
        </w:rPr>
        <w:t xml:space="preserve">w Chełmży; </w:t>
      </w:r>
    </w:p>
    <w:p w14:paraId="24D9C29E" w14:textId="77777777" w:rsidR="00BA72AF" w:rsidRPr="00AA73C5" w:rsidRDefault="00BA72AF" w:rsidP="00BA72AF">
      <w:pPr>
        <w:pStyle w:val="Akapitzlist"/>
        <w:numPr>
          <w:ilvl w:val="0"/>
          <w:numId w:val="24"/>
        </w:numPr>
        <w:shd w:val="clear" w:color="auto" w:fill="FFFFFF"/>
        <w:spacing w:after="0" w:line="240" w:lineRule="auto"/>
        <w:contextualSpacing/>
        <w:jc w:val="both"/>
        <w:rPr>
          <w:rFonts w:asciiTheme="majorHAnsi" w:hAnsiTheme="majorHAnsi" w:cstheme="majorHAnsi"/>
          <w:color w:val="000000"/>
          <w:szCs w:val="24"/>
        </w:rPr>
      </w:pPr>
      <w:r w:rsidRPr="00AA73C5">
        <w:rPr>
          <w:rFonts w:asciiTheme="majorHAnsi" w:hAnsiTheme="majorHAnsi" w:cstheme="majorHAnsi"/>
          <w:color w:val="000000"/>
          <w:szCs w:val="24"/>
        </w:rPr>
        <w:t xml:space="preserve">Rewitalizacja zieleni miejskiej na obszarze miasta Chełmży; </w:t>
      </w:r>
    </w:p>
    <w:p w14:paraId="510BEBCF" w14:textId="77777777" w:rsidR="00BA72AF" w:rsidRPr="00AA73C5" w:rsidRDefault="00BA72AF" w:rsidP="00BA72AF">
      <w:pPr>
        <w:pStyle w:val="Akapitzlist"/>
        <w:numPr>
          <w:ilvl w:val="0"/>
          <w:numId w:val="24"/>
        </w:numPr>
        <w:shd w:val="clear" w:color="auto" w:fill="FFFFFF"/>
        <w:spacing w:after="0" w:line="240" w:lineRule="auto"/>
        <w:contextualSpacing/>
        <w:jc w:val="both"/>
        <w:rPr>
          <w:rFonts w:asciiTheme="majorHAnsi" w:hAnsiTheme="majorHAnsi" w:cstheme="majorHAnsi"/>
          <w:color w:val="000000"/>
          <w:szCs w:val="24"/>
        </w:rPr>
      </w:pPr>
      <w:r w:rsidRPr="00AA73C5">
        <w:rPr>
          <w:rFonts w:asciiTheme="majorHAnsi" w:hAnsiTheme="majorHAnsi" w:cstheme="majorHAnsi"/>
          <w:color w:val="000000"/>
          <w:szCs w:val="24"/>
        </w:rPr>
        <w:t xml:space="preserve">Zagospodarowanie turystyczne terenów wokół Jeziora Chełmżyńskiego; </w:t>
      </w:r>
    </w:p>
    <w:p w14:paraId="516237D2" w14:textId="77777777" w:rsidR="00BA72AF" w:rsidRDefault="00BA72AF" w:rsidP="00BA72AF">
      <w:pPr>
        <w:pStyle w:val="Akapitzlist"/>
        <w:numPr>
          <w:ilvl w:val="0"/>
          <w:numId w:val="24"/>
        </w:numPr>
        <w:shd w:val="clear" w:color="auto" w:fill="FFFFFF"/>
        <w:spacing w:after="0" w:line="240" w:lineRule="auto"/>
        <w:contextualSpacing/>
        <w:jc w:val="both"/>
        <w:rPr>
          <w:rFonts w:asciiTheme="majorHAnsi" w:hAnsiTheme="majorHAnsi" w:cstheme="majorHAnsi"/>
          <w:color w:val="000000"/>
          <w:szCs w:val="24"/>
        </w:rPr>
      </w:pPr>
      <w:r w:rsidRPr="00AA73C5">
        <w:rPr>
          <w:rFonts w:asciiTheme="majorHAnsi" w:hAnsiTheme="majorHAnsi" w:cstheme="majorHAnsi"/>
          <w:color w:val="000000"/>
          <w:szCs w:val="24"/>
        </w:rPr>
        <w:t>Kompleksowa odnowa przestrzeni miejskiej w obszarze zdegradowanym Chełmży.</w:t>
      </w:r>
    </w:p>
    <w:p w14:paraId="4004420A" w14:textId="77777777" w:rsidR="00BA72AF" w:rsidRDefault="00BA72AF" w:rsidP="00BA72AF">
      <w:pPr>
        <w:shd w:val="clear" w:color="auto" w:fill="FFFFFF"/>
        <w:spacing w:after="0" w:line="240" w:lineRule="auto"/>
        <w:jc w:val="both"/>
        <w:rPr>
          <w:rFonts w:asciiTheme="majorHAnsi" w:hAnsiTheme="majorHAnsi" w:cstheme="majorHAnsi"/>
          <w:color w:val="000000"/>
          <w:szCs w:val="24"/>
        </w:rPr>
      </w:pPr>
    </w:p>
    <w:p w14:paraId="7E664FCC" w14:textId="77777777" w:rsidR="00BA72AF" w:rsidRDefault="00BA72AF" w:rsidP="00BA72AF">
      <w:pPr>
        <w:shd w:val="clear" w:color="auto" w:fill="FFFFFF"/>
        <w:spacing w:after="0" w:line="240" w:lineRule="auto"/>
        <w:jc w:val="both"/>
        <w:rPr>
          <w:rFonts w:asciiTheme="majorHAnsi" w:hAnsiTheme="majorHAnsi" w:cstheme="majorHAnsi"/>
          <w:color w:val="000000"/>
          <w:szCs w:val="24"/>
        </w:rPr>
      </w:pPr>
      <w:r>
        <w:rPr>
          <w:rFonts w:asciiTheme="majorHAnsi" w:hAnsiTheme="majorHAnsi" w:cstheme="majorHAnsi"/>
          <w:color w:val="000000"/>
          <w:szCs w:val="24"/>
        </w:rPr>
        <w:t xml:space="preserve">Dokumentacja projektowa zagospodarowania terenu w ramach niniejszego etapu prac, zawierać ma opracowanie projektowe dotyczące zagospodarowania terenu, funkcji, kierunków rozwoju, uzbrojenia terenu w infrastrukturę techniczną, urządzenia zieleni, urządzenia małej architektury i elementy wyposażenia, zastosowanych materiałów. </w:t>
      </w:r>
    </w:p>
    <w:p w14:paraId="361040F7" w14:textId="77777777" w:rsidR="00BA72AF" w:rsidRDefault="00BA72AF" w:rsidP="00BA72AF">
      <w:pPr>
        <w:shd w:val="clear" w:color="auto" w:fill="FFFFFF"/>
        <w:spacing w:after="0" w:line="240" w:lineRule="auto"/>
        <w:jc w:val="both"/>
        <w:rPr>
          <w:rFonts w:asciiTheme="majorHAnsi" w:hAnsiTheme="majorHAnsi" w:cstheme="majorHAnsi"/>
          <w:color w:val="000000"/>
          <w:szCs w:val="24"/>
        </w:rPr>
      </w:pPr>
      <w:r>
        <w:rPr>
          <w:rFonts w:asciiTheme="majorHAnsi" w:hAnsiTheme="majorHAnsi" w:cstheme="majorHAnsi"/>
          <w:color w:val="000000"/>
          <w:szCs w:val="24"/>
        </w:rPr>
        <w:t xml:space="preserve">Zamawiający posiada projekty koncepcyjne zagospodarowania terenu objętego poniższymi zadaniami, które będą stanowiły podstawę opracowania dokumentacji projektowej. </w:t>
      </w:r>
    </w:p>
    <w:p w14:paraId="28992750" w14:textId="77777777" w:rsidR="00BA72AF" w:rsidRPr="00830FC9" w:rsidRDefault="00BA72AF" w:rsidP="00BA72AF">
      <w:pPr>
        <w:shd w:val="clear" w:color="auto" w:fill="FFFFFF"/>
        <w:spacing w:after="0" w:line="240" w:lineRule="auto"/>
        <w:jc w:val="both"/>
        <w:rPr>
          <w:rFonts w:asciiTheme="majorHAnsi" w:hAnsiTheme="majorHAnsi" w:cstheme="majorHAnsi"/>
          <w:color w:val="000000"/>
          <w:szCs w:val="24"/>
        </w:rPr>
      </w:pPr>
      <w:r w:rsidRPr="000969A6">
        <w:rPr>
          <w:rFonts w:asciiTheme="majorHAnsi" w:hAnsiTheme="majorHAnsi" w:cstheme="majorHAnsi"/>
          <w:color w:val="000000"/>
          <w:szCs w:val="24"/>
        </w:rPr>
        <w:t>Szczegółowe rozwiązania techniczne i technologiczne należą do Wykonawcy zadania. Załączon</w:t>
      </w:r>
      <w:r>
        <w:rPr>
          <w:rFonts w:asciiTheme="majorHAnsi" w:hAnsiTheme="majorHAnsi" w:cstheme="majorHAnsi"/>
          <w:color w:val="000000"/>
          <w:szCs w:val="24"/>
        </w:rPr>
        <w:t>e</w:t>
      </w:r>
      <w:r w:rsidRPr="000969A6">
        <w:rPr>
          <w:rFonts w:asciiTheme="majorHAnsi" w:hAnsiTheme="majorHAnsi" w:cstheme="majorHAnsi"/>
          <w:color w:val="000000"/>
          <w:szCs w:val="24"/>
        </w:rPr>
        <w:t xml:space="preserve"> koncepcj</w:t>
      </w:r>
      <w:r>
        <w:rPr>
          <w:rFonts w:asciiTheme="majorHAnsi" w:hAnsiTheme="majorHAnsi" w:cstheme="majorHAnsi"/>
          <w:color w:val="000000"/>
          <w:szCs w:val="24"/>
        </w:rPr>
        <w:t>e</w:t>
      </w:r>
      <w:r w:rsidRPr="000969A6">
        <w:rPr>
          <w:rFonts w:asciiTheme="majorHAnsi" w:hAnsiTheme="majorHAnsi" w:cstheme="majorHAnsi"/>
          <w:color w:val="000000"/>
          <w:szCs w:val="24"/>
        </w:rPr>
        <w:t xml:space="preserve"> zmian przestrzennych nie stanowi</w:t>
      </w:r>
      <w:r>
        <w:rPr>
          <w:rFonts w:asciiTheme="majorHAnsi" w:hAnsiTheme="majorHAnsi" w:cstheme="majorHAnsi"/>
          <w:color w:val="000000"/>
          <w:szCs w:val="24"/>
        </w:rPr>
        <w:t>ą</w:t>
      </w:r>
      <w:r w:rsidRPr="000969A6">
        <w:rPr>
          <w:rFonts w:asciiTheme="majorHAnsi" w:hAnsiTheme="majorHAnsi" w:cstheme="majorHAnsi"/>
          <w:color w:val="000000"/>
          <w:szCs w:val="24"/>
        </w:rPr>
        <w:t xml:space="preserve"> dokumentacji projektowej do realizacji zadania, a </w:t>
      </w:r>
      <w:r>
        <w:rPr>
          <w:rFonts w:asciiTheme="majorHAnsi" w:hAnsiTheme="majorHAnsi" w:cstheme="majorHAnsi"/>
          <w:color w:val="000000"/>
          <w:szCs w:val="24"/>
        </w:rPr>
        <w:t>są</w:t>
      </w:r>
      <w:r w:rsidRPr="000969A6">
        <w:rPr>
          <w:rFonts w:asciiTheme="majorHAnsi" w:hAnsiTheme="majorHAnsi" w:cstheme="majorHAnsi"/>
          <w:color w:val="000000"/>
          <w:szCs w:val="24"/>
        </w:rPr>
        <w:t xml:space="preserve"> jedynie dokument</w:t>
      </w:r>
      <w:r>
        <w:rPr>
          <w:rFonts w:asciiTheme="majorHAnsi" w:hAnsiTheme="majorHAnsi" w:cstheme="majorHAnsi"/>
          <w:color w:val="000000"/>
          <w:szCs w:val="24"/>
        </w:rPr>
        <w:t>ami</w:t>
      </w:r>
      <w:r w:rsidRPr="000969A6">
        <w:rPr>
          <w:rFonts w:asciiTheme="majorHAnsi" w:hAnsiTheme="majorHAnsi" w:cstheme="majorHAnsi"/>
          <w:color w:val="000000"/>
          <w:szCs w:val="24"/>
        </w:rPr>
        <w:t xml:space="preserve"> pomocniczym</w:t>
      </w:r>
      <w:r>
        <w:rPr>
          <w:rFonts w:asciiTheme="majorHAnsi" w:hAnsiTheme="majorHAnsi" w:cstheme="majorHAnsi"/>
          <w:color w:val="000000"/>
          <w:szCs w:val="24"/>
        </w:rPr>
        <w:t>i</w:t>
      </w:r>
      <w:r w:rsidRPr="000969A6">
        <w:rPr>
          <w:rFonts w:asciiTheme="majorHAnsi" w:hAnsiTheme="majorHAnsi" w:cstheme="majorHAnsi"/>
          <w:color w:val="000000"/>
          <w:szCs w:val="24"/>
        </w:rPr>
        <w:t>, pozwalającym</w:t>
      </w:r>
      <w:r>
        <w:rPr>
          <w:rFonts w:asciiTheme="majorHAnsi" w:hAnsiTheme="majorHAnsi" w:cstheme="majorHAnsi"/>
          <w:color w:val="000000"/>
          <w:szCs w:val="24"/>
        </w:rPr>
        <w:t>i</w:t>
      </w:r>
      <w:r w:rsidRPr="000969A6">
        <w:rPr>
          <w:rFonts w:asciiTheme="majorHAnsi" w:hAnsiTheme="majorHAnsi" w:cstheme="majorHAnsi"/>
          <w:color w:val="000000"/>
          <w:szCs w:val="24"/>
        </w:rPr>
        <w:t xml:space="preserve"> określić wstępne założenia do realizacji przedmiotu zamówienia. Zamawiający dopuszcza możliwość przyjęcia odstępstw od posiadanej koncepcji zmian przestrzennych.</w:t>
      </w:r>
    </w:p>
    <w:p w14:paraId="1685EAE7" w14:textId="77777777" w:rsidR="00BA72AF" w:rsidRDefault="00BA72AF" w:rsidP="00BA72AF">
      <w:pPr>
        <w:shd w:val="clear" w:color="auto" w:fill="FFFFFF"/>
        <w:spacing w:after="0" w:line="240" w:lineRule="auto"/>
        <w:jc w:val="both"/>
        <w:rPr>
          <w:rFonts w:asciiTheme="majorHAnsi" w:hAnsiTheme="majorHAnsi" w:cstheme="majorHAnsi"/>
          <w:b/>
          <w:bCs/>
          <w:color w:val="000000"/>
          <w:szCs w:val="24"/>
        </w:rPr>
      </w:pPr>
    </w:p>
    <w:p w14:paraId="2A91544B" w14:textId="77777777" w:rsidR="00BA72AF" w:rsidRDefault="00BA72AF" w:rsidP="00BA72AF">
      <w:pPr>
        <w:shd w:val="clear" w:color="auto" w:fill="FFFFFF"/>
        <w:spacing w:after="0" w:line="240" w:lineRule="auto"/>
        <w:jc w:val="both"/>
        <w:rPr>
          <w:rFonts w:asciiTheme="majorHAnsi" w:hAnsiTheme="majorHAnsi" w:cstheme="majorHAnsi"/>
          <w:b/>
          <w:bCs/>
          <w:color w:val="000000"/>
          <w:szCs w:val="24"/>
        </w:rPr>
      </w:pPr>
      <w:r w:rsidRPr="00AA73C5">
        <w:rPr>
          <w:rFonts w:asciiTheme="majorHAnsi" w:hAnsiTheme="majorHAnsi" w:cstheme="majorHAnsi"/>
          <w:b/>
          <w:bCs/>
          <w:color w:val="000000"/>
          <w:szCs w:val="24"/>
        </w:rPr>
        <w:t xml:space="preserve">Charakterystyka </w:t>
      </w:r>
      <w:r>
        <w:rPr>
          <w:rFonts w:asciiTheme="majorHAnsi" w:hAnsiTheme="majorHAnsi" w:cstheme="majorHAnsi"/>
          <w:b/>
          <w:bCs/>
          <w:color w:val="000000"/>
          <w:szCs w:val="24"/>
        </w:rPr>
        <w:t xml:space="preserve">poszczególnych </w:t>
      </w:r>
      <w:r w:rsidRPr="00AA73C5">
        <w:rPr>
          <w:rFonts w:asciiTheme="majorHAnsi" w:hAnsiTheme="majorHAnsi" w:cstheme="majorHAnsi"/>
          <w:b/>
          <w:bCs/>
          <w:color w:val="000000"/>
          <w:szCs w:val="24"/>
        </w:rPr>
        <w:t xml:space="preserve">zadań/ uszczegółowienie zakresu: </w:t>
      </w:r>
    </w:p>
    <w:p w14:paraId="245B99D0" w14:textId="77777777" w:rsidR="00BA72AF" w:rsidRPr="00EA655C" w:rsidRDefault="00BA72AF" w:rsidP="00BA72AF">
      <w:pPr>
        <w:shd w:val="clear" w:color="auto" w:fill="FFFFFF"/>
        <w:spacing w:after="0" w:line="240" w:lineRule="auto"/>
        <w:jc w:val="both"/>
        <w:rPr>
          <w:rFonts w:asciiTheme="majorHAnsi" w:hAnsiTheme="majorHAnsi" w:cstheme="majorHAnsi"/>
          <w:b/>
          <w:bCs/>
          <w:color w:val="000000"/>
          <w:szCs w:val="24"/>
        </w:rPr>
      </w:pPr>
    </w:p>
    <w:tbl>
      <w:tblPr>
        <w:tblStyle w:val="Tabelasiatki2akcent5"/>
        <w:tblW w:w="0" w:type="auto"/>
        <w:tblLook w:val="04A0" w:firstRow="1" w:lastRow="0" w:firstColumn="1" w:lastColumn="0" w:noHBand="0" w:noVBand="1"/>
      </w:tblPr>
      <w:tblGrid>
        <w:gridCol w:w="2830"/>
        <w:gridCol w:w="6232"/>
      </w:tblGrid>
      <w:tr w:rsidR="00BA72AF" w:rsidRPr="007B21E5" w14:paraId="53FD8701" w14:textId="77777777" w:rsidTr="00DB2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auto"/>
            </w:tcBorders>
          </w:tcPr>
          <w:p w14:paraId="69288EDC" w14:textId="77777777" w:rsidR="00BA72AF" w:rsidRPr="007B21E5"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u w:val="single"/>
              </w:rPr>
            </w:pPr>
            <w:bookmarkStart w:id="0" w:name="_Hlk123282428"/>
            <w:r>
              <w:rPr>
                <w:rFonts w:asciiTheme="majorHAnsi" w:eastAsiaTheme="minorEastAsia" w:hAnsiTheme="majorHAnsi" w:cstheme="majorHAnsi"/>
                <w:color w:val="000000" w:themeColor="dark1"/>
                <w:kern w:val="24"/>
                <w:u w:val="single"/>
              </w:rPr>
              <w:t>Zadanie 1.</w:t>
            </w:r>
          </w:p>
        </w:tc>
      </w:tr>
      <w:tr w:rsidR="00BA72AF" w:rsidRPr="007B21E5" w14:paraId="7C383EF5" w14:textId="77777777" w:rsidTr="00DB2F4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vAlign w:val="center"/>
          </w:tcPr>
          <w:p w14:paraId="40311F95" w14:textId="77777777" w:rsidR="00BA72AF" w:rsidRPr="007B21E5" w:rsidRDefault="00BA72AF" w:rsidP="00DB2F49">
            <w:pPr>
              <w:pStyle w:val="NormalnyWeb"/>
              <w:spacing w:before="0" w:beforeAutospacing="0" w:after="0" w:afterAutospacing="0"/>
              <w:jc w:val="center"/>
              <w:rPr>
                <w:rFonts w:asciiTheme="majorHAnsi" w:hAnsiTheme="majorHAnsi" w:cstheme="majorHAnsi"/>
                <w:b w:val="0"/>
                <w:bCs w:val="0"/>
              </w:rPr>
            </w:pPr>
            <w:r w:rsidRPr="007B21E5">
              <w:rPr>
                <w:rFonts w:asciiTheme="majorHAnsi" w:hAnsiTheme="majorHAnsi" w:cstheme="majorHAnsi"/>
              </w:rPr>
              <w:t>Nazwa projektu:</w:t>
            </w:r>
          </w:p>
        </w:tc>
        <w:tc>
          <w:tcPr>
            <w:tcW w:w="6232" w:type="dxa"/>
            <w:tcBorders>
              <w:top w:val="single" w:sz="4" w:space="0" w:color="auto"/>
              <w:left w:val="single" w:sz="4" w:space="0" w:color="auto"/>
              <w:bottom w:val="single" w:sz="4" w:space="0" w:color="auto"/>
              <w:right w:val="single" w:sz="4" w:space="0" w:color="auto"/>
            </w:tcBorders>
            <w:vAlign w:val="center"/>
          </w:tcPr>
          <w:p w14:paraId="37957863" w14:textId="77777777" w:rsidR="00BA72AF" w:rsidRPr="007B21E5" w:rsidRDefault="00BA72AF" w:rsidP="00DB2F4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r w:rsidRPr="007B21E5">
              <w:rPr>
                <w:rFonts w:asciiTheme="majorHAnsi" w:hAnsiTheme="majorHAnsi" w:cstheme="majorHAnsi"/>
                <w:b/>
                <w:bCs/>
                <w:szCs w:val="24"/>
              </w:rPr>
              <w:t>Kompleksowa renowacja zieleni miejskiej w parku miejskim przy ulicy 3-go Maja w Chełmży</w:t>
            </w:r>
          </w:p>
        </w:tc>
      </w:tr>
      <w:tr w:rsidR="00BA72AF" w:rsidRPr="007B21E5" w14:paraId="0CFC9AB3" w14:textId="77777777" w:rsidTr="00DB2F49">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vAlign w:val="center"/>
          </w:tcPr>
          <w:p w14:paraId="14D44AC5" w14:textId="77777777" w:rsidR="00BA72AF" w:rsidRPr="007B21E5" w:rsidRDefault="00BA72AF" w:rsidP="00DB2F49">
            <w:pPr>
              <w:pStyle w:val="NormalnyWeb"/>
              <w:spacing w:before="0" w:beforeAutospacing="0" w:after="0" w:afterAutospacing="0"/>
              <w:jc w:val="center"/>
              <w:rPr>
                <w:rFonts w:asciiTheme="majorHAnsi" w:hAnsiTheme="majorHAnsi" w:cstheme="majorHAnsi"/>
              </w:rPr>
            </w:pPr>
            <w:r>
              <w:rPr>
                <w:rFonts w:asciiTheme="majorHAnsi" w:hAnsiTheme="majorHAnsi" w:cstheme="majorHAnsi"/>
              </w:rPr>
              <w:t>Zakres tematyczny</w:t>
            </w:r>
          </w:p>
        </w:tc>
        <w:tc>
          <w:tcPr>
            <w:tcW w:w="6232" w:type="dxa"/>
            <w:tcBorders>
              <w:top w:val="single" w:sz="4" w:space="0" w:color="auto"/>
              <w:left w:val="single" w:sz="4" w:space="0" w:color="auto"/>
              <w:bottom w:val="single" w:sz="4" w:space="0" w:color="auto"/>
              <w:right w:val="single" w:sz="4" w:space="0" w:color="auto"/>
            </w:tcBorders>
          </w:tcPr>
          <w:p w14:paraId="2F453485" w14:textId="77777777" w:rsidR="00BA72AF" w:rsidRPr="007B21E5" w:rsidRDefault="00BA72AF" w:rsidP="00DB2F49">
            <w:pPr>
              <w:pStyle w:val="NormalnyWeb"/>
              <w:spacing w:before="0" w:beforeAutospacing="0" w:after="0" w:afterAutospacing="0"/>
              <w:ind w:left="3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23AEF">
              <w:rPr>
                <w:rFonts w:asciiTheme="majorHAnsi" w:hAnsiTheme="majorHAnsi" w:cstheme="majorHAnsi"/>
              </w:rPr>
              <w:t xml:space="preserve">Zaadaptowanie miast do zmian klimatu, ze szczególnym uwzględnieniem wsparcia zielonej i niebieskiej infrastruktury. Działania pozwalające ograniczyć skutki ekstremalnych zjawisk klimatycznych w miastach, w tym przede wszystkim przyczyniające się do zwiększania powierzchni terenów zielonych, realizujące małą retencję wodną oraz pozwalające na skuteczne i efektywne gospodarowanie wodami opadowymi. Zamierza się w związku z tym objąć wsparciem działania polegające m. in. na przywracaniu zdegradowanym terenom zieleni i zbiornikom wodnym ich pierwotnych funkcji, realizacji zbiorników wodnych, wymianie szczelnych powierzchni gruntu na przepuszczalne, zwiększaniu powierzchni terenów zielonych, </w:t>
            </w:r>
            <w:proofErr w:type="spellStart"/>
            <w:r w:rsidRPr="00623AEF">
              <w:rPr>
                <w:rFonts w:asciiTheme="majorHAnsi" w:hAnsiTheme="majorHAnsi" w:cstheme="majorHAnsi"/>
              </w:rPr>
              <w:t>nasadzeniach</w:t>
            </w:r>
            <w:proofErr w:type="spellEnd"/>
            <w:r w:rsidRPr="00623AEF">
              <w:rPr>
                <w:rFonts w:asciiTheme="majorHAnsi" w:hAnsiTheme="majorHAnsi" w:cstheme="majorHAnsi"/>
              </w:rPr>
              <w:t xml:space="preserve"> drzew </w:t>
            </w:r>
            <w:r>
              <w:rPr>
                <w:rFonts w:asciiTheme="majorHAnsi" w:hAnsiTheme="majorHAnsi" w:cstheme="majorHAnsi"/>
              </w:rPr>
              <w:t xml:space="preserve">                               </w:t>
            </w:r>
            <w:r w:rsidRPr="00623AEF">
              <w:rPr>
                <w:rFonts w:asciiTheme="majorHAnsi" w:hAnsiTheme="majorHAnsi" w:cstheme="majorHAnsi"/>
              </w:rPr>
              <w:lastRenderedPageBreak/>
              <w:t>i krzewów, tworzeniu łąk kwietnych, ogrodów deszczowych</w:t>
            </w:r>
            <w:r>
              <w:rPr>
                <w:rFonts w:asciiTheme="majorHAnsi" w:hAnsiTheme="majorHAnsi" w:cstheme="majorHAnsi"/>
              </w:rPr>
              <w:t>.</w:t>
            </w:r>
            <w:r w:rsidRPr="00623AEF">
              <w:rPr>
                <w:rFonts w:asciiTheme="majorHAnsi" w:hAnsiTheme="majorHAnsi" w:cstheme="majorHAnsi"/>
              </w:rPr>
              <w:t xml:space="preserve"> Wykonywanie zabiegów pielęgnacyjnych drzew w celu przedłużenia ich żywotności.</w:t>
            </w:r>
          </w:p>
        </w:tc>
      </w:tr>
      <w:bookmarkEnd w:id="0"/>
    </w:tbl>
    <w:p w14:paraId="51C78A56" w14:textId="77777777" w:rsidR="00BA72AF" w:rsidRPr="007B21E5" w:rsidRDefault="00BA72AF" w:rsidP="00BA72AF">
      <w:pPr>
        <w:pStyle w:val="NormalnyWeb"/>
        <w:spacing w:before="0" w:beforeAutospacing="0" w:after="0" w:afterAutospacing="0"/>
        <w:ind w:left="1418" w:hanging="1418"/>
        <w:rPr>
          <w:rFonts w:asciiTheme="majorHAnsi" w:hAnsiTheme="majorHAnsi" w:cstheme="majorHAnsi"/>
          <w:u w:val="single"/>
        </w:rPr>
      </w:pPr>
    </w:p>
    <w:tbl>
      <w:tblPr>
        <w:tblW w:w="9084" w:type="dxa"/>
        <w:tblCellMar>
          <w:left w:w="70" w:type="dxa"/>
          <w:right w:w="70" w:type="dxa"/>
        </w:tblCellMar>
        <w:tblLook w:val="04A0" w:firstRow="1" w:lastRow="0" w:firstColumn="1" w:lastColumn="0" w:noHBand="0" w:noVBand="1"/>
      </w:tblPr>
      <w:tblGrid>
        <w:gridCol w:w="448"/>
        <w:gridCol w:w="8636"/>
      </w:tblGrid>
      <w:tr w:rsidR="00BA72AF" w:rsidRPr="00F13B1F" w14:paraId="421ED923" w14:textId="77777777" w:rsidTr="00DB2F49">
        <w:trPr>
          <w:trHeight w:val="535"/>
        </w:trPr>
        <w:tc>
          <w:tcPr>
            <w:tcW w:w="9084"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14:paraId="6F12DFC1" w14:textId="77777777" w:rsidR="00BA72AF" w:rsidRPr="00F475DB" w:rsidRDefault="00BA72AF" w:rsidP="00DB2F49">
            <w:pPr>
              <w:spacing w:after="0" w:line="240" w:lineRule="auto"/>
              <w:jc w:val="center"/>
              <w:rPr>
                <w:rFonts w:asciiTheme="majorHAnsi" w:hAnsiTheme="majorHAnsi" w:cstheme="majorHAnsi"/>
                <w:b/>
                <w:bCs/>
                <w:color w:val="000000"/>
                <w:sz w:val="20"/>
                <w:szCs w:val="20"/>
              </w:rPr>
            </w:pPr>
            <w:r w:rsidRPr="00E96587">
              <w:rPr>
                <w:rFonts w:asciiTheme="majorHAnsi" w:hAnsiTheme="majorHAnsi" w:cstheme="majorHAnsi"/>
                <w:b/>
                <w:bCs/>
                <w:szCs w:val="24"/>
              </w:rPr>
              <w:t>Park Miejski przy ul. 3-go Maja</w:t>
            </w:r>
          </w:p>
        </w:tc>
      </w:tr>
      <w:tr w:rsidR="00BA72AF" w:rsidRPr="006E2149" w14:paraId="37D4B0B5" w14:textId="77777777" w:rsidTr="00DB2F49">
        <w:trPr>
          <w:trHeight w:val="535"/>
        </w:trPr>
        <w:tc>
          <w:tcPr>
            <w:tcW w:w="9084" w:type="dxa"/>
            <w:gridSpan w:val="2"/>
            <w:tcBorders>
              <w:top w:val="single" w:sz="4" w:space="0" w:color="auto"/>
              <w:left w:val="single" w:sz="4" w:space="0" w:color="auto"/>
              <w:bottom w:val="single" w:sz="4" w:space="0" w:color="auto"/>
              <w:right w:val="single" w:sz="4" w:space="0" w:color="auto"/>
            </w:tcBorders>
            <w:vAlign w:val="center"/>
          </w:tcPr>
          <w:p w14:paraId="347CEE74" w14:textId="77777777" w:rsidR="00BA72AF" w:rsidRPr="00F475DB" w:rsidRDefault="00BA72AF" w:rsidP="00DB2F49">
            <w:pPr>
              <w:spacing w:after="0" w:line="240" w:lineRule="auto"/>
              <w:rPr>
                <w:rFonts w:asciiTheme="majorHAnsi" w:hAnsiTheme="majorHAnsi" w:cstheme="majorHAnsi"/>
                <w:color w:val="000000"/>
                <w:szCs w:val="24"/>
              </w:rPr>
            </w:pPr>
            <w:r w:rsidRPr="00F475DB">
              <w:rPr>
                <w:rFonts w:asciiTheme="majorHAnsi" w:hAnsiTheme="majorHAnsi" w:cstheme="majorHAnsi"/>
                <w:color w:val="000000"/>
                <w:sz w:val="20"/>
                <w:szCs w:val="20"/>
              </w:rPr>
              <w:t>Zakres opracowania projektowego:</w:t>
            </w:r>
          </w:p>
        </w:tc>
      </w:tr>
      <w:tr w:rsidR="00BA72AF" w:rsidRPr="006E2149" w14:paraId="56307A0E" w14:textId="77777777" w:rsidTr="00DB2F49">
        <w:trPr>
          <w:trHeight w:val="535"/>
        </w:trPr>
        <w:tc>
          <w:tcPr>
            <w:tcW w:w="448" w:type="dxa"/>
            <w:tcBorders>
              <w:top w:val="single" w:sz="4" w:space="0" w:color="auto"/>
              <w:left w:val="single" w:sz="4" w:space="0" w:color="auto"/>
              <w:bottom w:val="single" w:sz="4" w:space="0" w:color="auto"/>
              <w:right w:val="single" w:sz="4" w:space="0" w:color="auto"/>
            </w:tcBorders>
            <w:vAlign w:val="center"/>
          </w:tcPr>
          <w:p w14:paraId="758BDE0D" w14:textId="77777777" w:rsidR="00BA72AF" w:rsidRPr="00E26C1B" w:rsidRDefault="00BA72AF" w:rsidP="00DB2F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8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291CF"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Gospodarka drzewostanem (wycinka drzew i krzewów wraz z utylizacją oraz porządkowanie terenu, wycinka suchych, połamanych drzew i krzewów wraz z utylizacją) </w:t>
            </w:r>
          </w:p>
        </w:tc>
      </w:tr>
      <w:tr w:rsidR="00BA72AF" w:rsidRPr="006E2149" w14:paraId="3F3A9722" w14:textId="77777777" w:rsidTr="00DB2F49">
        <w:trPr>
          <w:trHeight w:val="535"/>
        </w:trPr>
        <w:tc>
          <w:tcPr>
            <w:tcW w:w="448" w:type="dxa"/>
            <w:tcBorders>
              <w:top w:val="single" w:sz="4" w:space="0" w:color="auto"/>
              <w:left w:val="single" w:sz="4" w:space="0" w:color="auto"/>
              <w:bottom w:val="single" w:sz="4" w:space="0" w:color="auto"/>
              <w:right w:val="single" w:sz="4" w:space="0" w:color="auto"/>
            </w:tcBorders>
            <w:vAlign w:val="center"/>
          </w:tcPr>
          <w:p w14:paraId="1CC74C58" w14:textId="77777777" w:rsidR="00BA72AF" w:rsidRPr="006E2149" w:rsidRDefault="00BA72AF" w:rsidP="00DB2F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8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89CF8"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Oświetlenie parkowe (montaż latarni ze słupem oraz instalacji elektrycznej wraz z robotami ziemnymi)</w:t>
            </w:r>
          </w:p>
        </w:tc>
      </w:tr>
      <w:tr w:rsidR="00BA72AF" w:rsidRPr="006E2149" w14:paraId="5E16B027" w14:textId="77777777" w:rsidTr="00DB2F49">
        <w:trPr>
          <w:trHeight w:val="535"/>
        </w:trPr>
        <w:tc>
          <w:tcPr>
            <w:tcW w:w="448" w:type="dxa"/>
            <w:tcBorders>
              <w:top w:val="single" w:sz="4" w:space="0" w:color="auto"/>
              <w:left w:val="single" w:sz="4" w:space="0" w:color="auto"/>
              <w:bottom w:val="single" w:sz="4" w:space="0" w:color="auto"/>
              <w:right w:val="single" w:sz="4" w:space="0" w:color="auto"/>
            </w:tcBorders>
            <w:vAlign w:val="center"/>
          </w:tcPr>
          <w:p w14:paraId="45C4C04E" w14:textId="77777777" w:rsidR="00BA72AF" w:rsidRPr="006E2149" w:rsidRDefault="00BA72AF" w:rsidP="00DB2F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8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38B8"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Nawierzchnie parkowe (budowa nawierzchni: mineralnej, mineralno-żywicznej (z podbudową), </w:t>
            </w:r>
            <w:r w:rsidRPr="00F475DB">
              <w:rPr>
                <w:rFonts w:asciiTheme="majorHAnsi" w:hAnsiTheme="majorHAnsi" w:cstheme="majorHAnsi"/>
                <w:color w:val="000000"/>
                <w:sz w:val="20"/>
                <w:szCs w:val="20"/>
              </w:rPr>
              <w:br/>
              <w:t>z płyt betonowych ażurowych wraz z obrzeżami</w:t>
            </w:r>
          </w:p>
        </w:tc>
      </w:tr>
      <w:tr w:rsidR="00BA72AF" w:rsidRPr="006E2149" w14:paraId="3ED6F376" w14:textId="77777777" w:rsidTr="00DB2F49">
        <w:trPr>
          <w:trHeight w:val="535"/>
        </w:trPr>
        <w:tc>
          <w:tcPr>
            <w:tcW w:w="448" w:type="dxa"/>
            <w:tcBorders>
              <w:top w:val="single" w:sz="4" w:space="0" w:color="auto"/>
              <w:left w:val="single" w:sz="4" w:space="0" w:color="auto"/>
              <w:bottom w:val="single" w:sz="4" w:space="0" w:color="auto"/>
              <w:right w:val="single" w:sz="4" w:space="0" w:color="auto"/>
            </w:tcBorders>
            <w:vAlign w:val="center"/>
          </w:tcPr>
          <w:p w14:paraId="2770A2AF" w14:textId="77777777" w:rsidR="00BA72AF" w:rsidRPr="006E2149" w:rsidRDefault="00BA72AF" w:rsidP="00DB2F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8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DD73C"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Mała architektura z dostawą, fundamentowaniem, montażem (ławki, kosze na śmieci i tablice informacyjne)</w:t>
            </w:r>
          </w:p>
        </w:tc>
      </w:tr>
      <w:tr w:rsidR="00BA72AF" w:rsidRPr="006E2149" w14:paraId="428FC304" w14:textId="77777777" w:rsidTr="00DB2F49">
        <w:trPr>
          <w:trHeight w:val="535"/>
        </w:trPr>
        <w:tc>
          <w:tcPr>
            <w:tcW w:w="448" w:type="dxa"/>
            <w:tcBorders>
              <w:top w:val="single" w:sz="4" w:space="0" w:color="auto"/>
              <w:left w:val="single" w:sz="4" w:space="0" w:color="auto"/>
              <w:bottom w:val="single" w:sz="4" w:space="0" w:color="auto"/>
              <w:right w:val="single" w:sz="4" w:space="0" w:color="auto"/>
            </w:tcBorders>
            <w:vAlign w:val="center"/>
          </w:tcPr>
          <w:p w14:paraId="5746C777" w14:textId="77777777" w:rsidR="00BA72AF" w:rsidRPr="006E2149" w:rsidRDefault="00BA72AF" w:rsidP="00DB2F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8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EF2A7"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Wykonanie </w:t>
            </w:r>
            <w:proofErr w:type="spellStart"/>
            <w:r w:rsidRPr="00F475DB">
              <w:rPr>
                <w:rFonts w:asciiTheme="majorHAnsi" w:hAnsiTheme="majorHAnsi" w:cstheme="majorHAnsi"/>
                <w:color w:val="000000"/>
                <w:sz w:val="20"/>
                <w:szCs w:val="20"/>
              </w:rPr>
              <w:t>nasadzeń</w:t>
            </w:r>
            <w:proofErr w:type="spellEnd"/>
            <w:r w:rsidRPr="00F475DB">
              <w:rPr>
                <w:rFonts w:asciiTheme="majorHAnsi" w:hAnsiTheme="majorHAnsi" w:cstheme="majorHAnsi"/>
                <w:color w:val="000000"/>
                <w:sz w:val="20"/>
                <w:szCs w:val="20"/>
              </w:rPr>
              <w:t xml:space="preserve"> zieleni i zakładanie trawników (sadzenie drzew i krzewów, wykonanie </w:t>
            </w:r>
            <w:proofErr w:type="spellStart"/>
            <w:r w:rsidRPr="00F475DB">
              <w:rPr>
                <w:rFonts w:asciiTheme="majorHAnsi" w:hAnsiTheme="majorHAnsi" w:cstheme="majorHAnsi"/>
                <w:color w:val="000000"/>
                <w:sz w:val="20"/>
                <w:szCs w:val="20"/>
              </w:rPr>
              <w:t>nasadzeń</w:t>
            </w:r>
            <w:proofErr w:type="spellEnd"/>
            <w:r w:rsidRPr="00F475DB">
              <w:rPr>
                <w:rFonts w:asciiTheme="majorHAnsi" w:hAnsiTheme="majorHAnsi" w:cstheme="majorHAnsi"/>
                <w:color w:val="000000"/>
                <w:sz w:val="20"/>
                <w:szCs w:val="20"/>
              </w:rPr>
              <w:t xml:space="preserve">                    w ramach utworzenia ogrodu deszczowego i ziołowego, rabaty do cienia i na słońce oraz łąki kwietnej, trawnika z siewu, montaż zielonego ogrodzenia) </w:t>
            </w:r>
          </w:p>
        </w:tc>
      </w:tr>
    </w:tbl>
    <w:tbl>
      <w:tblPr>
        <w:tblStyle w:val="Tabelasiatki2akcent5"/>
        <w:tblW w:w="0" w:type="auto"/>
        <w:tblLook w:val="04A0" w:firstRow="1" w:lastRow="0" w:firstColumn="1" w:lastColumn="0" w:noHBand="0" w:noVBand="1"/>
      </w:tblPr>
      <w:tblGrid>
        <w:gridCol w:w="2830"/>
        <w:gridCol w:w="6232"/>
      </w:tblGrid>
      <w:tr w:rsidR="00BA72AF" w:rsidRPr="007B21E5" w14:paraId="30886BDD" w14:textId="77777777" w:rsidTr="00DB2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auto"/>
            </w:tcBorders>
          </w:tcPr>
          <w:p w14:paraId="20393BD5" w14:textId="77777777" w:rsidR="00BA72AF" w:rsidRDefault="00BA72AF" w:rsidP="00DB2F49">
            <w:pPr>
              <w:pStyle w:val="NormalnyWeb"/>
              <w:spacing w:before="0" w:beforeAutospacing="0" w:after="0" w:afterAutospacing="0"/>
              <w:jc w:val="both"/>
              <w:rPr>
                <w:rFonts w:asciiTheme="majorHAnsi" w:eastAsiaTheme="minorEastAsia" w:hAnsiTheme="majorHAnsi" w:cstheme="majorHAnsi"/>
                <w:b w:val="0"/>
                <w:bCs w:val="0"/>
                <w:color w:val="000000" w:themeColor="dark1"/>
                <w:kern w:val="24"/>
                <w:u w:val="single"/>
              </w:rPr>
            </w:pPr>
            <w:bookmarkStart w:id="1" w:name="_Hlk123282991"/>
          </w:p>
          <w:p w14:paraId="4EB929E1" w14:textId="77777777" w:rsidR="00BA72AF" w:rsidRPr="007B21E5"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u w:val="single"/>
              </w:rPr>
            </w:pPr>
            <w:r>
              <w:rPr>
                <w:rFonts w:asciiTheme="majorHAnsi" w:eastAsiaTheme="minorEastAsia" w:hAnsiTheme="majorHAnsi" w:cstheme="majorHAnsi"/>
                <w:color w:val="000000" w:themeColor="dark1"/>
                <w:kern w:val="24"/>
                <w:u w:val="single"/>
              </w:rPr>
              <w:t xml:space="preserve">Zadanie 2. </w:t>
            </w:r>
          </w:p>
        </w:tc>
      </w:tr>
      <w:tr w:rsidR="00BA72AF" w:rsidRPr="007B21E5" w14:paraId="39D65FA5" w14:textId="77777777" w:rsidTr="00DB2F4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vAlign w:val="center"/>
          </w:tcPr>
          <w:p w14:paraId="7C9ECFED" w14:textId="77777777" w:rsidR="00BA72AF" w:rsidRPr="007B21E5" w:rsidRDefault="00BA72AF" w:rsidP="00DB2F49">
            <w:pPr>
              <w:pStyle w:val="NormalnyWeb"/>
              <w:spacing w:before="0" w:beforeAutospacing="0" w:after="0" w:afterAutospacing="0"/>
              <w:jc w:val="center"/>
              <w:rPr>
                <w:rFonts w:asciiTheme="majorHAnsi" w:hAnsiTheme="majorHAnsi" w:cstheme="majorHAnsi"/>
                <w:b w:val="0"/>
                <w:bCs w:val="0"/>
              </w:rPr>
            </w:pPr>
            <w:r w:rsidRPr="007B21E5">
              <w:rPr>
                <w:rFonts w:asciiTheme="majorHAnsi" w:hAnsiTheme="majorHAnsi" w:cstheme="majorHAnsi"/>
              </w:rPr>
              <w:t>Nazwa projektu:</w:t>
            </w:r>
          </w:p>
        </w:tc>
        <w:tc>
          <w:tcPr>
            <w:tcW w:w="6232" w:type="dxa"/>
            <w:tcBorders>
              <w:top w:val="single" w:sz="4" w:space="0" w:color="auto"/>
              <w:left w:val="single" w:sz="4" w:space="0" w:color="auto"/>
              <w:bottom w:val="single" w:sz="4" w:space="0" w:color="auto"/>
              <w:right w:val="single" w:sz="4" w:space="0" w:color="auto"/>
            </w:tcBorders>
            <w:vAlign w:val="center"/>
          </w:tcPr>
          <w:p w14:paraId="739BC4B6" w14:textId="77777777" w:rsidR="00BA72AF" w:rsidRPr="007B21E5" w:rsidRDefault="00BA72AF" w:rsidP="00DB2F4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r w:rsidRPr="007B21E5">
              <w:rPr>
                <w:rFonts w:asciiTheme="majorHAnsi" w:hAnsiTheme="majorHAnsi" w:cstheme="majorHAnsi"/>
                <w:b/>
                <w:bCs/>
                <w:szCs w:val="24"/>
              </w:rPr>
              <w:t>Rewitalizacja zieleni miejskiej na obszarze miasta Chełmży</w:t>
            </w:r>
          </w:p>
        </w:tc>
      </w:tr>
      <w:tr w:rsidR="00BA72AF" w:rsidRPr="007B21E5" w14:paraId="08AA9110" w14:textId="77777777" w:rsidTr="00DB2F49">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vAlign w:val="center"/>
          </w:tcPr>
          <w:p w14:paraId="70201B93" w14:textId="77777777" w:rsidR="00BA72AF" w:rsidRPr="007B21E5" w:rsidRDefault="00BA72AF" w:rsidP="00DB2F49">
            <w:pPr>
              <w:pStyle w:val="NormalnyWeb"/>
              <w:spacing w:before="0" w:beforeAutospacing="0" w:after="0" w:afterAutospacing="0"/>
              <w:jc w:val="center"/>
              <w:rPr>
                <w:rFonts w:asciiTheme="majorHAnsi" w:hAnsiTheme="majorHAnsi" w:cstheme="majorHAnsi"/>
              </w:rPr>
            </w:pPr>
            <w:r>
              <w:rPr>
                <w:rFonts w:asciiTheme="majorHAnsi" w:hAnsiTheme="majorHAnsi" w:cstheme="majorHAnsi"/>
              </w:rPr>
              <w:t>Zakres tematyczny</w:t>
            </w:r>
          </w:p>
        </w:tc>
        <w:tc>
          <w:tcPr>
            <w:tcW w:w="6232" w:type="dxa"/>
            <w:tcBorders>
              <w:top w:val="single" w:sz="4" w:space="0" w:color="auto"/>
              <w:left w:val="single" w:sz="4" w:space="0" w:color="auto"/>
              <w:bottom w:val="single" w:sz="4" w:space="0" w:color="auto"/>
              <w:right w:val="single" w:sz="4" w:space="0" w:color="auto"/>
            </w:tcBorders>
          </w:tcPr>
          <w:p w14:paraId="1ACEC00E" w14:textId="77777777" w:rsidR="00BA72AF" w:rsidRPr="007B21E5" w:rsidRDefault="00BA72AF" w:rsidP="00DB2F49">
            <w:pPr>
              <w:pStyle w:val="NormalnyWeb"/>
              <w:spacing w:before="0" w:beforeAutospacing="0" w:after="0" w:afterAutospacing="0"/>
              <w:ind w:left="3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23AEF">
              <w:rPr>
                <w:rFonts w:asciiTheme="majorHAnsi" w:hAnsiTheme="majorHAnsi" w:cstheme="majorHAnsi"/>
              </w:rPr>
              <w:t xml:space="preserve">Zaadaptowanie miast do zmian klimatu, ze szczególnym uwzględnieniem wsparcia zielonej i niebieskiej infrastruktury. Działania pozwalające ograniczyć skutki ekstremalnych zjawisk klimatycznych w miastach, w tym przede wszystkim przyczyniające się do zwiększania powierzchni terenów zielonych, realizujące małą retencję wodną oraz pozwalające na skuteczne i efektywne gospodarowanie wodami opadowymi. Zamierza się w związku z tym objąć wsparciem działania polegające m. in. na przywracaniu zdegradowanym terenom zieleni i zbiornikom wodnym ich pierwotnych funkcji, </w:t>
            </w:r>
            <w:r w:rsidRPr="00BF0227">
              <w:rPr>
                <w:rFonts w:asciiTheme="majorHAnsi" w:hAnsiTheme="majorHAnsi" w:cstheme="majorHAnsi"/>
              </w:rPr>
              <w:t>realizacji zbiorników wodnych</w:t>
            </w:r>
            <w:r w:rsidRPr="001A4D6D">
              <w:rPr>
                <w:rFonts w:asciiTheme="majorHAnsi" w:hAnsiTheme="majorHAnsi" w:cstheme="majorHAnsi"/>
              </w:rPr>
              <w:t>,</w:t>
            </w:r>
            <w:r w:rsidRPr="00623AEF">
              <w:rPr>
                <w:rFonts w:asciiTheme="majorHAnsi" w:hAnsiTheme="majorHAnsi" w:cstheme="majorHAnsi"/>
              </w:rPr>
              <w:t xml:space="preserve"> wymianie szczelnych powierzchni gruntu na przepuszczalne, zwiększaniu powierzchni terenów zielonych, </w:t>
            </w:r>
            <w:proofErr w:type="spellStart"/>
            <w:r w:rsidRPr="00623AEF">
              <w:rPr>
                <w:rFonts w:asciiTheme="majorHAnsi" w:hAnsiTheme="majorHAnsi" w:cstheme="majorHAnsi"/>
              </w:rPr>
              <w:t>nasadzeniach</w:t>
            </w:r>
            <w:proofErr w:type="spellEnd"/>
            <w:r w:rsidRPr="00623AEF">
              <w:rPr>
                <w:rFonts w:asciiTheme="majorHAnsi" w:hAnsiTheme="majorHAnsi" w:cstheme="majorHAnsi"/>
              </w:rPr>
              <w:t xml:space="preserve"> drzew </w:t>
            </w:r>
            <w:r>
              <w:rPr>
                <w:rFonts w:asciiTheme="majorHAnsi" w:hAnsiTheme="majorHAnsi" w:cstheme="majorHAnsi"/>
              </w:rPr>
              <w:t xml:space="preserve">                                  </w:t>
            </w:r>
            <w:r w:rsidRPr="00623AEF">
              <w:rPr>
                <w:rFonts w:asciiTheme="majorHAnsi" w:hAnsiTheme="majorHAnsi" w:cstheme="majorHAnsi"/>
              </w:rPr>
              <w:t>i krzewów, tworzeniu łąk kwietnych, ogrodów deszczowych</w:t>
            </w:r>
            <w:r>
              <w:rPr>
                <w:rFonts w:asciiTheme="majorHAnsi" w:hAnsiTheme="majorHAnsi" w:cstheme="majorHAnsi"/>
              </w:rPr>
              <w:t>.</w:t>
            </w:r>
            <w:r w:rsidRPr="00623AEF">
              <w:rPr>
                <w:rFonts w:asciiTheme="majorHAnsi" w:hAnsiTheme="majorHAnsi" w:cstheme="majorHAnsi"/>
              </w:rPr>
              <w:t xml:space="preserve"> Wykonywanie zabiegów pielęgnacyjnych drzew w celu przedłużenia ich żywotności.</w:t>
            </w:r>
          </w:p>
        </w:tc>
      </w:tr>
      <w:bookmarkEnd w:id="1"/>
    </w:tbl>
    <w:p w14:paraId="128BBA3A" w14:textId="77777777" w:rsidR="00BA72AF" w:rsidRDefault="00BA72AF" w:rsidP="00BA72AF">
      <w:pPr>
        <w:spacing w:line="240" w:lineRule="auto"/>
        <w:ind w:left="1701" w:hanging="1701"/>
        <w:rPr>
          <w:rFonts w:asciiTheme="majorHAnsi" w:hAnsiTheme="majorHAnsi" w:cstheme="majorHAnsi"/>
          <w:szCs w:val="24"/>
        </w:rPr>
      </w:pPr>
    </w:p>
    <w:tbl>
      <w:tblPr>
        <w:tblW w:w="9067" w:type="dxa"/>
        <w:tblCellMar>
          <w:left w:w="70" w:type="dxa"/>
          <w:right w:w="70" w:type="dxa"/>
        </w:tblCellMar>
        <w:tblLook w:val="04A0" w:firstRow="1" w:lastRow="0" w:firstColumn="1" w:lastColumn="0" w:noHBand="0" w:noVBand="1"/>
      </w:tblPr>
      <w:tblGrid>
        <w:gridCol w:w="520"/>
        <w:gridCol w:w="8547"/>
      </w:tblGrid>
      <w:tr w:rsidR="00BA72AF" w:rsidRPr="00F475DB" w14:paraId="1FE54695" w14:textId="77777777" w:rsidTr="00DB2F49">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740B61" w14:textId="77777777" w:rsidR="00BA72AF" w:rsidRPr="00F475DB" w:rsidRDefault="00BA72AF" w:rsidP="00DB2F49">
            <w:pPr>
              <w:spacing w:after="0" w:line="240" w:lineRule="auto"/>
              <w:jc w:val="center"/>
              <w:rPr>
                <w:rFonts w:asciiTheme="majorHAnsi" w:hAnsiTheme="majorHAnsi" w:cstheme="majorHAnsi"/>
                <w:b/>
                <w:bCs/>
                <w:color w:val="000000"/>
                <w:szCs w:val="24"/>
              </w:rPr>
            </w:pPr>
            <w:r w:rsidRPr="00E96587">
              <w:rPr>
                <w:rFonts w:asciiTheme="majorHAnsi" w:hAnsiTheme="majorHAnsi" w:cstheme="majorHAnsi"/>
                <w:b/>
                <w:bCs/>
                <w:color w:val="000000"/>
                <w:szCs w:val="24"/>
              </w:rPr>
              <w:t>Jezioro Centralne</w:t>
            </w:r>
          </w:p>
        </w:tc>
      </w:tr>
      <w:tr w:rsidR="00BA72AF" w:rsidRPr="00F475DB" w14:paraId="345184B4" w14:textId="77777777" w:rsidTr="00DB2F49">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17A67"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Zakres opracowania projektowego: </w:t>
            </w:r>
          </w:p>
        </w:tc>
      </w:tr>
      <w:tr w:rsidR="00BA72AF" w:rsidRPr="00F475DB" w14:paraId="4BBC86DB" w14:textId="77777777" w:rsidTr="00DB2F49">
        <w:trPr>
          <w:trHeight w:val="300"/>
        </w:trPr>
        <w:tc>
          <w:tcPr>
            <w:tcW w:w="520" w:type="dxa"/>
            <w:tcBorders>
              <w:top w:val="nil"/>
              <w:left w:val="single" w:sz="4" w:space="0" w:color="auto"/>
              <w:bottom w:val="single" w:sz="4" w:space="0" w:color="auto"/>
              <w:right w:val="single" w:sz="8" w:space="0" w:color="auto"/>
            </w:tcBorders>
            <w:shd w:val="clear" w:color="auto" w:fill="auto"/>
            <w:vAlign w:val="center"/>
            <w:hideMark/>
          </w:tcPr>
          <w:p w14:paraId="365CCB94"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w:t>
            </w:r>
          </w:p>
        </w:tc>
        <w:tc>
          <w:tcPr>
            <w:tcW w:w="8547" w:type="dxa"/>
            <w:tcBorders>
              <w:top w:val="nil"/>
              <w:left w:val="nil"/>
              <w:bottom w:val="single" w:sz="4" w:space="0" w:color="auto"/>
              <w:right w:val="single" w:sz="4" w:space="0" w:color="auto"/>
            </w:tcBorders>
            <w:shd w:val="clear" w:color="auto" w:fill="auto"/>
            <w:vAlign w:val="center"/>
            <w:hideMark/>
          </w:tcPr>
          <w:p w14:paraId="20FAAC9B"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gospodarka drzewostanem</w:t>
            </w:r>
          </w:p>
        </w:tc>
      </w:tr>
      <w:tr w:rsidR="00BA72AF" w:rsidRPr="00F475DB" w14:paraId="1FD4E334" w14:textId="77777777" w:rsidTr="00DB2F49">
        <w:trPr>
          <w:trHeight w:val="300"/>
        </w:trPr>
        <w:tc>
          <w:tcPr>
            <w:tcW w:w="520" w:type="dxa"/>
            <w:tcBorders>
              <w:top w:val="nil"/>
              <w:left w:val="single" w:sz="4" w:space="0" w:color="auto"/>
              <w:bottom w:val="single" w:sz="4" w:space="0" w:color="auto"/>
              <w:right w:val="single" w:sz="8" w:space="0" w:color="auto"/>
            </w:tcBorders>
            <w:shd w:val="clear" w:color="auto" w:fill="auto"/>
            <w:vAlign w:val="center"/>
            <w:hideMark/>
          </w:tcPr>
          <w:p w14:paraId="1A8E6384"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2</w:t>
            </w:r>
          </w:p>
        </w:tc>
        <w:tc>
          <w:tcPr>
            <w:tcW w:w="8547" w:type="dxa"/>
            <w:tcBorders>
              <w:top w:val="nil"/>
              <w:left w:val="nil"/>
              <w:bottom w:val="single" w:sz="4" w:space="0" w:color="auto"/>
              <w:right w:val="single" w:sz="4" w:space="0" w:color="auto"/>
            </w:tcBorders>
            <w:shd w:val="clear" w:color="auto" w:fill="auto"/>
            <w:vAlign w:val="center"/>
            <w:hideMark/>
          </w:tcPr>
          <w:p w14:paraId="638C7E44"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sadzenie drzew wysokich</w:t>
            </w:r>
          </w:p>
        </w:tc>
      </w:tr>
      <w:tr w:rsidR="00BA72AF" w:rsidRPr="00F475DB" w14:paraId="540CE8CE" w14:textId="77777777" w:rsidTr="00DB2F49">
        <w:trPr>
          <w:trHeight w:val="300"/>
        </w:trPr>
        <w:tc>
          <w:tcPr>
            <w:tcW w:w="520" w:type="dxa"/>
            <w:tcBorders>
              <w:top w:val="nil"/>
              <w:left w:val="single" w:sz="4" w:space="0" w:color="auto"/>
              <w:bottom w:val="single" w:sz="4" w:space="0" w:color="auto"/>
              <w:right w:val="single" w:sz="8" w:space="0" w:color="auto"/>
            </w:tcBorders>
            <w:shd w:val="clear" w:color="auto" w:fill="auto"/>
            <w:vAlign w:val="center"/>
            <w:hideMark/>
          </w:tcPr>
          <w:p w14:paraId="451CF5F7"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3</w:t>
            </w:r>
          </w:p>
        </w:tc>
        <w:tc>
          <w:tcPr>
            <w:tcW w:w="8547" w:type="dxa"/>
            <w:tcBorders>
              <w:top w:val="nil"/>
              <w:left w:val="nil"/>
              <w:bottom w:val="single" w:sz="4" w:space="0" w:color="auto"/>
              <w:right w:val="single" w:sz="4" w:space="0" w:color="auto"/>
            </w:tcBorders>
            <w:shd w:val="clear" w:color="auto" w:fill="auto"/>
            <w:vAlign w:val="center"/>
            <w:hideMark/>
          </w:tcPr>
          <w:p w14:paraId="0314E7CA"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sadzenie krzewów (C2-C5)</w:t>
            </w:r>
          </w:p>
        </w:tc>
      </w:tr>
      <w:tr w:rsidR="00BA72AF" w:rsidRPr="00F475DB" w14:paraId="07E4B495" w14:textId="77777777" w:rsidTr="00DB2F49">
        <w:trPr>
          <w:trHeight w:val="300"/>
        </w:trPr>
        <w:tc>
          <w:tcPr>
            <w:tcW w:w="520" w:type="dxa"/>
            <w:tcBorders>
              <w:top w:val="nil"/>
              <w:left w:val="single" w:sz="4" w:space="0" w:color="auto"/>
              <w:bottom w:val="single" w:sz="4" w:space="0" w:color="auto"/>
              <w:right w:val="single" w:sz="8" w:space="0" w:color="auto"/>
            </w:tcBorders>
            <w:shd w:val="clear" w:color="auto" w:fill="auto"/>
            <w:vAlign w:val="center"/>
            <w:hideMark/>
          </w:tcPr>
          <w:p w14:paraId="0E4BF810"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lastRenderedPageBreak/>
              <w:t>4</w:t>
            </w:r>
          </w:p>
        </w:tc>
        <w:tc>
          <w:tcPr>
            <w:tcW w:w="8547" w:type="dxa"/>
            <w:tcBorders>
              <w:top w:val="nil"/>
              <w:left w:val="nil"/>
              <w:bottom w:val="single" w:sz="4" w:space="0" w:color="auto"/>
              <w:right w:val="single" w:sz="4" w:space="0" w:color="auto"/>
            </w:tcBorders>
            <w:shd w:val="clear" w:color="auto" w:fill="auto"/>
            <w:vAlign w:val="center"/>
            <w:hideMark/>
          </w:tcPr>
          <w:p w14:paraId="1378446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sadzenie krzewów </w:t>
            </w:r>
            <w:proofErr w:type="spellStart"/>
            <w:r w:rsidRPr="00F475DB">
              <w:rPr>
                <w:rFonts w:asciiTheme="majorHAnsi" w:hAnsiTheme="majorHAnsi" w:cstheme="majorHAnsi"/>
                <w:color w:val="000000"/>
                <w:sz w:val="20"/>
                <w:szCs w:val="20"/>
              </w:rPr>
              <w:t>soliterowych</w:t>
            </w:r>
            <w:proofErr w:type="spellEnd"/>
            <w:r w:rsidRPr="00F475DB">
              <w:rPr>
                <w:rFonts w:asciiTheme="majorHAnsi" w:hAnsiTheme="majorHAnsi" w:cstheme="majorHAnsi"/>
                <w:color w:val="000000"/>
                <w:sz w:val="20"/>
                <w:szCs w:val="20"/>
              </w:rPr>
              <w:t xml:space="preserve"> </w:t>
            </w:r>
          </w:p>
        </w:tc>
      </w:tr>
      <w:tr w:rsidR="00BA72AF" w:rsidRPr="00F475DB" w14:paraId="39BFD948" w14:textId="77777777" w:rsidTr="00DB2F49">
        <w:trPr>
          <w:trHeight w:val="315"/>
        </w:trPr>
        <w:tc>
          <w:tcPr>
            <w:tcW w:w="520" w:type="dxa"/>
            <w:tcBorders>
              <w:top w:val="nil"/>
              <w:left w:val="single" w:sz="4" w:space="0" w:color="auto"/>
              <w:bottom w:val="single" w:sz="4" w:space="0" w:color="auto"/>
              <w:right w:val="single" w:sz="8" w:space="0" w:color="auto"/>
            </w:tcBorders>
            <w:shd w:val="clear" w:color="auto" w:fill="auto"/>
            <w:vAlign w:val="center"/>
            <w:hideMark/>
          </w:tcPr>
          <w:p w14:paraId="6BF05C18"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5</w:t>
            </w:r>
          </w:p>
        </w:tc>
        <w:tc>
          <w:tcPr>
            <w:tcW w:w="8547" w:type="dxa"/>
            <w:tcBorders>
              <w:top w:val="nil"/>
              <w:left w:val="nil"/>
              <w:bottom w:val="single" w:sz="4" w:space="0" w:color="auto"/>
              <w:right w:val="single" w:sz="4" w:space="0" w:color="auto"/>
            </w:tcBorders>
            <w:shd w:val="clear" w:color="auto" w:fill="auto"/>
            <w:vAlign w:val="center"/>
            <w:hideMark/>
          </w:tcPr>
          <w:p w14:paraId="7F09E5BF"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sadzenie traw i bylin</w:t>
            </w:r>
          </w:p>
        </w:tc>
      </w:tr>
    </w:tbl>
    <w:p w14:paraId="0FFF739B" w14:textId="77777777" w:rsidR="00BA72AF" w:rsidRPr="00F475DB" w:rsidRDefault="00BA72AF" w:rsidP="00BA72AF">
      <w:pPr>
        <w:spacing w:after="0" w:line="360" w:lineRule="auto"/>
        <w:rPr>
          <w:rFonts w:asciiTheme="majorHAnsi" w:hAnsiTheme="majorHAnsi" w:cstheme="majorHAnsi"/>
          <w:b/>
          <w:bCs/>
          <w:szCs w:val="24"/>
        </w:rPr>
      </w:pPr>
    </w:p>
    <w:tbl>
      <w:tblPr>
        <w:tblW w:w="9067" w:type="dxa"/>
        <w:tblCellMar>
          <w:left w:w="70" w:type="dxa"/>
          <w:right w:w="70" w:type="dxa"/>
        </w:tblCellMar>
        <w:tblLook w:val="04A0" w:firstRow="1" w:lastRow="0" w:firstColumn="1" w:lastColumn="0" w:noHBand="0" w:noVBand="1"/>
      </w:tblPr>
      <w:tblGrid>
        <w:gridCol w:w="580"/>
        <w:gridCol w:w="8487"/>
      </w:tblGrid>
      <w:tr w:rsidR="00BA72AF" w:rsidRPr="00F475DB" w14:paraId="3F3207F6" w14:textId="77777777" w:rsidTr="00DB2F49">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02A99E" w14:textId="77777777" w:rsidR="00BA72AF" w:rsidRPr="00F475DB" w:rsidRDefault="00BA72AF" w:rsidP="00DB2F49">
            <w:pPr>
              <w:spacing w:after="0" w:line="240" w:lineRule="auto"/>
              <w:jc w:val="center"/>
              <w:rPr>
                <w:rFonts w:asciiTheme="majorHAnsi" w:hAnsiTheme="majorHAnsi" w:cstheme="majorHAnsi"/>
                <w:b/>
                <w:bCs/>
                <w:color w:val="000000"/>
                <w:sz w:val="20"/>
                <w:szCs w:val="20"/>
              </w:rPr>
            </w:pPr>
            <w:r w:rsidRPr="00E96587">
              <w:rPr>
                <w:rFonts w:asciiTheme="majorHAnsi" w:hAnsiTheme="majorHAnsi" w:cstheme="majorHAnsi"/>
                <w:b/>
                <w:bCs/>
                <w:szCs w:val="24"/>
              </w:rPr>
              <w:t>Park Kieszonkowy</w:t>
            </w:r>
          </w:p>
        </w:tc>
      </w:tr>
      <w:tr w:rsidR="00BA72AF" w:rsidRPr="00F475DB" w14:paraId="23B81D51" w14:textId="77777777" w:rsidTr="00DB2F49">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841FA"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Zakres opracowania projektowego:</w:t>
            </w:r>
          </w:p>
        </w:tc>
      </w:tr>
      <w:tr w:rsidR="00BA72AF" w:rsidRPr="00F475DB" w14:paraId="289992C1"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69496BE3"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40BCDDE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prace ziemne i przygotowawcze</w:t>
            </w:r>
          </w:p>
        </w:tc>
      </w:tr>
      <w:tr w:rsidR="00BA72AF" w:rsidRPr="00F475DB" w14:paraId="4EA332E4" w14:textId="77777777" w:rsidTr="00DB2F4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B38E"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2</w:t>
            </w:r>
          </w:p>
        </w:tc>
        <w:tc>
          <w:tcPr>
            <w:tcW w:w="8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2653"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gospodarka drzewostanem</w:t>
            </w:r>
          </w:p>
        </w:tc>
      </w:tr>
      <w:tr w:rsidR="00BA72AF" w:rsidRPr="00F475DB" w14:paraId="18799C5B"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65E42E84"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3</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7DD9680C"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rozbiórka nawierzchni z kostki</w:t>
            </w:r>
          </w:p>
        </w:tc>
      </w:tr>
      <w:tr w:rsidR="00BA72AF" w:rsidRPr="00F475DB" w14:paraId="4494A164"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0C701C9D"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4</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44066670"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budowa nawierzchni mineralnej pieszej (wraz z obrzeżami)</w:t>
            </w:r>
          </w:p>
        </w:tc>
      </w:tr>
      <w:tr w:rsidR="00BA72AF" w:rsidRPr="00F475DB" w14:paraId="100BDD48"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150056D7"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5</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491043F5"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krzewów krzewy (C2-C5)</w:t>
            </w:r>
          </w:p>
        </w:tc>
      </w:tr>
      <w:tr w:rsidR="00BA72AF" w:rsidRPr="00F475DB" w14:paraId="5989563A"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3234CD60"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6</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2EB7BAE3" w14:textId="77777777" w:rsidR="00BA72AF" w:rsidRPr="00A567A1" w:rsidRDefault="00BA72AF" w:rsidP="00DB2F49">
            <w:pPr>
              <w:spacing w:after="0" w:line="240" w:lineRule="auto"/>
              <w:rPr>
                <w:rFonts w:asciiTheme="majorHAnsi" w:hAnsiTheme="majorHAnsi" w:cstheme="majorHAnsi"/>
                <w:color w:val="000000"/>
                <w:sz w:val="20"/>
                <w:szCs w:val="20"/>
              </w:rPr>
            </w:pPr>
            <w:r w:rsidRPr="00A567A1">
              <w:rPr>
                <w:rFonts w:asciiTheme="majorHAnsi" w:hAnsiTheme="majorHAnsi" w:cstheme="majorHAnsi"/>
                <w:color w:val="000000"/>
                <w:sz w:val="20"/>
                <w:szCs w:val="20"/>
              </w:rPr>
              <w:t>założenie/ utworzenie łąki kwietnej</w:t>
            </w:r>
          </w:p>
        </w:tc>
      </w:tr>
      <w:tr w:rsidR="00BA72AF" w:rsidRPr="00F475DB" w14:paraId="32265690"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04BDDF04"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7</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03215E2B"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nasadzenia krzewów </w:t>
            </w:r>
            <w:proofErr w:type="spellStart"/>
            <w:r w:rsidRPr="00F475DB">
              <w:rPr>
                <w:rFonts w:asciiTheme="majorHAnsi" w:hAnsiTheme="majorHAnsi" w:cstheme="majorHAnsi"/>
                <w:color w:val="000000"/>
                <w:sz w:val="20"/>
                <w:szCs w:val="20"/>
              </w:rPr>
              <w:t>soliterowych</w:t>
            </w:r>
            <w:proofErr w:type="spellEnd"/>
            <w:r w:rsidRPr="00F475DB">
              <w:rPr>
                <w:rFonts w:asciiTheme="majorHAnsi" w:hAnsiTheme="majorHAnsi" w:cstheme="majorHAnsi"/>
                <w:color w:val="000000"/>
                <w:sz w:val="20"/>
                <w:szCs w:val="20"/>
              </w:rPr>
              <w:t xml:space="preserve"> </w:t>
            </w:r>
          </w:p>
        </w:tc>
      </w:tr>
      <w:tr w:rsidR="00BA72AF" w:rsidRPr="00F475DB" w14:paraId="4941A269" w14:textId="77777777" w:rsidTr="00DB2F4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9BF9"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8</w:t>
            </w:r>
          </w:p>
        </w:tc>
        <w:tc>
          <w:tcPr>
            <w:tcW w:w="8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58C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rozbiórka małej architektury</w:t>
            </w:r>
          </w:p>
        </w:tc>
      </w:tr>
      <w:tr w:rsidR="00BA72AF" w:rsidRPr="00F475DB" w14:paraId="20DACBC1" w14:textId="77777777" w:rsidTr="00DB2F4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60FF"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9</w:t>
            </w:r>
          </w:p>
        </w:tc>
        <w:tc>
          <w:tcPr>
            <w:tcW w:w="8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21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budowa wielofunkcyjnej pergoli</w:t>
            </w:r>
          </w:p>
        </w:tc>
      </w:tr>
      <w:tr w:rsidR="00BA72AF" w:rsidRPr="00F475DB" w14:paraId="7DFD0C6A"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04C762B7"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10</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7022B169"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montaż koszy na odpadki</w:t>
            </w:r>
          </w:p>
        </w:tc>
      </w:tr>
      <w:tr w:rsidR="00BA72AF" w:rsidRPr="00F475DB" w14:paraId="6302AA98" w14:textId="77777777" w:rsidTr="00DB2F49">
        <w:trPr>
          <w:trHeight w:val="300"/>
        </w:trPr>
        <w:tc>
          <w:tcPr>
            <w:tcW w:w="580" w:type="dxa"/>
            <w:tcBorders>
              <w:top w:val="nil"/>
              <w:left w:val="single" w:sz="4" w:space="0" w:color="auto"/>
              <w:bottom w:val="single" w:sz="4" w:space="0" w:color="auto"/>
              <w:right w:val="nil"/>
            </w:tcBorders>
            <w:shd w:val="clear" w:color="auto" w:fill="auto"/>
            <w:vAlign w:val="center"/>
            <w:hideMark/>
          </w:tcPr>
          <w:p w14:paraId="6FD247B3"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11</w:t>
            </w:r>
          </w:p>
        </w:tc>
        <w:tc>
          <w:tcPr>
            <w:tcW w:w="8487" w:type="dxa"/>
            <w:tcBorders>
              <w:top w:val="nil"/>
              <w:left w:val="single" w:sz="8" w:space="0" w:color="auto"/>
              <w:bottom w:val="single" w:sz="4" w:space="0" w:color="auto"/>
              <w:right w:val="single" w:sz="4" w:space="0" w:color="auto"/>
            </w:tcBorders>
            <w:shd w:val="clear" w:color="auto" w:fill="auto"/>
            <w:vAlign w:val="center"/>
            <w:hideMark/>
          </w:tcPr>
          <w:p w14:paraId="71158E58"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instalacja </w:t>
            </w:r>
            <w:proofErr w:type="spellStart"/>
            <w:r w:rsidRPr="00F475DB">
              <w:rPr>
                <w:rFonts w:asciiTheme="majorHAnsi" w:hAnsiTheme="majorHAnsi" w:cstheme="majorHAnsi"/>
                <w:color w:val="000000"/>
                <w:sz w:val="20"/>
                <w:szCs w:val="20"/>
              </w:rPr>
              <w:t>elektroenerg</w:t>
            </w:r>
            <w:proofErr w:type="spellEnd"/>
            <w:r w:rsidRPr="00F475DB">
              <w:rPr>
                <w:rFonts w:asciiTheme="majorHAnsi" w:hAnsiTheme="majorHAnsi" w:cstheme="majorHAnsi"/>
                <w:color w:val="000000"/>
                <w:sz w:val="20"/>
                <w:szCs w:val="20"/>
              </w:rPr>
              <w:t>. zasilająca oświetlenie pergoli</w:t>
            </w:r>
          </w:p>
        </w:tc>
      </w:tr>
      <w:tr w:rsidR="00BA72AF" w:rsidRPr="00F475DB" w14:paraId="06E499E3" w14:textId="77777777" w:rsidTr="00DB2F49">
        <w:trPr>
          <w:trHeight w:val="315"/>
        </w:trPr>
        <w:tc>
          <w:tcPr>
            <w:tcW w:w="5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8578752"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12</w:t>
            </w:r>
          </w:p>
        </w:tc>
        <w:tc>
          <w:tcPr>
            <w:tcW w:w="8487" w:type="dxa"/>
            <w:tcBorders>
              <w:top w:val="single" w:sz="4" w:space="0" w:color="auto"/>
              <w:left w:val="nil"/>
              <w:bottom w:val="single" w:sz="8" w:space="0" w:color="auto"/>
              <w:right w:val="single" w:sz="8" w:space="0" w:color="auto"/>
            </w:tcBorders>
            <w:shd w:val="clear" w:color="auto" w:fill="auto"/>
            <w:vAlign w:val="center"/>
            <w:hideMark/>
          </w:tcPr>
          <w:p w14:paraId="50EF4987"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pnączy</w:t>
            </w:r>
          </w:p>
        </w:tc>
      </w:tr>
    </w:tbl>
    <w:p w14:paraId="0AF044C7" w14:textId="77777777" w:rsidR="00BA72AF" w:rsidRPr="00F475DB" w:rsidRDefault="00BA72AF" w:rsidP="00BA72AF">
      <w:pPr>
        <w:spacing w:after="0" w:line="360" w:lineRule="auto"/>
        <w:rPr>
          <w:rFonts w:asciiTheme="majorHAnsi" w:hAnsiTheme="majorHAnsi" w:cstheme="majorHAnsi"/>
          <w:szCs w:val="24"/>
        </w:rPr>
      </w:pPr>
    </w:p>
    <w:tbl>
      <w:tblPr>
        <w:tblW w:w="9062" w:type="dxa"/>
        <w:tblCellMar>
          <w:left w:w="70" w:type="dxa"/>
          <w:right w:w="70" w:type="dxa"/>
        </w:tblCellMar>
        <w:tblLook w:val="04A0" w:firstRow="1" w:lastRow="0" w:firstColumn="1" w:lastColumn="0" w:noHBand="0" w:noVBand="1"/>
      </w:tblPr>
      <w:tblGrid>
        <w:gridCol w:w="416"/>
        <w:gridCol w:w="8646"/>
      </w:tblGrid>
      <w:tr w:rsidR="00BA72AF" w:rsidRPr="00F475DB" w14:paraId="7E22CD03" w14:textId="77777777" w:rsidTr="00DB2F49">
        <w:trPr>
          <w:trHeight w:val="525"/>
        </w:trPr>
        <w:tc>
          <w:tcPr>
            <w:tcW w:w="9062" w:type="dxa"/>
            <w:gridSpan w:val="2"/>
            <w:tcBorders>
              <w:top w:val="single" w:sz="8" w:space="0" w:color="auto"/>
              <w:left w:val="single" w:sz="8" w:space="0" w:color="auto"/>
              <w:bottom w:val="nil"/>
              <w:right w:val="single" w:sz="8" w:space="0" w:color="000000"/>
            </w:tcBorders>
            <w:shd w:val="clear" w:color="auto" w:fill="FFF2CC" w:themeFill="accent4" w:themeFillTint="33"/>
            <w:vAlign w:val="center"/>
            <w:hideMark/>
          </w:tcPr>
          <w:p w14:paraId="3E8B3952" w14:textId="77777777" w:rsidR="00BA72AF" w:rsidRPr="00F475DB" w:rsidRDefault="00BA72AF" w:rsidP="00DB2F49">
            <w:pPr>
              <w:spacing w:after="0" w:line="240" w:lineRule="auto"/>
              <w:jc w:val="center"/>
              <w:rPr>
                <w:rFonts w:asciiTheme="majorHAnsi" w:hAnsiTheme="majorHAnsi" w:cstheme="majorHAnsi"/>
                <w:b/>
                <w:bCs/>
                <w:color w:val="000000"/>
                <w:sz w:val="20"/>
                <w:szCs w:val="20"/>
              </w:rPr>
            </w:pPr>
            <w:bookmarkStart w:id="2" w:name="_Hlk168221324"/>
            <w:r w:rsidRPr="00E96587">
              <w:rPr>
                <w:rFonts w:asciiTheme="majorHAnsi" w:hAnsiTheme="majorHAnsi" w:cstheme="majorHAnsi"/>
                <w:b/>
                <w:bCs/>
                <w:szCs w:val="24"/>
              </w:rPr>
              <w:t>Park Szkolny</w:t>
            </w:r>
          </w:p>
        </w:tc>
      </w:tr>
      <w:tr w:rsidR="00BA72AF" w:rsidRPr="00F475DB" w14:paraId="199C634F" w14:textId="77777777" w:rsidTr="00DB2F49">
        <w:trPr>
          <w:trHeight w:val="375"/>
        </w:trPr>
        <w:tc>
          <w:tcPr>
            <w:tcW w:w="9062"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181FDE35"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Zakres opracowania projektowego:</w:t>
            </w:r>
          </w:p>
        </w:tc>
      </w:tr>
      <w:tr w:rsidR="00BA72AF" w:rsidRPr="00F475DB" w14:paraId="06848BC4" w14:textId="77777777" w:rsidTr="00DB2F49">
        <w:trPr>
          <w:trHeight w:val="375"/>
        </w:trPr>
        <w:tc>
          <w:tcPr>
            <w:tcW w:w="4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F9A8F30"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w:t>
            </w:r>
          </w:p>
        </w:tc>
        <w:tc>
          <w:tcPr>
            <w:tcW w:w="8646" w:type="dxa"/>
            <w:tcBorders>
              <w:top w:val="single" w:sz="8" w:space="0" w:color="auto"/>
              <w:left w:val="nil"/>
              <w:bottom w:val="single" w:sz="4" w:space="0" w:color="auto"/>
              <w:right w:val="single" w:sz="4" w:space="0" w:color="auto"/>
            </w:tcBorders>
            <w:shd w:val="clear" w:color="auto" w:fill="auto"/>
            <w:vAlign w:val="center"/>
            <w:hideMark/>
          </w:tcPr>
          <w:p w14:paraId="0773F4D7"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prace ziemne i przygotowawcze</w:t>
            </w:r>
          </w:p>
        </w:tc>
      </w:tr>
      <w:tr w:rsidR="00BA72AF" w:rsidRPr="00F475DB" w14:paraId="328B772C" w14:textId="77777777" w:rsidTr="00DB2F49">
        <w:trPr>
          <w:trHeight w:val="375"/>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25F27F66"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2</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630E3170"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gospodarka drzewostanem</w:t>
            </w:r>
          </w:p>
        </w:tc>
      </w:tr>
      <w:tr w:rsidR="00BA72AF" w:rsidRPr="00F475DB" w14:paraId="52B4D5EB" w14:textId="77777777" w:rsidTr="00DB2F49">
        <w:trPr>
          <w:trHeight w:val="300"/>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2B679286"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3</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3F6CF9B8"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rozbiórka nawierzchni z kostki</w:t>
            </w:r>
          </w:p>
        </w:tc>
      </w:tr>
      <w:tr w:rsidR="00BA72AF" w:rsidRPr="00F475DB" w14:paraId="75762C2E" w14:textId="77777777" w:rsidTr="00DB2F49">
        <w:trPr>
          <w:trHeight w:val="300"/>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7E7F7C8C"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4</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7BDA0170"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budowa nawierzchni mineralnej pieszej </w:t>
            </w:r>
          </w:p>
        </w:tc>
      </w:tr>
      <w:tr w:rsidR="00BA72AF" w:rsidRPr="00F475DB" w14:paraId="5D55B3D8" w14:textId="77777777" w:rsidTr="00DB2F49">
        <w:trPr>
          <w:trHeight w:val="300"/>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5189E2B6"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5</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31CB3FA7"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krzewów (C2-C5)</w:t>
            </w:r>
          </w:p>
        </w:tc>
      </w:tr>
      <w:tr w:rsidR="00BA72AF" w:rsidRPr="00F475DB" w14:paraId="347022C3" w14:textId="77777777" w:rsidTr="00DB2F49">
        <w:trPr>
          <w:trHeight w:val="37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5EEE"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6</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394CB"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nasadzenia krzewów </w:t>
            </w:r>
            <w:proofErr w:type="spellStart"/>
            <w:r w:rsidRPr="00F475DB">
              <w:rPr>
                <w:rFonts w:asciiTheme="majorHAnsi" w:hAnsiTheme="majorHAnsi" w:cstheme="majorHAnsi"/>
                <w:color w:val="000000"/>
                <w:sz w:val="20"/>
                <w:szCs w:val="20"/>
              </w:rPr>
              <w:t>soliterowych</w:t>
            </w:r>
            <w:proofErr w:type="spellEnd"/>
            <w:r w:rsidRPr="00F475DB">
              <w:rPr>
                <w:rFonts w:asciiTheme="majorHAnsi" w:hAnsiTheme="majorHAnsi" w:cstheme="majorHAnsi"/>
                <w:color w:val="000000"/>
                <w:sz w:val="20"/>
                <w:szCs w:val="20"/>
              </w:rPr>
              <w:t xml:space="preserve"> </w:t>
            </w:r>
          </w:p>
        </w:tc>
      </w:tr>
      <w:tr w:rsidR="00BA72AF" w:rsidRPr="00F475DB" w14:paraId="26A5DFA9" w14:textId="77777777" w:rsidTr="00DB2F49">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265B6"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7</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CCEA"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demontaż małej architektury</w:t>
            </w:r>
          </w:p>
        </w:tc>
      </w:tr>
      <w:tr w:rsidR="00BA72AF" w:rsidRPr="00F475DB" w14:paraId="60B80BCA" w14:textId="77777777" w:rsidTr="00DB2F49">
        <w:trPr>
          <w:trHeight w:val="300"/>
        </w:trPr>
        <w:tc>
          <w:tcPr>
            <w:tcW w:w="41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822824"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8</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504ACD6F"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budowa wielofunkcyjnych tarasów</w:t>
            </w:r>
          </w:p>
        </w:tc>
      </w:tr>
      <w:tr w:rsidR="00BA72AF" w:rsidRPr="00F475DB" w14:paraId="5EF272A8" w14:textId="77777777" w:rsidTr="00DB2F49">
        <w:trPr>
          <w:trHeight w:val="300"/>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0FA936E0"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9</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69AAF7D4"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montaż ławek parkowych </w:t>
            </w:r>
          </w:p>
        </w:tc>
      </w:tr>
      <w:tr w:rsidR="00BA72AF" w:rsidRPr="00F475DB" w14:paraId="1E48C7FF" w14:textId="77777777" w:rsidTr="00DB2F49">
        <w:trPr>
          <w:trHeight w:val="36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6D6D"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10</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B2A2"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montaż koszy na odpadki </w:t>
            </w:r>
          </w:p>
        </w:tc>
      </w:tr>
      <w:tr w:rsidR="00BA72AF" w:rsidRPr="00F475DB" w14:paraId="311B31C2" w14:textId="77777777" w:rsidTr="00DB2F49">
        <w:trPr>
          <w:trHeight w:val="360"/>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692D3EA0"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11</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07C87AC9"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schody terenowe</w:t>
            </w:r>
          </w:p>
        </w:tc>
      </w:tr>
      <w:tr w:rsidR="00BA72AF" w:rsidRPr="00F475DB" w14:paraId="50A89E1F" w14:textId="77777777" w:rsidTr="00DB2F49">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B6EA"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12</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62E3C"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 xml:space="preserve">montaż hamaków </w:t>
            </w:r>
          </w:p>
        </w:tc>
      </w:tr>
      <w:tr w:rsidR="00BA72AF" w:rsidRPr="00F475DB" w14:paraId="4F0D4477" w14:textId="77777777" w:rsidTr="00DB2F49">
        <w:trPr>
          <w:trHeight w:val="300"/>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6FC6DB6F"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13</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3ADD18CD"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montaż latarni parkowych na słupie 5m</w:t>
            </w:r>
          </w:p>
        </w:tc>
      </w:tr>
      <w:tr w:rsidR="00BA72AF" w:rsidRPr="00F475DB" w14:paraId="422DBF59" w14:textId="77777777" w:rsidTr="00DB2F49">
        <w:trPr>
          <w:trHeight w:val="36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B087AD2"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14</w:t>
            </w:r>
          </w:p>
        </w:tc>
        <w:tc>
          <w:tcPr>
            <w:tcW w:w="8646" w:type="dxa"/>
            <w:tcBorders>
              <w:top w:val="single" w:sz="4" w:space="0" w:color="auto"/>
              <w:left w:val="nil"/>
              <w:bottom w:val="single" w:sz="8" w:space="0" w:color="auto"/>
              <w:right w:val="single" w:sz="4" w:space="0" w:color="auto"/>
            </w:tcBorders>
            <w:shd w:val="clear" w:color="auto" w:fill="auto"/>
            <w:vAlign w:val="center"/>
            <w:hideMark/>
          </w:tcPr>
          <w:p w14:paraId="1F5CB238"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linia kablowa oświetleniowa</w:t>
            </w:r>
          </w:p>
        </w:tc>
      </w:tr>
      <w:bookmarkEnd w:id="2"/>
    </w:tbl>
    <w:p w14:paraId="70128B3A" w14:textId="77777777" w:rsidR="00BA72AF" w:rsidRDefault="00BA72AF" w:rsidP="00BA72AF">
      <w:pPr>
        <w:spacing w:after="0" w:line="360" w:lineRule="auto"/>
        <w:rPr>
          <w:rFonts w:asciiTheme="majorHAnsi" w:hAnsiTheme="majorHAnsi" w:cstheme="majorHAnsi"/>
          <w:szCs w:val="24"/>
        </w:rPr>
      </w:pPr>
    </w:p>
    <w:tbl>
      <w:tblPr>
        <w:tblW w:w="9062" w:type="dxa"/>
        <w:tblCellMar>
          <w:left w:w="70" w:type="dxa"/>
          <w:right w:w="70" w:type="dxa"/>
        </w:tblCellMar>
        <w:tblLook w:val="04A0" w:firstRow="1" w:lastRow="0" w:firstColumn="1" w:lastColumn="0" w:noHBand="0" w:noVBand="1"/>
      </w:tblPr>
      <w:tblGrid>
        <w:gridCol w:w="760"/>
        <w:gridCol w:w="8302"/>
      </w:tblGrid>
      <w:tr w:rsidR="00BA72AF" w:rsidRPr="00267D04" w14:paraId="0BBDBE04" w14:textId="77777777" w:rsidTr="00DB2F49">
        <w:trPr>
          <w:trHeight w:val="600"/>
        </w:trPr>
        <w:tc>
          <w:tcPr>
            <w:tcW w:w="9062" w:type="dxa"/>
            <w:gridSpan w:val="2"/>
            <w:tcBorders>
              <w:top w:val="single" w:sz="8" w:space="0" w:color="auto"/>
              <w:left w:val="single" w:sz="8" w:space="0" w:color="auto"/>
              <w:bottom w:val="nil"/>
              <w:right w:val="single" w:sz="8" w:space="0" w:color="auto"/>
            </w:tcBorders>
            <w:shd w:val="clear" w:color="auto" w:fill="FFF2CC" w:themeFill="accent4" w:themeFillTint="33"/>
            <w:vAlign w:val="center"/>
            <w:hideMark/>
          </w:tcPr>
          <w:p w14:paraId="12741E5E" w14:textId="77777777" w:rsidR="00BA72AF" w:rsidRPr="00267D04" w:rsidRDefault="00BA72AF" w:rsidP="00DB2F49">
            <w:pPr>
              <w:spacing w:after="0" w:line="240" w:lineRule="auto"/>
              <w:jc w:val="center"/>
              <w:rPr>
                <w:rFonts w:ascii="Calibri" w:hAnsi="Calibri" w:cs="Calibri"/>
                <w:b/>
                <w:bCs/>
                <w:color w:val="000000"/>
                <w:sz w:val="20"/>
                <w:szCs w:val="20"/>
              </w:rPr>
            </w:pPr>
            <w:r>
              <w:rPr>
                <w:rFonts w:ascii="Calibri" w:hAnsi="Calibri" w:cs="Calibri"/>
                <w:b/>
                <w:bCs/>
                <w:color w:val="000000"/>
                <w:szCs w:val="24"/>
              </w:rPr>
              <w:t>Psia polana</w:t>
            </w:r>
          </w:p>
        </w:tc>
      </w:tr>
      <w:tr w:rsidR="00BA72AF" w:rsidRPr="00267D04" w14:paraId="759BFC81" w14:textId="77777777" w:rsidTr="00DB2F49">
        <w:trPr>
          <w:trHeight w:val="510"/>
        </w:trPr>
        <w:tc>
          <w:tcPr>
            <w:tcW w:w="9062"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092F45F8" w14:textId="77777777" w:rsidR="00BA72AF" w:rsidRPr="00267D04" w:rsidRDefault="00BA72AF" w:rsidP="00DB2F49">
            <w:pPr>
              <w:spacing w:after="0" w:line="240" w:lineRule="auto"/>
              <w:rPr>
                <w:rFonts w:ascii="Calibri" w:hAnsi="Calibri" w:cs="Calibri"/>
                <w:color w:val="000000"/>
                <w:sz w:val="20"/>
                <w:szCs w:val="20"/>
              </w:rPr>
            </w:pPr>
            <w:r w:rsidRPr="00F475DB">
              <w:rPr>
                <w:rFonts w:asciiTheme="majorHAnsi" w:hAnsiTheme="majorHAnsi" w:cstheme="majorHAnsi"/>
                <w:color w:val="000000"/>
                <w:sz w:val="20"/>
                <w:szCs w:val="20"/>
              </w:rPr>
              <w:t>Zakres opracowania projektowego:</w:t>
            </w:r>
          </w:p>
        </w:tc>
      </w:tr>
      <w:tr w:rsidR="00BA72AF" w:rsidRPr="00267D04" w14:paraId="54633A3E" w14:textId="77777777" w:rsidTr="00DB2F49">
        <w:trPr>
          <w:trHeight w:val="510"/>
        </w:trPr>
        <w:tc>
          <w:tcPr>
            <w:tcW w:w="760" w:type="dxa"/>
            <w:tcBorders>
              <w:top w:val="single" w:sz="8" w:space="0" w:color="auto"/>
              <w:left w:val="single" w:sz="8" w:space="0" w:color="auto"/>
              <w:bottom w:val="single" w:sz="4" w:space="0" w:color="auto"/>
              <w:right w:val="nil"/>
            </w:tcBorders>
            <w:shd w:val="clear" w:color="auto" w:fill="auto"/>
            <w:vAlign w:val="center"/>
            <w:hideMark/>
          </w:tcPr>
          <w:p w14:paraId="7C32D0A7"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lastRenderedPageBreak/>
              <w:t>1</w:t>
            </w:r>
          </w:p>
        </w:tc>
        <w:tc>
          <w:tcPr>
            <w:tcW w:w="8302" w:type="dxa"/>
            <w:tcBorders>
              <w:top w:val="single" w:sz="8" w:space="0" w:color="auto"/>
              <w:left w:val="single" w:sz="8" w:space="0" w:color="auto"/>
              <w:bottom w:val="single" w:sz="4" w:space="0" w:color="auto"/>
              <w:right w:val="single" w:sz="8" w:space="0" w:color="auto"/>
            </w:tcBorders>
            <w:shd w:val="clear" w:color="auto" w:fill="auto"/>
            <w:vAlign w:val="center"/>
          </w:tcPr>
          <w:p w14:paraId="447B972C"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sadzenie drzew wysokich</w:t>
            </w:r>
          </w:p>
        </w:tc>
      </w:tr>
      <w:tr w:rsidR="00BA72AF" w:rsidRPr="00267D04" w14:paraId="141DE183" w14:textId="77777777" w:rsidTr="00DB2F49">
        <w:trPr>
          <w:trHeight w:val="404"/>
        </w:trPr>
        <w:tc>
          <w:tcPr>
            <w:tcW w:w="760" w:type="dxa"/>
            <w:tcBorders>
              <w:top w:val="nil"/>
              <w:left w:val="single" w:sz="8" w:space="0" w:color="auto"/>
              <w:bottom w:val="single" w:sz="4" w:space="0" w:color="auto"/>
              <w:right w:val="nil"/>
            </w:tcBorders>
            <w:shd w:val="clear" w:color="auto" w:fill="auto"/>
            <w:vAlign w:val="center"/>
            <w:hideMark/>
          </w:tcPr>
          <w:p w14:paraId="7DBE2C65"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8302" w:type="dxa"/>
            <w:tcBorders>
              <w:top w:val="nil"/>
              <w:left w:val="single" w:sz="8" w:space="0" w:color="auto"/>
              <w:bottom w:val="single" w:sz="4" w:space="0" w:color="auto"/>
              <w:right w:val="single" w:sz="8" w:space="0" w:color="auto"/>
            </w:tcBorders>
            <w:shd w:val="clear" w:color="auto" w:fill="auto"/>
            <w:vAlign w:val="center"/>
          </w:tcPr>
          <w:p w14:paraId="03BA10A9"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krzewy (C2-C5)</w:t>
            </w:r>
          </w:p>
        </w:tc>
      </w:tr>
      <w:tr w:rsidR="00BA72AF" w:rsidRPr="00267D04" w14:paraId="6CC222BF" w14:textId="77777777" w:rsidTr="00DB2F49">
        <w:trPr>
          <w:trHeight w:val="300"/>
        </w:trPr>
        <w:tc>
          <w:tcPr>
            <w:tcW w:w="760" w:type="dxa"/>
            <w:tcBorders>
              <w:top w:val="nil"/>
              <w:left w:val="single" w:sz="8" w:space="0" w:color="auto"/>
              <w:bottom w:val="single" w:sz="4" w:space="0" w:color="auto"/>
              <w:right w:val="nil"/>
            </w:tcBorders>
            <w:shd w:val="clear" w:color="auto" w:fill="auto"/>
            <w:vAlign w:val="center"/>
            <w:hideMark/>
          </w:tcPr>
          <w:p w14:paraId="59612851"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c>
          <w:tcPr>
            <w:tcW w:w="8302" w:type="dxa"/>
            <w:tcBorders>
              <w:top w:val="nil"/>
              <w:left w:val="single" w:sz="8" w:space="0" w:color="auto"/>
              <w:bottom w:val="single" w:sz="4" w:space="0" w:color="auto"/>
              <w:right w:val="single" w:sz="8" w:space="0" w:color="auto"/>
            </w:tcBorders>
            <w:shd w:val="clear" w:color="auto" w:fill="auto"/>
            <w:vAlign w:val="center"/>
          </w:tcPr>
          <w:p w14:paraId="7F54A16F"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 xml:space="preserve">krzewy </w:t>
            </w:r>
            <w:proofErr w:type="spellStart"/>
            <w:r w:rsidRPr="00F83EC7">
              <w:rPr>
                <w:rFonts w:ascii="Calibri" w:hAnsi="Calibri" w:cs="Calibri"/>
                <w:color w:val="000000"/>
                <w:sz w:val="20"/>
                <w:szCs w:val="20"/>
              </w:rPr>
              <w:t>soliterowe</w:t>
            </w:r>
            <w:proofErr w:type="spellEnd"/>
          </w:p>
        </w:tc>
      </w:tr>
      <w:tr w:rsidR="00BA72AF" w:rsidRPr="00267D04" w14:paraId="593F7DAE" w14:textId="77777777" w:rsidTr="00DB2F49">
        <w:trPr>
          <w:trHeight w:val="300"/>
        </w:trPr>
        <w:tc>
          <w:tcPr>
            <w:tcW w:w="760" w:type="dxa"/>
            <w:tcBorders>
              <w:top w:val="nil"/>
              <w:left w:val="single" w:sz="8" w:space="0" w:color="auto"/>
              <w:bottom w:val="single" w:sz="4" w:space="0" w:color="auto"/>
              <w:right w:val="nil"/>
            </w:tcBorders>
            <w:shd w:val="clear" w:color="auto" w:fill="auto"/>
            <w:vAlign w:val="center"/>
            <w:hideMark/>
          </w:tcPr>
          <w:p w14:paraId="6EBBEA4D"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c>
          <w:tcPr>
            <w:tcW w:w="8302" w:type="dxa"/>
            <w:tcBorders>
              <w:top w:val="nil"/>
              <w:left w:val="single" w:sz="8" w:space="0" w:color="auto"/>
              <w:bottom w:val="single" w:sz="4" w:space="0" w:color="auto"/>
              <w:right w:val="single" w:sz="8" w:space="0" w:color="auto"/>
            </w:tcBorders>
            <w:shd w:val="clear" w:color="auto" w:fill="auto"/>
            <w:vAlign w:val="center"/>
          </w:tcPr>
          <w:p w14:paraId="3A1881FC"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trawy i byliny</w:t>
            </w:r>
          </w:p>
        </w:tc>
      </w:tr>
      <w:tr w:rsidR="00BA72AF" w:rsidRPr="00267D04" w14:paraId="40BEC088" w14:textId="77777777" w:rsidTr="00DB2F49">
        <w:trPr>
          <w:trHeight w:val="362"/>
        </w:trPr>
        <w:tc>
          <w:tcPr>
            <w:tcW w:w="760" w:type="dxa"/>
            <w:tcBorders>
              <w:top w:val="nil"/>
              <w:left w:val="single" w:sz="8" w:space="0" w:color="auto"/>
              <w:bottom w:val="single" w:sz="4" w:space="0" w:color="auto"/>
              <w:right w:val="nil"/>
            </w:tcBorders>
            <w:shd w:val="clear" w:color="auto" w:fill="auto"/>
            <w:vAlign w:val="center"/>
            <w:hideMark/>
          </w:tcPr>
          <w:p w14:paraId="73C573F2"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5</w:t>
            </w:r>
          </w:p>
        </w:tc>
        <w:tc>
          <w:tcPr>
            <w:tcW w:w="8302" w:type="dxa"/>
            <w:tcBorders>
              <w:top w:val="nil"/>
              <w:left w:val="single" w:sz="8" w:space="0" w:color="auto"/>
              <w:bottom w:val="single" w:sz="4" w:space="0" w:color="auto"/>
              <w:right w:val="single" w:sz="8" w:space="0" w:color="auto"/>
            </w:tcBorders>
            <w:shd w:val="clear" w:color="auto" w:fill="auto"/>
            <w:vAlign w:val="center"/>
          </w:tcPr>
          <w:p w14:paraId="78FDEECA"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łąka kwietna</w:t>
            </w:r>
          </w:p>
        </w:tc>
      </w:tr>
      <w:tr w:rsidR="00BA72AF" w:rsidRPr="00267D04" w14:paraId="09092CCF" w14:textId="77777777" w:rsidTr="00DB2F49">
        <w:trPr>
          <w:trHeight w:val="424"/>
        </w:trPr>
        <w:tc>
          <w:tcPr>
            <w:tcW w:w="760" w:type="dxa"/>
            <w:tcBorders>
              <w:top w:val="nil"/>
              <w:left w:val="single" w:sz="8" w:space="0" w:color="auto"/>
              <w:bottom w:val="single" w:sz="4" w:space="0" w:color="auto"/>
              <w:right w:val="nil"/>
            </w:tcBorders>
            <w:shd w:val="clear" w:color="auto" w:fill="auto"/>
            <w:vAlign w:val="center"/>
            <w:hideMark/>
          </w:tcPr>
          <w:p w14:paraId="70ECF2B3"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c>
          <w:tcPr>
            <w:tcW w:w="8302" w:type="dxa"/>
            <w:tcBorders>
              <w:top w:val="nil"/>
              <w:left w:val="single" w:sz="8" w:space="0" w:color="auto"/>
              <w:bottom w:val="single" w:sz="4" w:space="0" w:color="auto"/>
              <w:right w:val="single" w:sz="8" w:space="0" w:color="auto"/>
            </w:tcBorders>
            <w:shd w:val="clear" w:color="auto" w:fill="auto"/>
            <w:vAlign w:val="center"/>
          </w:tcPr>
          <w:p w14:paraId="4D27C04D"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gospodarka drzewostanem</w:t>
            </w:r>
          </w:p>
        </w:tc>
      </w:tr>
      <w:tr w:rsidR="00BA72AF" w:rsidRPr="00267D04" w14:paraId="778B06FE" w14:textId="77777777" w:rsidTr="00DB2F49">
        <w:trPr>
          <w:trHeight w:val="42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008A4B7" w14:textId="77777777" w:rsidR="00BA72AF"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7</w:t>
            </w:r>
          </w:p>
        </w:tc>
        <w:tc>
          <w:tcPr>
            <w:tcW w:w="8302" w:type="dxa"/>
            <w:tcBorders>
              <w:top w:val="single" w:sz="4" w:space="0" w:color="auto"/>
              <w:left w:val="single" w:sz="4" w:space="0" w:color="auto"/>
              <w:bottom w:val="single" w:sz="4" w:space="0" w:color="auto"/>
              <w:right w:val="single" w:sz="4" w:space="0" w:color="auto"/>
            </w:tcBorders>
            <w:shd w:val="clear" w:color="auto" w:fill="auto"/>
            <w:vAlign w:val="center"/>
          </w:tcPr>
          <w:p w14:paraId="26A3DE11"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trawnik z siewu</w:t>
            </w:r>
          </w:p>
        </w:tc>
      </w:tr>
      <w:tr w:rsidR="00BA72AF" w:rsidRPr="00267D04" w14:paraId="079D79F8" w14:textId="77777777" w:rsidTr="00DB2F49">
        <w:trPr>
          <w:trHeight w:val="42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B982FCB" w14:textId="77777777" w:rsidR="00BA72AF"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8</w:t>
            </w:r>
          </w:p>
        </w:tc>
        <w:tc>
          <w:tcPr>
            <w:tcW w:w="8302" w:type="dxa"/>
            <w:tcBorders>
              <w:top w:val="single" w:sz="4" w:space="0" w:color="auto"/>
              <w:left w:val="single" w:sz="4" w:space="0" w:color="auto"/>
              <w:bottom w:val="single" w:sz="4" w:space="0" w:color="auto"/>
              <w:right w:val="single" w:sz="4" w:space="0" w:color="auto"/>
            </w:tcBorders>
            <w:shd w:val="clear" w:color="auto" w:fill="auto"/>
            <w:vAlign w:val="center"/>
          </w:tcPr>
          <w:p w14:paraId="086E396B"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nawierzchnia mineralno-żywiczna (wraz z obrzeżami)</w:t>
            </w:r>
          </w:p>
        </w:tc>
      </w:tr>
      <w:tr w:rsidR="00BA72AF" w:rsidRPr="00267D04" w14:paraId="107101A9" w14:textId="77777777" w:rsidTr="00DB2F49">
        <w:trPr>
          <w:trHeight w:val="42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F5CC622" w14:textId="77777777" w:rsidR="00BA72AF"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9</w:t>
            </w:r>
          </w:p>
        </w:tc>
        <w:tc>
          <w:tcPr>
            <w:tcW w:w="8302" w:type="dxa"/>
            <w:tcBorders>
              <w:top w:val="single" w:sz="4" w:space="0" w:color="auto"/>
              <w:left w:val="single" w:sz="4" w:space="0" w:color="auto"/>
              <w:bottom w:val="single" w:sz="4" w:space="0" w:color="auto"/>
              <w:right w:val="single" w:sz="4" w:space="0" w:color="auto"/>
            </w:tcBorders>
            <w:shd w:val="clear" w:color="auto" w:fill="auto"/>
            <w:vAlign w:val="center"/>
          </w:tcPr>
          <w:p w14:paraId="6529D22D" w14:textId="77777777" w:rsidR="00BA72AF" w:rsidRPr="00267D04" w:rsidRDefault="00BA72AF" w:rsidP="00DB2F49">
            <w:pPr>
              <w:spacing w:after="0" w:line="240" w:lineRule="auto"/>
              <w:rPr>
                <w:rFonts w:ascii="Calibri" w:hAnsi="Calibri" w:cs="Calibri"/>
                <w:color w:val="000000"/>
                <w:sz w:val="20"/>
                <w:szCs w:val="20"/>
              </w:rPr>
            </w:pPr>
            <w:r w:rsidRPr="00F83EC7">
              <w:rPr>
                <w:rFonts w:ascii="Calibri" w:hAnsi="Calibri" w:cs="Calibri"/>
                <w:color w:val="000000"/>
                <w:sz w:val="20"/>
                <w:szCs w:val="20"/>
              </w:rPr>
              <w:t>nawierzchnia mineralna (wraz z obrzeżami)</w:t>
            </w:r>
          </w:p>
        </w:tc>
      </w:tr>
    </w:tbl>
    <w:p w14:paraId="5A5966CB" w14:textId="77777777" w:rsidR="00BA72AF" w:rsidRDefault="00BA72AF" w:rsidP="00BA72AF">
      <w:pPr>
        <w:spacing w:after="0" w:line="360" w:lineRule="auto"/>
        <w:rPr>
          <w:rFonts w:asciiTheme="majorHAnsi" w:hAnsiTheme="majorHAnsi" w:cstheme="majorHAnsi"/>
          <w:szCs w:val="24"/>
        </w:rPr>
      </w:pPr>
    </w:p>
    <w:tbl>
      <w:tblPr>
        <w:tblW w:w="9062" w:type="dxa"/>
        <w:tblCellMar>
          <w:left w:w="70" w:type="dxa"/>
          <w:right w:w="70" w:type="dxa"/>
        </w:tblCellMar>
        <w:tblLook w:val="04A0" w:firstRow="1" w:lastRow="0" w:firstColumn="1" w:lastColumn="0" w:noHBand="0" w:noVBand="1"/>
      </w:tblPr>
      <w:tblGrid>
        <w:gridCol w:w="760"/>
        <w:gridCol w:w="8302"/>
      </w:tblGrid>
      <w:tr w:rsidR="00BA72AF" w:rsidRPr="00267D04" w14:paraId="6FDABBB2" w14:textId="77777777" w:rsidTr="00DB2F49">
        <w:trPr>
          <w:trHeight w:val="600"/>
        </w:trPr>
        <w:tc>
          <w:tcPr>
            <w:tcW w:w="9062" w:type="dxa"/>
            <w:gridSpan w:val="2"/>
            <w:tcBorders>
              <w:top w:val="single" w:sz="8" w:space="0" w:color="auto"/>
              <w:left w:val="single" w:sz="8" w:space="0" w:color="auto"/>
              <w:bottom w:val="nil"/>
              <w:right w:val="single" w:sz="8" w:space="0" w:color="auto"/>
            </w:tcBorders>
            <w:shd w:val="clear" w:color="auto" w:fill="FFF2CC" w:themeFill="accent4" w:themeFillTint="33"/>
            <w:vAlign w:val="center"/>
            <w:hideMark/>
          </w:tcPr>
          <w:p w14:paraId="32C94EA4" w14:textId="77777777" w:rsidR="00BA72AF" w:rsidRPr="00267D04" w:rsidRDefault="00BA72AF" w:rsidP="00DB2F49">
            <w:pPr>
              <w:spacing w:after="0" w:line="240" w:lineRule="auto"/>
              <w:jc w:val="center"/>
              <w:rPr>
                <w:rFonts w:ascii="Calibri" w:hAnsi="Calibri" w:cs="Calibri"/>
                <w:b/>
                <w:bCs/>
                <w:color w:val="000000"/>
                <w:sz w:val="20"/>
                <w:szCs w:val="20"/>
              </w:rPr>
            </w:pPr>
            <w:r w:rsidRPr="00267D04">
              <w:rPr>
                <w:rFonts w:ascii="Calibri" w:hAnsi="Calibri" w:cs="Calibri"/>
                <w:b/>
                <w:bCs/>
                <w:color w:val="000000"/>
                <w:szCs w:val="24"/>
              </w:rPr>
              <w:t>Ścieżka Jeziora</w:t>
            </w:r>
            <w:r>
              <w:rPr>
                <w:rFonts w:ascii="Calibri" w:hAnsi="Calibri" w:cs="Calibri"/>
                <w:b/>
                <w:bCs/>
                <w:color w:val="000000"/>
                <w:szCs w:val="24"/>
              </w:rPr>
              <w:t>*</w:t>
            </w:r>
            <w:r w:rsidRPr="00267D04">
              <w:rPr>
                <w:rFonts w:ascii="Calibri" w:hAnsi="Calibri" w:cs="Calibri"/>
                <w:b/>
                <w:bCs/>
                <w:color w:val="000000"/>
                <w:szCs w:val="24"/>
              </w:rPr>
              <w:t xml:space="preserve"> </w:t>
            </w:r>
          </w:p>
        </w:tc>
      </w:tr>
      <w:tr w:rsidR="00BA72AF" w:rsidRPr="00267D04" w14:paraId="305E6039" w14:textId="77777777" w:rsidTr="00DB2F49">
        <w:trPr>
          <w:trHeight w:val="510"/>
        </w:trPr>
        <w:tc>
          <w:tcPr>
            <w:tcW w:w="9062"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5F9EDD" w14:textId="77777777" w:rsidR="00BA72AF" w:rsidRPr="00267D04" w:rsidRDefault="00BA72AF" w:rsidP="00DB2F49">
            <w:pPr>
              <w:spacing w:after="0" w:line="240" w:lineRule="auto"/>
              <w:rPr>
                <w:rFonts w:ascii="Calibri" w:hAnsi="Calibri" w:cs="Calibri"/>
                <w:color w:val="000000"/>
                <w:sz w:val="20"/>
                <w:szCs w:val="20"/>
              </w:rPr>
            </w:pPr>
            <w:r w:rsidRPr="00F475DB">
              <w:rPr>
                <w:rFonts w:asciiTheme="majorHAnsi" w:hAnsiTheme="majorHAnsi" w:cstheme="majorHAnsi"/>
                <w:color w:val="000000"/>
                <w:sz w:val="20"/>
                <w:szCs w:val="20"/>
              </w:rPr>
              <w:t>Zakres opracowania projektowego:</w:t>
            </w:r>
          </w:p>
        </w:tc>
      </w:tr>
      <w:tr w:rsidR="00BA72AF" w:rsidRPr="00267D04" w14:paraId="7246D7E6" w14:textId="77777777" w:rsidTr="00DB2F49">
        <w:trPr>
          <w:trHeight w:val="510"/>
        </w:trPr>
        <w:tc>
          <w:tcPr>
            <w:tcW w:w="760" w:type="dxa"/>
            <w:tcBorders>
              <w:top w:val="single" w:sz="8" w:space="0" w:color="auto"/>
              <w:left w:val="single" w:sz="8" w:space="0" w:color="auto"/>
              <w:bottom w:val="single" w:sz="4" w:space="0" w:color="auto"/>
              <w:right w:val="nil"/>
            </w:tcBorders>
            <w:shd w:val="clear" w:color="auto" w:fill="auto"/>
            <w:vAlign w:val="center"/>
            <w:hideMark/>
          </w:tcPr>
          <w:p w14:paraId="2F9E3FAD"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83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4FDA8EF"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gospodarka drzewostanem ( w tym wycinka topól)</w:t>
            </w:r>
          </w:p>
        </w:tc>
      </w:tr>
      <w:tr w:rsidR="00BA72AF" w:rsidRPr="00267D04" w14:paraId="6E6C1D90" w14:textId="77777777" w:rsidTr="00DB2F49">
        <w:trPr>
          <w:trHeight w:val="404"/>
        </w:trPr>
        <w:tc>
          <w:tcPr>
            <w:tcW w:w="760" w:type="dxa"/>
            <w:tcBorders>
              <w:top w:val="nil"/>
              <w:left w:val="single" w:sz="8" w:space="0" w:color="auto"/>
              <w:bottom w:val="single" w:sz="4" w:space="0" w:color="auto"/>
              <w:right w:val="nil"/>
            </w:tcBorders>
            <w:shd w:val="clear" w:color="auto" w:fill="auto"/>
            <w:vAlign w:val="center"/>
            <w:hideMark/>
          </w:tcPr>
          <w:p w14:paraId="22D59528"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8302" w:type="dxa"/>
            <w:tcBorders>
              <w:top w:val="nil"/>
              <w:left w:val="single" w:sz="8" w:space="0" w:color="auto"/>
              <w:bottom w:val="single" w:sz="4" w:space="0" w:color="auto"/>
              <w:right w:val="single" w:sz="8" w:space="0" w:color="auto"/>
            </w:tcBorders>
            <w:shd w:val="clear" w:color="auto" w:fill="auto"/>
            <w:vAlign w:val="center"/>
            <w:hideMark/>
          </w:tcPr>
          <w:p w14:paraId="76C7EA15"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 xml:space="preserve">prace rozbiórkowe związane z remontem nawierzchni </w:t>
            </w:r>
          </w:p>
        </w:tc>
      </w:tr>
      <w:tr w:rsidR="00BA72AF" w:rsidRPr="00267D04" w14:paraId="66B032A2" w14:textId="77777777" w:rsidTr="00DB2F49">
        <w:trPr>
          <w:trHeight w:val="300"/>
        </w:trPr>
        <w:tc>
          <w:tcPr>
            <w:tcW w:w="760" w:type="dxa"/>
            <w:tcBorders>
              <w:top w:val="nil"/>
              <w:left w:val="single" w:sz="8" w:space="0" w:color="auto"/>
              <w:bottom w:val="single" w:sz="4" w:space="0" w:color="auto"/>
              <w:right w:val="nil"/>
            </w:tcBorders>
            <w:shd w:val="clear" w:color="auto" w:fill="auto"/>
            <w:vAlign w:val="center"/>
            <w:hideMark/>
          </w:tcPr>
          <w:p w14:paraId="44B719EB"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c>
          <w:tcPr>
            <w:tcW w:w="8302" w:type="dxa"/>
            <w:tcBorders>
              <w:top w:val="nil"/>
              <w:left w:val="single" w:sz="8" w:space="0" w:color="auto"/>
              <w:bottom w:val="single" w:sz="4" w:space="0" w:color="auto"/>
              <w:right w:val="single" w:sz="8" w:space="0" w:color="auto"/>
            </w:tcBorders>
            <w:shd w:val="clear" w:color="auto" w:fill="auto"/>
            <w:vAlign w:val="center"/>
            <w:hideMark/>
          </w:tcPr>
          <w:p w14:paraId="3F6A28E8"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prace ziemne i przygotowawcze</w:t>
            </w:r>
          </w:p>
        </w:tc>
      </w:tr>
      <w:tr w:rsidR="00BA72AF" w:rsidRPr="00267D04" w14:paraId="7BBB8410" w14:textId="77777777" w:rsidTr="00DB2F49">
        <w:trPr>
          <w:trHeight w:val="300"/>
        </w:trPr>
        <w:tc>
          <w:tcPr>
            <w:tcW w:w="760" w:type="dxa"/>
            <w:tcBorders>
              <w:top w:val="nil"/>
              <w:left w:val="single" w:sz="8" w:space="0" w:color="auto"/>
              <w:bottom w:val="single" w:sz="4" w:space="0" w:color="auto"/>
              <w:right w:val="nil"/>
            </w:tcBorders>
            <w:shd w:val="clear" w:color="auto" w:fill="auto"/>
            <w:vAlign w:val="center"/>
            <w:hideMark/>
          </w:tcPr>
          <w:p w14:paraId="10934F57"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c>
          <w:tcPr>
            <w:tcW w:w="8302" w:type="dxa"/>
            <w:tcBorders>
              <w:top w:val="nil"/>
              <w:left w:val="single" w:sz="8" w:space="0" w:color="auto"/>
              <w:bottom w:val="single" w:sz="4" w:space="0" w:color="auto"/>
              <w:right w:val="single" w:sz="8" w:space="0" w:color="auto"/>
            </w:tcBorders>
            <w:shd w:val="clear" w:color="auto" w:fill="auto"/>
            <w:vAlign w:val="center"/>
            <w:hideMark/>
          </w:tcPr>
          <w:p w14:paraId="7E5771F3"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demontaż małej architektury</w:t>
            </w:r>
          </w:p>
        </w:tc>
      </w:tr>
      <w:tr w:rsidR="00BA72AF" w:rsidRPr="00267D04" w14:paraId="0CED94D5" w14:textId="77777777" w:rsidTr="00DB2F49">
        <w:trPr>
          <w:trHeight w:val="362"/>
        </w:trPr>
        <w:tc>
          <w:tcPr>
            <w:tcW w:w="760" w:type="dxa"/>
            <w:tcBorders>
              <w:top w:val="nil"/>
              <w:left w:val="single" w:sz="8" w:space="0" w:color="auto"/>
              <w:bottom w:val="single" w:sz="4" w:space="0" w:color="auto"/>
              <w:right w:val="nil"/>
            </w:tcBorders>
            <w:shd w:val="clear" w:color="auto" w:fill="auto"/>
            <w:vAlign w:val="center"/>
            <w:hideMark/>
          </w:tcPr>
          <w:p w14:paraId="63C665B4"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5</w:t>
            </w:r>
          </w:p>
        </w:tc>
        <w:tc>
          <w:tcPr>
            <w:tcW w:w="8302" w:type="dxa"/>
            <w:tcBorders>
              <w:top w:val="nil"/>
              <w:left w:val="single" w:sz="8" w:space="0" w:color="auto"/>
              <w:bottom w:val="single" w:sz="4" w:space="0" w:color="auto"/>
              <w:right w:val="single" w:sz="8" w:space="0" w:color="auto"/>
            </w:tcBorders>
            <w:shd w:val="clear" w:color="auto" w:fill="auto"/>
            <w:vAlign w:val="center"/>
            <w:hideMark/>
          </w:tcPr>
          <w:p w14:paraId="4D388906"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nawierzchnia mineralna (wraz z obrzeżami)</w:t>
            </w:r>
          </w:p>
        </w:tc>
      </w:tr>
      <w:tr w:rsidR="00BA72AF" w:rsidRPr="00267D04" w14:paraId="3DC1D77B" w14:textId="77777777" w:rsidTr="00DB2F49">
        <w:trPr>
          <w:trHeight w:val="424"/>
        </w:trPr>
        <w:tc>
          <w:tcPr>
            <w:tcW w:w="760" w:type="dxa"/>
            <w:tcBorders>
              <w:top w:val="nil"/>
              <w:left w:val="single" w:sz="8" w:space="0" w:color="auto"/>
              <w:bottom w:val="single" w:sz="8" w:space="0" w:color="auto"/>
              <w:right w:val="nil"/>
            </w:tcBorders>
            <w:shd w:val="clear" w:color="auto" w:fill="auto"/>
            <w:vAlign w:val="center"/>
            <w:hideMark/>
          </w:tcPr>
          <w:p w14:paraId="11736734"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c>
          <w:tcPr>
            <w:tcW w:w="8302" w:type="dxa"/>
            <w:tcBorders>
              <w:top w:val="nil"/>
              <w:left w:val="single" w:sz="8" w:space="0" w:color="auto"/>
              <w:bottom w:val="single" w:sz="8" w:space="0" w:color="auto"/>
              <w:right w:val="single" w:sz="8" w:space="0" w:color="auto"/>
            </w:tcBorders>
            <w:shd w:val="clear" w:color="auto" w:fill="auto"/>
            <w:vAlign w:val="center"/>
            <w:hideMark/>
          </w:tcPr>
          <w:p w14:paraId="134AF5BC"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remont nawierzchni szutrowej szer.  2,5m wraz  z wymianą obrzeży</w:t>
            </w:r>
          </w:p>
        </w:tc>
      </w:tr>
    </w:tbl>
    <w:p w14:paraId="50746DA3" w14:textId="77777777" w:rsidR="00BA72AF" w:rsidRDefault="00BA72AF" w:rsidP="00BA72AF">
      <w:pPr>
        <w:spacing w:after="0" w:line="360" w:lineRule="auto"/>
        <w:rPr>
          <w:rFonts w:asciiTheme="majorHAnsi" w:hAnsiTheme="majorHAnsi" w:cstheme="majorHAnsi"/>
          <w:szCs w:val="24"/>
        </w:rPr>
      </w:pPr>
      <w:r>
        <w:rPr>
          <w:rFonts w:asciiTheme="majorHAnsi" w:hAnsiTheme="majorHAnsi" w:cstheme="majorHAnsi"/>
          <w:szCs w:val="24"/>
        </w:rPr>
        <w:t xml:space="preserve">* wskazany w powyższej tabeli zakres opracowania projektowego zakresem obejmuje tylko fragment załączonej koncepcji/wizualizacji. Pozostały zakres został wyłączony z niniejszego opracowania.  </w:t>
      </w:r>
    </w:p>
    <w:p w14:paraId="1D9EEBE5" w14:textId="77777777" w:rsidR="00BA72AF" w:rsidRDefault="00BA72AF" w:rsidP="00BA72AF">
      <w:pPr>
        <w:spacing w:after="0" w:line="360" w:lineRule="auto"/>
        <w:rPr>
          <w:rFonts w:asciiTheme="majorHAnsi" w:hAnsiTheme="majorHAnsi" w:cstheme="majorHAnsi"/>
          <w:szCs w:val="24"/>
        </w:rPr>
      </w:pPr>
      <w:r>
        <w:rPr>
          <w:rFonts w:asciiTheme="majorHAnsi" w:hAnsiTheme="majorHAnsi" w:cstheme="majorHAnsi"/>
          <w:szCs w:val="24"/>
        </w:rPr>
        <w:t xml:space="preserve">*wskazany w powyższej tabeli zakres opracowania jest mniejszy niż zakres ujęty w załączonej koncepcji/wizualizacji. Część nie ujęta w powyższej tabeli została wyłączona z niniejszego opracowania.  </w:t>
      </w:r>
    </w:p>
    <w:p w14:paraId="74CC7652" w14:textId="77777777" w:rsidR="00BA72AF" w:rsidRPr="007235A5" w:rsidRDefault="00BA72AF" w:rsidP="00BA72AF">
      <w:pPr>
        <w:spacing w:after="0" w:line="360" w:lineRule="auto"/>
        <w:rPr>
          <w:rFonts w:asciiTheme="majorHAnsi" w:hAnsiTheme="majorHAnsi" w:cstheme="majorHAnsi"/>
          <w:szCs w:val="24"/>
        </w:rPr>
      </w:pPr>
      <w:r>
        <w:rPr>
          <w:rFonts w:asciiTheme="majorHAnsi" w:hAnsiTheme="majorHAnsi" w:cstheme="majorHAnsi"/>
          <w:szCs w:val="24"/>
        </w:rPr>
        <w:t xml:space="preserve">*wskazany w powyższej tabeli zakres opracowania projektowego nie obejmuje całego zakresu koncepcji/wizualizacji. Część nie ujęta w powyższej tabeli została wyłączona z niniejszego opracowania.  </w:t>
      </w:r>
    </w:p>
    <w:tbl>
      <w:tblPr>
        <w:tblW w:w="9067" w:type="dxa"/>
        <w:tblCellMar>
          <w:left w:w="70" w:type="dxa"/>
          <w:right w:w="70" w:type="dxa"/>
        </w:tblCellMar>
        <w:tblLook w:val="04A0" w:firstRow="1" w:lastRow="0" w:firstColumn="1" w:lastColumn="0" w:noHBand="0" w:noVBand="1"/>
      </w:tblPr>
      <w:tblGrid>
        <w:gridCol w:w="360"/>
        <w:gridCol w:w="8707"/>
      </w:tblGrid>
      <w:tr w:rsidR="00BA72AF" w:rsidRPr="00F475DB" w14:paraId="65F60BFC" w14:textId="77777777" w:rsidTr="00DB2F49">
        <w:trPr>
          <w:trHeight w:val="525"/>
        </w:trPr>
        <w:tc>
          <w:tcPr>
            <w:tcW w:w="9067" w:type="dxa"/>
            <w:gridSpan w:val="2"/>
            <w:tcBorders>
              <w:top w:val="single" w:sz="4" w:space="0" w:color="auto"/>
              <w:left w:val="single" w:sz="4" w:space="0" w:color="auto"/>
              <w:bottom w:val="nil"/>
              <w:right w:val="single" w:sz="4" w:space="0" w:color="auto"/>
            </w:tcBorders>
            <w:shd w:val="clear" w:color="auto" w:fill="FFF2CC" w:themeFill="accent4" w:themeFillTint="33"/>
            <w:noWrap/>
            <w:vAlign w:val="center"/>
            <w:hideMark/>
          </w:tcPr>
          <w:p w14:paraId="62E42897" w14:textId="77777777" w:rsidR="00BA72AF" w:rsidRPr="00F475DB" w:rsidRDefault="00BA72AF" w:rsidP="00DB2F49">
            <w:pPr>
              <w:spacing w:after="0" w:line="240" w:lineRule="auto"/>
              <w:jc w:val="center"/>
              <w:rPr>
                <w:rFonts w:asciiTheme="majorHAnsi" w:hAnsiTheme="majorHAnsi" w:cstheme="majorHAnsi"/>
                <w:b/>
                <w:bCs/>
                <w:color w:val="000000"/>
                <w:sz w:val="20"/>
                <w:szCs w:val="20"/>
              </w:rPr>
            </w:pPr>
            <w:r w:rsidRPr="00E96587">
              <w:rPr>
                <w:rFonts w:asciiTheme="majorHAnsi" w:hAnsiTheme="majorHAnsi" w:cstheme="majorHAnsi"/>
                <w:b/>
                <w:bCs/>
                <w:color w:val="000000"/>
                <w:szCs w:val="24"/>
              </w:rPr>
              <w:t>Rynek Miejski</w:t>
            </w:r>
          </w:p>
        </w:tc>
      </w:tr>
      <w:tr w:rsidR="00BA72AF" w:rsidRPr="00F475DB" w14:paraId="6AE35F12" w14:textId="77777777" w:rsidTr="00DB2F49">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36A84D" w14:textId="77777777" w:rsidR="00BA72AF" w:rsidRPr="00F475DB" w:rsidRDefault="00BA72AF" w:rsidP="00DB2F49">
            <w:pPr>
              <w:spacing w:after="0" w:line="240" w:lineRule="auto"/>
              <w:rPr>
                <w:rFonts w:asciiTheme="majorHAnsi" w:hAnsiTheme="majorHAnsi" w:cstheme="majorHAnsi"/>
                <w:color w:val="000000"/>
                <w:szCs w:val="24"/>
              </w:rPr>
            </w:pPr>
            <w:r w:rsidRPr="00F475DB">
              <w:rPr>
                <w:rFonts w:asciiTheme="majorHAnsi" w:hAnsiTheme="majorHAnsi" w:cstheme="majorHAnsi"/>
                <w:color w:val="000000"/>
                <w:sz w:val="20"/>
                <w:szCs w:val="20"/>
              </w:rPr>
              <w:t>Zakres opracowania projektowego:</w:t>
            </w:r>
            <w:r w:rsidRPr="00F475DB">
              <w:rPr>
                <w:rFonts w:asciiTheme="majorHAnsi" w:hAnsiTheme="majorHAnsi" w:cstheme="majorHAnsi"/>
                <w:color w:val="000000"/>
              </w:rPr>
              <w:t xml:space="preserve"> </w:t>
            </w:r>
          </w:p>
        </w:tc>
      </w:tr>
      <w:tr w:rsidR="00BA72AF" w:rsidRPr="00F475DB" w14:paraId="049B9432" w14:textId="77777777" w:rsidTr="00DB2F49">
        <w:trPr>
          <w:trHeight w:val="300"/>
        </w:trPr>
        <w:tc>
          <w:tcPr>
            <w:tcW w:w="360" w:type="dxa"/>
            <w:tcBorders>
              <w:top w:val="single" w:sz="4" w:space="0" w:color="auto"/>
              <w:left w:val="single" w:sz="4" w:space="0" w:color="auto"/>
              <w:bottom w:val="single" w:sz="4" w:space="0" w:color="auto"/>
              <w:right w:val="nil"/>
            </w:tcBorders>
            <w:shd w:val="clear" w:color="auto" w:fill="auto"/>
            <w:vAlign w:val="center"/>
            <w:hideMark/>
          </w:tcPr>
          <w:p w14:paraId="2FC33239"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w:t>
            </w:r>
          </w:p>
        </w:tc>
        <w:tc>
          <w:tcPr>
            <w:tcW w:w="870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6A71C5"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drzew wysokich w zieleni</w:t>
            </w:r>
          </w:p>
        </w:tc>
      </w:tr>
      <w:tr w:rsidR="00BA72AF" w:rsidRPr="00F475DB" w14:paraId="4776C915"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5F90FEEE"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2</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5890D63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drzew wysokich w nawierzchni granitowej, w kratach</w:t>
            </w:r>
          </w:p>
        </w:tc>
      </w:tr>
      <w:tr w:rsidR="00BA72AF" w:rsidRPr="00F475DB" w14:paraId="75F4363A"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330D00F3"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lastRenderedPageBreak/>
              <w:t>3</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14EA2759"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drzew wysokich w nawierzchni mineralnej</w:t>
            </w:r>
          </w:p>
        </w:tc>
      </w:tr>
      <w:tr w:rsidR="00BA72AF" w:rsidRPr="00F475DB" w14:paraId="667DCF5D"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34D1586A"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4</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5E39B26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drzew niskich wielopniowych w zieleni</w:t>
            </w:r>
          </w:p>
        </w:tc>
      </w:tr>
      <w:tr w:rsidR="00BA72AF" w:rsidRPr="00F475DB" w14:paraId="284A7AC4"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03891A99"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5</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3DCE2411"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krzewów</w:t>
            </w:r>
          </w:p>
        </w:tc>
      </w:tr>
      <w:tr w:rsidR="00BA72AF" w:rsidRPr="00F475DB" w14:paraId="313BDFB5"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4C547BD5"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6</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601F70EB"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nasadzenia bylin i traw ozdobnych</w:t>
            </w:r>
          </w:p>
        </w:tc>
      </w:tr>
      <w:tr w:rsidR="00BA72AF" w:rsidRPr="00F475DB" w14:paraId="011FB42F"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6101F1A7"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7</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22A077C6"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gospodarka drzewostanem</w:t>
            </w:r>
          </w:p>
        </w:tc>
      </w:tr>
      <w:tr w:rsidR="00BA72AF" w:rsidRPr="00F475DB" w14:paraId="1EB050D9" w14:textId="77777777" w:rsidTr="00DB2F49">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2CF7"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8</w:t>
            </w:r>
          </w:p>
        </w:tc>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DAEB"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demontaż oświetlenia</w:t>
            </w:r>
          </w:p>
        </w:tc>
      </w:tr>
      <w:tr w:rsidR="00BA72AF" w:rsidRPr="00F475DB" w14:paraId="582A2A73"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6D1A68D3"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9</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2934583F"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demontaż murków oporowych i małej architektury</w:t>
            </w:r>
          </w:p>
        </w:tc>
      </w:tr>
      <w:tr w:rsidR="00BA72AF" w:rsidRPr="00F475DB" w14:paraId="1DDA578A" w14:textId="77777777" w:rsidTr="00DB2F49">
        <w:trPr>
          <w:trHeight w:val="300"/>
        </w:trPr>
        <w:tc>
          <w:tcPr>
            <w:tcW w:w="360" w:type="dxa"/>
            <w:tcBorders>
              <w:top w:val="nil"/>
              <w:left w:val="single" w:sz="4" w:space="0" w:color="auto"/>
              <w:bottom w:val="single" w:sz="4" w:space="0" w:color="auto"/>
              <w:right w:val="nil"/>
            </w:tcBorders>
            <w:shd w:val="clear" w:color="auto" w:fill="auto"/>
            <w:vAlign w:val="center"/>
            <w:hideMark/>
          </w:tcPr>
          <w:p w14:paraId="64AB5524"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10</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1BEE3E57"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rozbiórka nawierzchni z kostki betonowej</w:t>
            </w:r>
          </w:p>
        </w:tc>
      </w:tr>
      <w:tr w:rsidR="00BA72AF" w:rsidRPr="00F475DB" w14:paraId="3A897A5E" w14:textId="77777777" w:rsidTr="00DB2F49">
        <w:trPr>
          <w:trHeight w:val="315"/>
        </w:trPr>
        <w:tc>
          <w:tcPr>
            <w:tcW w:w="360" w:type="dxa"/>
            <w:tcBorders>
              <w:top w:val="nil"/>
              <w:left w:val="single" w:sz="4" w:space="0" w:color="auto"/>
              <w:bottom w:val="single" w:sz="4" w:space="0" w:color="auto"/>
              <w:right w:val="nil"/>
            </w:tcBorders>
            <w:shd w:val="clear" w:color="auto" w:fill="auto"/>
            <w:vAlign w:val="center"/>
            <w:hideMark/>
          </w:tcPr>
          <w:p w14:paraId="5C5D0AFE"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11</w:t>
            </w:r>
          </w:p>
        </w:tc>
        <w:tc>
          <w:tcPr>
            <w:tcW w:w="8707" w:type="dxa"/>
            <w:tcBorders>
              <w:top w:val="nil"/>
              <w:left w:val="single" w:sz="8" w:space="0" w:color="auto"/>
              <w:bottom w:val="single" w:sz="4" w:space="0" w:color="auto"/>
              <w:right w:val="single" w:sz="4" w:space="0" w:color="auto"/>
            </w:tcBorders>
            <w:shd w:val="clear" w:color="auto" w:fill="auto"/>
            <w:vAlign w:val="center"/>
            <w:hideMark/>
          </w:tcPr>
          <w:p w14:paraId="787BA583"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autorskie siedziska drewniane</w:t>
            </w:r>
          </w:p>
        </w:tc>
      </w:tr>
    </w:tbl>
    <w:tbl>
      <w:tblPr>
        <w:tblStyle w:val="Tabelasiatki2akcent5"/>
        <w:tblW w:w="0" w:type="auto"/>
        <w:tblLook w:val="04A0" w:firstRow="1" w:lastRow="0" w:firstColumn="1" w:lastColumn="0" w:noHBand="0" w:noVBand="1"/>
      </w:tblPr>
      <w:tblGrid>
        <w:gridCol w:w="2830"/>
        <w:gridCol w:w="6232"/>
      </w:tblGrid>
      <w:tr w:rsidR="00BA72AF" w:rsidRPr="007B21E5" w14:paraId="1E0EE16A" w14:textId="77777777" w:rsidTr="00DB2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auto"/>
            </w:tcBorders>
          </w:tcPr>
          <w:p w14:paraId="472831A7" w14:textId="77777777" w:rsidR="00BA72AF"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u w:val="single"/>
              </w:rPr>
            </w:pPr>
            <w:bookmarkStart w:id="3" w:name="_Hlk123285841"/>
          </w:p>
          <w:p w14:paraId="6C05B4C6" w14:textId="77777777" w:rsidR="00BA72AF" w:rsidRDefault="00BA72AF" w:rsidP="00DB2F49">
            <w:pPr>
              <w:pStyle w:val="NormalnyWeb"/>
              <w:spacing w:before="0" w:beforeAutospacing="0" w:after="0" w:afterAutospacing="0"/>
              <w:jc w:val="both"/>
              <w:rPr>
                <w:rFonts w:asciiTheme="majorHAnsi" w:eastAsiaTheme="minorEastAsia" w:hAnsiTheme="majorHAnsi" w:cstheme="majorHAnsi"/>
                <w:b w:val="0"/>
                <w:bCs w:val="0"/>
                <w:color w:val="000000" w:themeColor="dark1"/>
                <w:kern w:val="24"/>
                <w:u w:val="single"/>
              </w:rPr>
            </w:pPr>
          </w:p>
          <w:p w14:paraId="31F4F95B" w14:textId="77777777" w:rsidR="00BA72AF" w:rsidRPr="007B21E5"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u w:val="single"/>
              </w:rPr>
            </w:pPr>
            <w:r>
              <w:rPr>
                <w:rFonts w:asciiTheme="majorHAnsi" w:eastAsiaTheme="minorEastAsia" w:hAnsiTheme="majorHAnsi" w:cstheme="majorHAnsi"/>
                <w:color w:val="000000" w:themeColor="dark1"/>
                <w:kern w:val="24"/>
                <w:u w:val="single"/>
              </w:rPr>
              <w:t xml:space="preserve">Zadanie 3. </w:t>
            </w:r>
          </w:p>
        </w:tc>
      </w:tr>
      <w:tr w:rsidR="00BA72AF" w:rsidRPr="007B21E5" w14:paraId="6C70B87B" w14:textId="77777777" w:rsidTr="00DB2F4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tcPr>
          <w:p w14:paraId="3BEA72AE" w14:textId="77777777" w:rsidR="00BA72AF" w:rsidRPr="007B21E5" w:rsidRDefault="00BA72AF" w:rsidP="00DB2F49">
            <w:pPr>
              <w:pStyle w:val="NormalnyWeb"/>
              <w:spacing w:before="0" w:beforeAutospacing="0" w:after="0" w:afterAutospacing="0"/>
              <w:jc w:val="center"/>
              <w:rPr>
                <w:rFonts w:asciiTheme="majorHAnsi" w:hAnsiTheme="majorHAnsi" w:cstheme="majorHAnsi"/>
                <w:b w:val="0"/>
                <w:bCs w:val="0"/>
              </w:rPr>
            </w:pPr>
            <w:r w:rsidRPr="007B21E5">
              <w:rPr>
                <w:rFonts w:asciiTheme="majorHAnsi" w:hAnsiTheme="majorHAnsi" w:cstheme="majorHAnsi"/>
              </w:rPr>
              <w:t>Nazwa projektu:</w:t>
            </w:r>
          </w:p>
        </w:tc>
        <w:tc>
          <w:tcPr>
            <w:tcW w:w="6232" w:type="dxa"/>
            <w:tcBorders>
              <w:top w:val="single" w:sz="4" w:space="0" w:color="auto"/>
              <w:left w:val="single" w:sz="4" w:space="0" w:color="auto"/>
              <w:bottom w:val="single" w:sz="4" w:space="0" w:color="auto"/>
              <w:right w:val="single" w:sz="4" w:space="0" w:color="auto"/>
            </w:tcBorders>
          </w:tcPr>
          <w:p w14:paraId="2C3E4884" w14:textId="77777777" w:rsidR="00BA72AF" w:rsidRPr="007B21E5" w:rsidRDefault="00BA72AF" w:rsidP="00DB2F4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r w:rsidRPr="007B21E5">
              <w:rPr>
                <w:rFonts w:asciiTheme="majorHAnsi" w:hAnsiTheme="majorHAnsi" w:cstheme="majorHAnsi"/>
                <w:b/>
                <w:bCs/>
                <w:szCs w:val="24"/>
              </w:rPr>
              <w:t>Zagospodarowanie turystyczne terenów wokół Jeziora Chełmżyńskiego</w:t>
            </w:r>
          </w:p>
        </w:tc>
      </w:tr>
      <w:tr w:rsidR="00BA72AF" w:rsidRPr="007B21E5" w14:paraId="6E7F4598" w14:textId="77777777" w:rsidTr="00DB2F49">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tcPr>
          <w:p w14:paraId="3B62404B" w14:textId="77777777" w:rsidR="00BA72AF" w:rsidRPr="007B21E5" w:rsidRDefault="00BA72AF" w:rsidP="00DB2F49">
            <w:pPr>
              <w:pStyle w:val="NormalnyWeb"/>
              <w:spacing w:before="0" w:beforeAutospacing="0" w:after="0" w:afterAutospacing="0"/>
              <w:jc w:val="center"/>
              <w:rPr>
                <w:rFonts w:asciiTheme="majorHAnsi" w:hAnsiTheme="majorHAnsi" w:cstheme="majorHAnsi"/>
              </w:rPr>
            </w:pPr>
            <w:r>
              <w:rPr>
                <w:rFonts w:asciiTheme="majorHAnsi" w:hAnsiTheme="majorHAnsi" w:cstheme="majorHAnsi"/>
              </w:rPr>
              <w:t>Zakres tematyczny</w:t>
            </w:r>
          </w:p>
        </w:tc>
        <w:tc>
          <w:tcPr>
            <w:tcW w:w="6232" w:type="dxa"/>
            <w:tcBorders>
              <w:top w:val="single" w:sz="4" w:space="0" w:color="auto"/>
              <w:left w:val="single" w:sz="4" w:space="0" w:color="auto"/>
              <w:bottom w:val="single" w:sz="4" w:space="0" w:color="auto"/>
              <w:right w:val="single" w:sz="4" w:space="0" w:color="auto"/>
            </w:tcBorders>
          </w:tcPr>
          <w:p w14:paraId="43494F98" w14:textId="77777777" w:rsidR="00BA72AF" w:rsidRPr="007B21E5" w:rsidRDefault="00BA72AF" w:rsidP="00DB2F49">
            <w:pPr>
              <w:pStyle w:val="NormalnyWeb"/>
              <w:spacing w:before="0" w:beforeAutospacing="0" w:after="0" w:afterAutospacing="0"/>
              <w:ind w:left="3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B4F85">
              <w:rPr>
                <w:rFonts w:asciiTheme="majorHAnsi" w:hAnsiTheme="majorHAnsi" w:cstheme="majorHAnsi"/>
              </w:rPr>
              <w:t xml:space="preserve">Działania przyczyniające się do rozwoju oferty turystycznej bazującej na lokalnych potencjałach turystycznych oraz walorach kulturowych i przyrodniczych. Budowa i rozbudowa infrastruktury turystycznej wraz z zakupem wyposażenia </w:t>
            </w:r>
            <w:r>
              <w:rPr>
                <w:rFonts w:asciiTheme="majorHAnsi" w:hAnsiTheme="majorHAnsi" w:cstheme="majorHAnsi"/>
              </w:rPr>
              <w:t xml:space="preserve">                           </w:t>
            </w:r>
            <w:r w:rsidRPr="00FB4F85">
              <w:rPr>
                <w:rFonts w:asciiTheme="majorHAnsi" w:hAnsiTheme="majorHAnsi" w:cstheme="majorHAnsi"/>
              </w:rPr>
              <w:t>i sprzętu, w tym budowa, przebudowa i rozbudowa infrastruktury poprawiającej dostępność obiektów i atrakcji turystycznych oraz zagospodarowanie ich bezpośredniego otoczenia, adaptacja obiektów do pełnienia funkcji turystycznych,</w:t>
            </w:r>
            <w:r>
              <w:rPr>
                <w:rFonts w:asciiTheme="majorHAnsi" w:hAnsiTheme="majorHAnsi" w:cstheme="majorHAnsi"/>
              </w:rPr>
              <w:t xml:space="preserve"> </w:t>
            </w:r>
            <w:r w:rsidRPr="00FB4F85">
              <w:rPr>
                <w:rFonts w:asciiTheme="majorHAnsi" w:hAnsiTheme="majorHAnsi" w:cstheme="majorHAnsi"/>
              </w:rPr>
              <w:t>w tym wsparcie infrastruktury towarzyszącej.</w:t>
            </w:r>
            <w:r>
              <w:rPr>
                <w:rFonts w:asciiTheme="majorHAnsi" w:hAnsiTheme="majorHAnsi" w:cstheme="majorHAnsi"/>
              </w:rPr>
              <w:t xml:space="preserve"> </w:t>
            </w:r>
          </w:p>
        </w:tc>
      </w:tr>
      <w:bookmarkEnd w:id="3"/>
    </w:tbl>
    <w:p w14:paraId="239DCE15" w14:textId="77777777" w:rsidR="00BA72AF" w:rsidRPr="006E2149" w:rsidRDefault="00BA72AF" w:rsidP="00BA72AF">
      <w:pPr>
        <w:spacing w:after="0" w:line="360" w:lineRule="auto"/>
        <w:rPr>
          <w:rFonts w:ascii="Times New Roman" w:hAnsi="Times New Roman"/>
          <w:szCs w:val="24"/>
        </w:rPr>
      </w:pPr>
    </w:p>
    <w:tbl>
      <w:tblPr>
        <w:tblW w:w="9067" w:type="dxa"/>
        <w:tblCellMar>
          <w:left w:w="70" w:type="dxa"/>
          <w:right w:w="70" w:type="dxa"/>
        </w:tblCellMar>
        <w:tblLook w:val="04A0" w:firstRow="1" w:lastRow="0" w:firstColumn="1" w:lastColumn="0" w:noHBand="0" w:noVBand="1"/>
      </w:tblPr>
      <w:tblGrid>
        <w:gridCol w:w="421"/>
        <w:gridCol w:w="8646"/>
      </w:tblGrid>
      <w:tr w:rsidR="00BA72AF" w:rsidRPr="006E2149" w14:paraId="782D00A0" w14:textId="77777777" w:rsidTr="00DB2F49">
        <w:trPr>
          <w:trHeight w:val="420"/>
        </w:trPr>
        <w:tc>
          <w:tcPr>
            <w:tcW w:w="9067" w:type="dxa"/>
            <w:gridSpan w:val="2"/>
            <w:tcBorders>
              <w:top w:val="single" w:sz="4" w:space="0" w:color="auto"/>
              <w:left w:val="single" w:sz="4" w:space="0" w:color="auto"/>
              <w:bottom w:val="single" w:sz="8" w:space="0" w:color="000000"/>
              <w:right w:val="single" w:sz="4" w:space="0" w:color="auto"/>
            </w:tcBorders>
            <w:shd w:val="clear" w:color="auto" w:fill="FFF2CC" w:themeFill="accent4" w:themeFillTint="33"/>
            <w:vAlign w:val="center"/>
          </w:tcPr>
          <w:p w14:paraId="77F7CAD3" w14:textId="77777777" w:rsidR="00BA72AF" w:rsidRPr="00CF3159" w:rsidRDefault="00BA72AF" w:rsidP="00DB2F49">
            <w:pPr>
              <w:spacing w:after="0" w:line="240" w:lineRule="auto"/>
              <w:jc w:val="center"/>
              <w:rPr>
                <w:rFonts w:asciiTheme="majorHAnsi" w:hAnsiTheme="majorHAnsi" w:cstheme="majorHAnsi"/>
                <w:b/>
                <w:bCs/>
                <w:color w:val="000000"/>
                <w:sz w:val="20"/>
                <w:szCs w:val="20"/>
              </w:rPr>
            </w:pPr>
            <w:r w:rsidRPr="00CF3159">
              <w:rPr>
                <w:rFonts w:asciiTheme="majorHAnsi" w:hAnsiTheme="majorHAnsi" w:cstheme="majorHAnsi"/>
                <w:b/>
                <w:bCs/>
                <w:szCs w:val="24"/>
              </w:rPr>
              <w:t>Ścieżka  Przyrodnicza</w:t>
            </w:r>
          </w:p>
        </w:tc>
      </w:tr>
      <w:tr w:rsidR="00BA72AF" w:rsidRPr="006E2149" w14:paraId="0A5DAA3B" w14:textId="77777777" w:rsidTr="00DB2F49">
        <w:trPr>
          <w:trHeight w:val="420"/>
        </w:trPr>
        <w:tc>
          <w:tcPr>
            <w:tcW w:w="9067"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717E039E"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Zakres opracowania projektowego:</w:t>
            </w:r>
          </w:p>
        </w:tc>
      </w:tr>
      <w:tr w:rsidR="00BA72AF" w:rsidRPr="002F1D17" w14:paraId="73E0851F" w14:textId="77777777" w:rsidTr="00DB2F49">
        <w:trPr>
          <w:trHeight w:val="305"/>
        </w:trPr>
        <w:tc>
          <w:tcPr>
            <w:tcW w:w="421"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46584737"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1</w:t>
            </w:r>
          </w:p>
        </w:tc>
        <w:tc>
          <w:tcPr>
            <w:tcW w:w="8646" w:type="dxa"/>
            <w:tcBorders>
              <w:top w:val="single" w:sz="4" w:space="0" w:color="auto"/>
              <w:left w:val="nil"/>
              <w:bottom w:val="single" w:sz="8" w:space="0" w:color="000000"/>
              <w:right w:val="single" w:sz="4" w:space="0" w:color="auto"/>
            </w:tcBorders>
            <w:shd w:val="clear" w:color="auto" w:fill="auto"/>
            <w:vAlign w:val="center"/>
            <w:hideMark/>
          </w:tcPr>
          <w:p w14:paraId="43B0E225"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montaż tablic informacyjnych ścieżki</w:t>
            </w:r>
          </w:p>
        </w:tc>
      </w:tr>
      <w:tr w:rsidR="00BA72AF" w:rsidRPr="002F1D17" w14:paraId="469867D2" w14:textId="77777777" w:rsidTr="00DB2F49">
        <w:trPr>
          <w:trHeight w:val="315"/>
        </w:trPr>
        <w:tc>
          <w:tcPr>
            <w:tcW w:w="421" w:type="dxa"/>
            <w:tcBorders>
              <w:top w:val="single" w:sz="8" w:space="0" w:color="000000"/>
              <w:left w:val="single" w:sz="4" w:space="0" w:color="auto"/>
              <w:bottom w:val="single" w:sz="4" w:space="0" w:color="auto"/>
              <w:right w:val="single" w:sz="8" w:space="0" w:color="000000"/>
            </w:tcBorders>
            <w:shd w:val="clear" w:color="auto" w:fill="auto"/>
            <w:vAlign w:val="center"/>
            <w:hideMark/>
          </w:tcPr>
          <w:p w14:paraId="075FF4BF"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2</w:t>
            </w:r>
          </w:p>
        </w:tc>
        <w:tc>
          <w:tcPr>
            <w:tcW w:w="8646" w:type="dxa"/>
            <w:tcBorders>
              <w:top w:val="single" w:sz="8" w:space="0" w:color="000000"/>
              <w:left w:val="nil"/>
              <w:bottom w:val="single" w:sz="4" w:space="0" w:color="auto"/>
              <w:right w:val="single" w:sz="4" w:space="0" w:color="auto"/>
            </w:tcBorders>
            <w:shd w:val="clear" w:color="auto" w:fill="auto"/>
            <w:vAlign w:val="center"/>
            <w:hideMark/>
          </w:tcPr>
          <w:p w14:paraId="073CE7E1"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budowa miejsc wypoczynku</w:t>
            </w:r>
          </w:p>
        </w:tc>
      </w:tr>
      <w:tr w:rsidR="00BA72AF" w:rsidRPr="002F1D17" w14:paraId="64E48253" w14:textId="77777777" w:rsidTr="00DB2F49">
        <w:trPr>
          <w:trHeight w:val="366"/>
        </w:trPr>
        <w:tc>
          <w:tcPr>
            <w:tcW w:w="421"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FD3CF42"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3</w:t>
            </w:r>
          </w:p>
        </w:tc>
        <w:tc>
          <w:tcPr>
            <w:tcW w:w="8646" w:type="dxa"/>
            <w:tcBorders>
              <w:top w:val="single" w:sz="4" w:space="0" w:color="auto"/>
              <w:left w:val="nil"/>
              <w:bottom w:val="single" w:sz="4" w:space="0" w:color="auto"/>
              <w:right w:val="single" w:sz="8" w:space="0" w:color="000000"/>
            </w:tcBorders>
            <w:shd w:val="clear" w:color="auto" w:fill="auto"/>
            <w:vAlign w:val="center"/>
            <w:hideMark/>
          </w:tcPr>
          <w:p w14:paraId="5BC30D5D"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prace rozbiórkowe związane z remontem ścieżki</w:t>
            </w:r>
          </w:p>
        </w:tc>
      </w:tr>
      <w:tr w:rsidR="00BA72AF" w:rsidRPr="002F1D17" w14:paraId="715F87E9" w14:textId="77777777" w:rsidTr="00DB2F49">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88651"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4</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94F0"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remont nawierzchni szutrowej</w:t>
            </w:r>
          </w:p>
        </w:tc>
      </w:tr>
      <w:tr w:rsidR="00BA72AF" w:rsidRPr="002F1D17" w14:paraId="2115A933" w14:textId="77777777" w:rsidTr="00DB2F49">
        <w:trPr>
          <w:trHeight w:val="36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F5D8"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5</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5794"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budowa nawierzchni mineralnej jezdnej (wraz z obrzeżami)</w:t>
            </w:r>
          </w:p>
        </w:tc>
      </w:tr>
      <w:tr w:rsidR="00BA72AF" w:rsidRPr="002F1D17" w14:paraId="4E9F1278" w14:textId="77777777" w:rsidTr="00DB2F49">
        <w:trPr>
          <w:trHeight w:val="315"/>
        </w:trPr>
        <w:tc>
          <w:tcPr>
            <w:tcW w:w="421"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708DA99"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6</w:t>
            </w:r>
          </w:p>
        </w:tc>
        <w:tc>
          <w:tcPr>
            <w:tcW w:w="8646" w:type="dxa"/>
            <w:tcBorders>
              <w:top w:val="single" w:sz="4" w:space="0" w:color="auto"/>
              <w:left w:val="nil"/>
              <w:bottom w:val="single" w:sz="8" w:space="0" w:color="000000"/>
              <w:right w:val="single" w:sz="8" w:space="0" w:color="000000"/>
            </w:tcBorders>
            <w:shd w:val="clear" w:color="auto" w:fill="auto"/>
            <w:vAlign w:val="center"/>
            <w:hideMark/>
          </w:tcPr>
          <w:p w14:paraId="09B70DF4"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latarnie parkowe na słupie 5m</w:t>
            </w:r>
          </w:p>
        </w:tc>
      </w:tr>
      <w:tr w:rsidR="00BA72AF" w:rsidRPr="002F1D17" w14:paraId="48B6E6F9" w14:textId="77777777" w:rsidTr="00DB2F49">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479474B6"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7</w:t>
            </w:r>
          </w:p>
        </w:tc>
        <w:tc>
          <w:tcPr>
            <w:tcW w:w="8646" w:type="dxa"/>
            <w:tcBorders>
              <w:top w:val="nil"/>
              <w:left w:val="nil"/>
              <w:bottom w:val="single" w:sz="8" w:space="0" w:color="000000"/>
              <w:right w:val="single" w:sz="8" w:space="0" w:color="000000"/>
            </w:tcBorders>
            <w:shd w:val="clear" w:color="auto" w:fill="auto"/>
            <w:vAlign w:val="center"/>
            <w:hideMark/>
          </w:tcPr>
          <w:p w14:paraId="254E5245"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linia kablowa oświetleniowa</w:t>
            </w:r>
          </w:p>
        </w:tc>
      </w:tr>
      <w:tr w:rsidR="00BA72AF" w:rsidRPr="002F1D17" w14:paraId="75B20C31" w14:textId="77777777" w:rsidTr="00DB2F49">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2BC7CA5B" w14:textId="77777777" w:rsidR="00BA72AF" w:rsidRPr="00F475DB" w:rsidRDefault="00BA72AF" w:rsidP="00DB2F49">
            <w:pPr>
              <w:spacing w:after="0" w:line="240" w:lineRule="auto"/>
              <w:jc w:val="center"/>
              <w:rPr>
                <w:rFonts w:asciiTheme="majorHAnsi" w:hAnsiTheme="majorHAnsi" w:cstheme="majorHAnsi"/>
                <w:color w:val="000000"/>
                <w:sz w:val="20"/>
                <w:szCs w:val="20"/>
              </w:rPr>
            </w:pPr>
            <w:r w:rsidRPr="00F475DB">
              <w:rPr>
                <w:rFonts w:asciiTheme="majorHAnsi" w:hAnsiTheme="majorHAnsi" w:cstheme="majorHAnsi"/>
                <w:color w:val="000000"/>
                <w:sz w:val="20"/>
                <w:szCs w:val="20"/>
              </w:rPr>
              <w:t>8</w:t>
            </w:r>
          </w:p>
        </w:tc>
        <w:tc>
          <w:tcPr>
            <w:tcW w:w="8646" w:type="dxa"/>
            <w:tcBorders>
              <w:top w:val="nil"/>
              <w:left w:val="nil"/>
              <w:bottom w:val="single" w:sz="8" w:space="0" w:color="000000"/>
              <w:right w:val="single" w:sz="8" w:space="0" w:color="000000"/>
            </w:tcBorders>
            <w:shd w:val="clear" w:color="auto" w:fill="auto"/>
            <w:vAlign w:val="center"/>
            <w:hideMark/>
          </w:tcPr>
          <w:p w14:paraId="2AAACE1E" w14:textId="77777777" w:rsidR="00BA72AF" w:rsidRPr="00F475DB" w:rsidRDefault="00BA72AF" w:rsidP="00DB2F49">
            <w:pPr>
              <w:spacing w:after="0" w:line="240" w:lineRule="auto"/>
              <w:rPr>
                <w:rFonts w:asciiTheme="majorHAnsi" w:hAnsiTheme="majorHAnsi" w:cstheme="majorHAnsi"/>
                <w:color w:val="000000"/>
                <w:sz w:val="20"/>
                <w:szCs w:val="20"/>
              </w:rPr>
            </w:pPr>
            <w:r w:rsidRPr="00F475DB">
              <w:rPr>
                <w:rFonts w:asciiTheme="majorHAnsi" w:hAnsiTheme="majorHAnsi" w:cstheme="majorHAnsi"/>
                <w:color w:val="000000"/>
                <w:sz w:val="20"/>
                <w:szCs w:val="20"/>
              </w:rPr>
              <w:t>prace zieleniarskie</w:t>
            </w:r>
          </w:p>
        </w:tc>
      </w:tr>
    </w:tbl>
    <w:tbl>
      <w:tblPr>
        <w:tblStyle w:val="Tabelasiatki2akcent5"/>
        <w:tblW w:w="0" w:type="auto"/>
        <w:tblLook w:val="04A0" w:firstRow="1" w:lastRow="0" w:firstColumn="1" w:lastColumn="0" w:noHBand="0" w:noVBand="1"/>
      </w:tblPr>
      <w:tblGrid>
        <w:gridCol w:w="3412"/>
        <w:gridCol w:w="5660"/>
      </w:tblGrid>
      <w:tr w:rsidR="00BA72AF" w:rsidRPr="007B21E5" w14:paraId="1D468EBA" w14:textId="77777777" w:rsidTr="00DB2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tcPr>
          <w:p w14:paraId="4A8AB5F3" w14:textId="77777777" w:rsidR="00BA72AF" w:rsidRDefault="00BA72AF" w:rsidP="00DB2F49">
            <w:pPr>
              <w:pStyle w:val="NormalnyWeb"/>
              <w:spacing w:before="0" w:beforeAutospacing="0" w:after="0" w:afterAutospacing="0"/>
              <w:ind w:left="-105" w:firstLine="105"/>
              <w:jc w:val="both"/>
              <w:rPr>
                <w:rFonts w:asciiTheme="majorHAnsi" w:eastAsiaTheme="minorEastAsia" w:hAnsiTheme="majorHAnsi" w:cstheme="majorHAnsi"/>
                <w:color w:val="000000" w:themeColor="dark1"/>
                <w:kern w:val="24"/>
                <w:u w:val="single"/>
              </w:rPr>
            </w:pPr>
          </w:p>
          <w:p w14:paraId="467318BF" w14:textId="77777777" w:rsidR="00BA72AF" w:rsidRDefault="00BA72AF" w:rsidP="00DB2F49">
            <w:pPr>
              <w:pStyle w:val="NormalnyWeb"/>
              <w:spacing w:before="0" w:beforeAutospacing="0" w:after="0" w:afterAutospacing="0"/>
              <w:ind w:left="-105" w:firstLine="105"/>
              <w:jc w:val="both"/>
              <w:rPr>
                <w:rFonts w:asciiTheme="majorHAnsi" w:eastAsiaTheme="minorEastAsia" w:hAnsiTheme="majorHAnsi" w:cstheme="majorHAnsi"/>
                <w:b w:val="0"/>
                <w:bCs w:val="0"/>
                <w:color w:val="000000" w:themeColor="dark1"/>
                <w:kern w:val="24"/>
                <w:u w:val="single"/>
              </w:rPr>
            </w:pPr>
          </w:p>
          <w:tbl>
            <w:tblPr>
              <w:tblW w:w="1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8532"/>
              <w:gridCol w:w="9214"/>
            </w:tblGrid>
            <w:tr w:rsidR="00BA72AF" w:rsidRPr="00267D04" w14:paraId="123FDA50" w14:textId="77777777" w:rsidTr="00DB2F49">
              <w:trPr>
                <w:trHeight w:val="750"/>
              </w:trPr>
              <w:tc>
                <w:tcPr>
                  <w:tcW w:w="895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8893FB0" w14:textId="77777777" w:rsidR="00BA72AF" w:rsidRPr="00267D04" w:rsidRDefault="00BA72AF" w:rsidP="00DB2F49">
                  <w:pPr>
                    <w:spacing w:after="0" w:line="240" w:lineRule="auto"/>
                    <w:ind w:left="-191" w:right="183"/>
                    <w:jc w:val="center"/>
                    <w:rPr>
                      <w:rFonts w:cs="Calibri Light"/>
                      <w:b/>
                      <w:bCs/>
                      <w:color w:val="000000"/>
                      <w:szCs w:val="24"/>
                    </w:rPr>
                  </w:pPr>
                  <w:r w:rsidRPr="00267D04">
                    <w:rPr>
                      <w:rFonts w:cs="Calibri Light"/>
                      <w:b/>
                      <w:bCs/>
                      <w:color w:val="000000"/>
                      <w:szCs w:val="24"/>
                    </w:rPr>
                    <w:t>Ścieżka Jeziora</w:t>
                  </w:r>
                  <w:r>
                    <w:rPr>
                      <w:rFonts w:cs="Calibri Light"/>
                      <w:b/>
                      <w:bCs/>
                      <w:color w:val="000000"/>
                      <w:szCs w:val="24"/>
                    </w:rPr>
                    <w:t>*</w:t>
                  </w:r>
                  <w:r w:rsidRPr="00267D04">
                    <w:rPr>
                      <w:rFonts w:cs="Calibri Light"/>
                      <w:b/>
                      <w:bCs/>
                      <w:color w:val="000000"/>
                      <w:szCs w:val="24"/>
                    </w:rPr>
                    <w:t xml:space="preserve"> </w:t>
                  </w:r>
                </w:p>
              </w:tc>
              <w:tc>
                <w:tcPr>
                  <w:tcW w:w="9214" w:type="dxa"/>
                  <w:tcBorders>
                    <w:left w:val="single" w:sz="4" w:space="0" w:color="auto"/>
                  </w:tcBorders>
                  <w:shd w:val="clear" w:color="auto" w:fill="FFF2CC" w:themeFill="accent4" w:themeFillTint="33"/>
                </w:tcPr>
                <w:p w14:paraId="545D16C8" w14:textId="77777777" w:rsidR="00BA72AF" w:rsidRPr="00267D04" w:rsidRDefault="00BA72AF" w:rsidP="00DB2F49">
                  <w:pPr>
                    <w:spacing w:after="0" w:line="240" w:lineRule="auto"/>
                    <w:jc w:val="center"/>
                    <w:rPr>
                      <w:rFonts w:cs="Calibri Light"/>
                      <w:b/>
                      <w:bCs/>
                      <w:color w:val="000000"/>
                      <w:szCs w:val="24"/>
                    </w:rPr>
                  </w:pPr>
                </w:p>
              </w:tc>
            </w:tr>
            <w:tr w:rsidR="00BA72AF" w:rsidRPr="00267D04" w14:paraId="090990A6" w14:textId="77777777" w:rsidTr="00DB2F49">
              <w:trPr>
                <w:trHeight w:val="312"/>
              </w:trPr>
              <w:tc>
                <w:tcPr>
                  <w:tcW w:w="8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6F8DE" w14:textId="77777777" w:rsidR="00BA72AF" w:rsidRPr="00267D04" w:rsidRDefault="00BA72AF" w:rsidP="00DB2F49">
                  <w:pPr>
                    <w:spacing w:after="0" w:line="240" w:lineRule="auto"/>
                    <w:rPr>
                      <w:rFonts w:ascii="Calibri" w:hAnsi="Calibri" w:cs="Calibri"/>
                      <w:color w:val="000000"/>
                      <w:sz w:val="20"/>
                      <w:szCs w:val="20"/>
                    </w:rPr>
                  </w:pPr>
                  <w:r w:rsidRPr="00F475DB">
                    <w:rPr>
                      <w:rFonts w:asciiTheme="majorHAnsi" w:hAnsiTheme="majorHAnsi" w:cstheme="majorHAnsi"/>
                      <w:color w:val="000000"/>
                      <w:sz w:val="20"/>
                      <w:szCs w:val="20"/>
                    </w:rPr>
                    <w:t>Zakres opracowania projektowego:</w:t>
                  </w:r>
                </w:p>
              </w:tc>
              <w:tc>
                <w:tcPr>
                  <w:tcW w:w="9214" w:type="dxa"/>
                  <w:tcBorders>
                    <w:left w:val="single" w:sz="4" w:space="0" w:color="auto"/>
                  </w:tcBorders>
                </w:tcPr>
                <w:p w14:paraId="3EA63344" w14:textId="77777777" w:rsidR="00BA72AF" w:rsidRPr="00F475DB" w:rsidRDefault="00BA72AF" w:rsidP="00DB2F49">
                  <w:pPr>
                    <w:spacing w:after="0" w:line="240" w:lineRule="auto"/>
                    <w:rPr>
                      <w:rFonts w:asciiTheme="majorHAnsi" w:hAnsiTheme="majorHAnsi" w:cstheme="majorHAnsi"/>
                      <w:color w:val="000000"/>
                      <w:sz w:val="20"/>
                      <w:szCs w:val="20"/>
                    </w:rPr>
                  </w:pPr>
                </w:p>
              </w:tc>
            </w:tr>
            <w:tr w:rsidR="00BA72AF" w:rsidRPr="00267D04" w14:paraId="0A08F5C1" w14:textId="77777777" w:rsidTr="00DB2F49">
              <w:trPr>
                <w:trHeight w:val="312"/>
              </w:trPr>
              <w:tc>
                <w:tcPr>
                  <w:tcW w:w="426" w:type="dxa"/>
                  <w:tcBorders>
                    <w:right w:val="single" w:sz="4" w:space="0" w:color="auto"/>
                  </w:tcBorders>
                  <w:shd w:val="clear" w:color="auto" w:fill="auto"/>
                  <w:vAlign w:val="center"/>
                  <w:hideMark/>
                </w:tcPr>
                <w:p w14:paraId="4EFED4B8"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7B53"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ławki parkowe</w:t>
                  </w:r>
                </w:p>
              </w:tc>
              <w:tc>
                <w:tcPr>
                  <w:tcW w:w="9214" w:type="dxa"/>
                  <w:tcBorders>
                    <w:left w:val="single" w:sz="4" w:space="0" w:color="auto"/>
                  </w:tcBorders>
                </w:tcPr>
                <w:p w14:paraId="4F0EE8E2" w14:textId="77777777" w:rsidR="00BA72AF" w:rsidRPr="00267D04" w:rsidRDefault="00BA72AF" w:rsidP="00DB2F49">
                  <w:pPr>
                    <w:spacing w:after="0" w:line="240" w:lineRule="auto"/>
                    <w:rPr>
                      <w:rFonts w:ascii="Calibri" w:hAnsi="Calibri" w:cs="Calibri"/>
                      <w:color w:val="000000"/>
                      <w:sz w:val="20"/>
                      <w:szCs w:val="20"/>
                    </w:rPr>
                  </w:pPr>
                </w:p>
              </w:tc>
            </w:tr>
            <w:tr w:rsidR="00BA72AF" w:rsidRPr="00267D04" w14:paraId="79D4CF44" w14:textId="77777777" w:rsidTr="00DB2F49">
              <w:trPr>
                <w:trHeight w:val="278"/>
              </w:trPr>
              <w:tc>
                <w:tcPr>
                  <w:tcW w:w="426" w:type="dxa"/>
                  <w:tcBorders>
                    <w:right w:val="single" w:sz="4" w:space="0" w:color="auto"/>
                  </w:tcBorders>
                  <w:shd w:val="clear" w:color="auto" w:fill="auto"/>
                  <w:vAlign w:val="center"/>
                </w:tcPr>
                <w:p w14:paraId="14C8A3D0" w14:textId="77777777" w:rsidR="00BA72AF"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8532" w:type="dxa"/>
                  <w:tcBorders>
                    <w:top w:val="single" w:sz="4" w:space="0" w:color="auto"/>
                    <w:left w:val="single" w:sz="4" w:space="0" w:color="auto"/>
                    <w:bottom w:val="single" w:sz="4" w:space="0" w:color="auto"/>
                    <w:right w:val="single" w:sz="4" w:space="0" w:color="auto"/>
                  </w:tcBorders>
                  <w:shd w:val="clear" w:color="auto" w:fill="auto"/>
                  <w:vAlign w:val="center"/>
                </w:tcPr>
                <w:p w14:paraId="70412CF7" w14:textId="77777777" w:rsidR="00BA72AF" w:rsidRPr="00267D04" w:rsidRDefault="00BA72AF" w:rsidP="00DB2F49">
                  <w:pPr>
                    <w:spacing w:after="0" w:line="240" w:lineRule="auto"/>
                    <w:rPr>
                      <w:rFonts w:ascii="Calibri" w:hAnsi="Calibri" w:cs="Calibri"/>
                      <w:color w:val="000000"/>
                      <w:sz w:val="20"/>
                      <w:szCs w:val="20"/>
                    </w:rPr>
                  </w:pPr>
                  <w:r>
                    <w:rPr>
                      <w:rFonts w:ascii="Calibri" w:hAnsi="Calibri" w:cs="Calibri"/>
                      <w:color w:val="000000"/>
                      <w:sz w:val="20"/>
                      <w:szCs w:val="20"/>
                    </w:rPr>
                    <w:t xml:space="preserve">kosze na odpadki </w:t>
                  </w:r>
                </w:p>
              </w:tc>
              <w:tc>
                <w:tcPr>
                  <w:tcW w:w="9214" w:type="dxa"/>
                  <w:tcBorders>
                    <w:left w:val="single" w:sz="4" w:space="0" w:color="auto"/>
                  </w:tcBorders>
                </w:tcPr>
                <w:p w14:paraId="0F66E7BC" w14:textId="77777777" w:rsidR="00BA72AF" w:rsidRPr="00267D04" w:rsidRDefault="00BA72AF" w:rsidP="00DB2F49">
                  <w:pPr>
                    <w:spacing w:after="0" w:line="240" w:lineRule="auto"/>
                    <w:rPr>
                      <w:rFonts w:ascii="Calibri" w:hAnsi="Calibri" w:cs="Calibri"/>
                      <w:color w:val="000000"/>
                      <w:sz w:val="20"/>
                      <w:szCs w:val="20"/>
                    </w:rPr>
                  </w:pPr>
                </w:p>
              </w:tc>
            </w:tr>
            <w:tr w:rsidR="00BA72AF" w:rsidRPr="00267D04" w14:paraId="6AA5B223" w14:textId="77777777" w:rsidTr="00DB2F49">
              <w:trPr>
                <w:trHeight w:val="268"/>
              </w:trPr>
              <w:tc>
                <w:tcPr>
                  <w:tcW w:w="426" w:type="dxa"/>
                  <w:tcBorders>
                    <w:right w:val="single" w:sz="4" w:space="0" w:color="auto"/>
                  </w:tcBorders>
                  <w:shd w:val="clear" w:color="auto" w:fill="auto"/>
                  <w:vAlign w:val="center"/>
                  <w:hideMark/>
                </w:tcPr>
                <w:p w14:paraId="742057D7"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lastRenderedPageBreak/>
                    <w:t>3</w:t>
                  </w:r>
                </w:p>
              </w:tc>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C1ED"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pozostałą uzupełniająca mała architektura</w:t>
                  </w:r>
                </w:p>
              </w:tc>
              <w:tc>
                <w:tcPr>
                  <w:tcW w:w="9214" w:type="dxa"/>
                  <w:tcBorders>
                    <w:left w:val="single" w:sz="4" w:space="0" w:color="auto"/>
                  </w:tcBorders>
                </w:tcPr>
                <w:p w14:paraId="24DA6D74" w14:textId="77777777" w:rsidR="00BA72AF" w:rsidRPr="00267D04" w:rsidRDefault="00BA72AF" w:rsidP="00DB2F49">
                  <w:pPr>
                    <w:spacing w:after="0" w:line="240" w:lineRule="auto"/>
                    <w:rPr>
                      <w:rFonts w:ascii="Calibri" w:hAnsi="Calibri" w:cs="Calibri"/>
                      <w:color w:val="000000"/>
                      <w:sz w:val="20"/>
                      <w:szCs w:val="20"/>
                    </w:rPr>
                  </w:pPr>
                </w:p>
              </w:tc>
            </w:tr>
            <w:tr w:rsidR="00BA72AF" w:rsidRPr="00267D04" w14:paraId="0520FA0A" w14:textId="77777777" w:rsidTr="00DB2F49">
              <w:trPr>
                <w:trHeight w:val="312"/>
              </w:trPr>
              <w:tc>
                <w:tcPr>
                  <w:tcW w:w="426" w:type="dxa"/>
                  <w:tcBorders>
                    <w:right w:val="single" w:sz="4" w:space="0" w:color="auto"/>
                  </w:tcBorders>
                  <w:shd w:val="clear" w:color="auto" w:fill="auto"/>
                  <w:vAlign w:val="center"/>
                  <w:hideMark/>
                </w:tcPr>
                <w:p w14:paraId="71AFCEFD"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4BDCB"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latarnie parkowe na słupie 5m</w:t>
                  </w:r>
                  <w:r>
                    <w:rPr>
                      <w:rFonts w:ascii="Calibri" w:hAnsi="Calibri" w:cs="Calibri"/>
                      <w:color w:val="000000"/>
                      <w:sz w:val="20"/>
                      <w:szCs w:val="20"/>
                    </w:rPr>
                    <w:t>**</w:t>
                  </w:r>
                </w:p>
              </w:tc>
              <w:tc>
                <w:tcPr>
                  <w:tcW w:w="9214" w:type="dxa"/>
                  <w:tcBorders>
                    <w:left w:val="single" w:sz="4" w:space="0" w:color="auto"/>
                  </w:tcBorders>
                </w:tcPr>
                <w:p w14:paraId="4B11CE37" w14:textId="77777777" w:rsidR="00BA72AF" w:rsidRPr="00267D04" w:rsidRDefault="00BA72AF" w:rsidP="00DB2F49">
                  <w:pPr>
                    <w:spacing w:after="0" w:line="240" w:lineRule="auto"/>
                    <w:rPr>
                      <w:rFonts w:ascii="Calibri" w:hAnsi="Calibri" w:cs="Calibri"/>
                      <w:color w:val="000000"/>
                      <w:sz w:val="20"/>
                      <w:szCs w:val="20"/>
                    </w:rPr>
                  </w:pPr>
                </w:p>
              </w:tc>
            </w:tr>
            <w:tr w:rsidR="00BA72AF" w:rsidRPr="00267D04" w14:paraId="142B0551" w14:textId="77777777" w:rsidTr="00DB2F49">
              <w:trPr>
                <w:trHeight w:val="327"/>
              </w:trPr>
              <w:tc>
                <w:tcPr>
                  <w:tcW w:w="426" w:type="dxa"/>
                  <w:shd w:val="clear" w:color="auto" w:fill="auto"/>
                  <w:vAlign w:val="center"/>
                  <w:hideMark/>
                </w:tcPr>
                <w:p w14:paraId="5D24F958" w14:textId="77777777" w:rsidR="00BA72AF" w:rsidRPr="00267D04" w:rsidRDefault="00BA72AF" w:rsidP="00DB2F49">
                  <w:pPr>
                    <w:spacing w:after="0" w:line="240" w:lineRule="auto"/>
                    <w:jc w:val="center"/>
                    <w:rPr>
                      <w:rFonts w:ascii="Calibri" w:hAnsi="Calibri" w:cs="Calibri"/>
                      <w:color w:val="000000"/>
                      <w:sz w:val="20"/>
                      <w:szCs w:val="20"/>
                    </w:rPr>
                  </w:pPr>
                  <w:r>
                    <w:rPr>
                      <w:rFonts w:ascii="Calibri" w:hAnsi="Calibri" w:cs="Calibri"/>
                      <w:color w:val="000000"/>
                      <w:sz w:val="20"/>
                      <w:szCs w:val="20"/>
                    </w:rPr>
                    <w:t>5</w:t>
                  </w:r>
                </w:p>
              </w:tc>
              <w:tc>
                <w:tcPr>
                  <w:tcW w:w="8532" w:type="dxa"/>
                  <w:tcBorders>
                    <w:top w:val="single" w:sz="4" w:space="0" w:color="auto"/>
                  </w:tcBorders>
                  <w:shd w:val="clear" w:color="auto" w:fill="auto"/>
                  <w:vAlign w:val="center"/>
                  <w:hideMark/>
                </w:tcPr>
                <w:p w14:paraId="6E7E8925" w14:textId="77777777" w:rsidR="00BA72AF" w:rsidRPr="00267D04" w:rsidRDefault="00BA72AF" w:rsidP="00DB2F49">
                  <w:pPr>
                    <w:spacing w:after="0" w:line="240" w:lineRule="auto"/>
                    <w:rPr>
                      <w:rFonts w:ascii="Calibri" w:hAnsi="Calibri" w:cs="Calibri"/>
                      <w:color w:val="000000"/>
                      <w:sz w:val="20"/>
                      <w:szCs w:val="20"/>
                    </w:rPr>
                  </w:pPr>
                  <w:r w:rsidRPr="00267D04">
                    <w:rPr>
                      <w:rFonts w:ascii="Calibri" w:hAnsi="Calibri" w:cs="Calibri"/>
                      <w:color w:val="000000"/>
                      <w:sz w:val="20"/>
                      <w:szCs w:val="20"/>
                    </w:rPr>
                    <w:t>linia kablowa oświetleniowa</w:t>
                  </w:r>
                </w:p>
              </w:tc>
              <w:tc>
                <w:tcPr>
                  <w:tcW w:w="9214" w:type="dxa"/>
                </w:tcPr>
                <w:p w14:paraId="07604B07" w14:textId="77777777" w:rsidR="00BA72AF" w:rsidRPr="00267D04" w:rsidRDefault="00BA72AF" w:rsidP="00DB2F49">
                  <w:pPr>
                    <w:spacing w:after="0" w:line="240" w:lineRule="auto"/>
                    <w:rPr>
                      <w:rFonts w:ascii="Calibri" w:hAnsi="Calibri" w:cs="Calibri"/>
                      <w:color w:val="000000"/>
                      <w:sz w:val="20"/>
                      <w:szCs w:val="20"/>
                    </w:rPr>
                  </w:pPr>
                </w:p>
              </w:tc>
            </w:tr>
          </w:tbl>
          <w:p w14:paraId="5177A9A0" w14:textId="77777777" w:rsidR="00BA72AF" w:rsidRPr="00971B2A" w:rsidRDefault="00BA72AF" w:rsidP="00DB2F49">
            <w:pPr>
              <w:pStyle w:val="NormalnyWeb"/>
              <w:spacing w:after="0"/>
              <w:jc w:val="both"/>
              <w:rPr>
                <w:rFonts w:asciiTheme="majorHAnsi" w:eastAsiaTheme="minorEastAsia" w:hAnsiTheme="majorHAnsi" w:cstheme="majorHAnsi"/>
                <w:b w:val="0"/>
                <w:bCs w:val="0"/>
                <w:color w:val="000000" w:themeColor="dark1"/>
                <w:kern w:val="24"/>
              </w:rPr>
            </w:pPr>
            <w:r w:rsidRPr="00971B2A">
              <w:rPr>
                <w:rFonts w:asciiTheme="majorHAnsi" w:eastAsiaTheme="minorEastAsia" w:hAnsiTheme="majorHAnsi" w:cstheme="majorHAnsi"/>
                <w:b w:val="0"/>
                <w:bCs w:val="0"/>
                <w:color w:val="000000" w:themeColor="dark1"/>
                <w:kern w:val="24"/>
              </w:rPr>
              <w:t xml:space="preserve">* wskazany w powyższej tabeli zakres opracowania projektowego zakresem obejmuje tylko fragment załączonej koncepcji/wizualizacji. Pozostały zakres został wyłączony z niniejszego opracowania.  </w:t>
            </w:r>
          </w:p>
          <w:p w14:paraId="76B3379D" w14:textId="77777777" w:rsidR="00BA72AF" w:rsidRPr="00971B2A" w:rsidRDefault="00BA72AF" w:rsidP="00DB2F49">
            <w:pPr>
              <w:pStyle w:val="NormalnyWeb"/>
              <w:spacing w:after="0"/>
              <w:jc w:val="both"/>
              <w:rPr>
                <w:rFonts w:asciiTheme="majorHAnsi" w:eastAsiaTheme="minorEastAsia" w:hAnsiTheme="majorHAnsi" w:cstheme="majorHAnsi"/>
                <w:b w:val="0"/>
                <w:bCs w:val="0"/>
                <w:color w:val="000000" w:themeColor="dark1"/>
                <w:kern w:val="24"/>
              </w:rPr>
            </w:pPr>
            <w:r w:rsidRPr="00971B2A">
              <w:rPr>
                <w:rFonts w:asciiTheme="majorHAnsi" w:eastAsiaTheme="minorEastAsia" w:hAnsiTheme="majorHAnsi" w:cstheme="majorHAnsi"/>
                <w:b w:val="0"/>
                <w:bCs w:val="0"/>
                <w:color w:val="000000" w:themeColor="dark1"/>
                <w:kern w:val="24"/>
              </w:rPr>
              <w:t xml:space="preserve">*wskazany w powyższej tabeli zakres opracowania jest mniejszy niż zakres ujęty w załączonej koncepcji/wizualizacji. Część nie ujęta w powyższej tabeli została wyłączona z niniejszego opracowania.  </w:t>
            </w:r>
          </w:p>
          <w:p w14:paraId="54696FBB" w14:textId="77777777" w:rsidR="00BA72AF" w:rsidRPr="00971B2A" w:rsidRDefault="00BA72AF" w:rsidP="00DB2F49">
            <w:pPr>
              <w:pStyle w:val="NormalnyWeb"/>
              <w:spacing w:before="0" w:beforeAutospacing="0" w:after="0" w:afterAutospacing="0"/>
              <w:jc w:val="both"/>
              <w:rPr>
                <w:rFonts w:asciiTheme="majorHAnsi" w:eastAsiaTheme="minorEastAsia" w:hAnsiTheme="majorHAnsi" w:cstheme="majorHAnsi"/>
                <w:b w:val="0"/>
                <w:bCs w:val="0"/>
                <w:color w:val="000000" w:themeColor="dark1"/>
                <w:kern w:val="24"/>
              </w:rPr>
            </w:pPr>
            <w:r w:rsidRPr="00971B2A">
              <w:rPr>
                <w:rFonts w:asciiTheme="majorHAnsi" w:eastAsiaTheme="minorEastAsia" w:hAnsiTheme="majorHAnsi" w:cstheme="majorHAnsi"/>
                <w:b w:val="0"/>
                <w:bCs w:val="0"/>
                <w:color w:val="000000" w:themeColor="dark1"/>
                <w:kern w:val="24"/>
              </w:rPr>
              <w:t xml:space="preserve">*wskazany w powyższej tabeli zakres opracowania projektowego nie obejmuje całego zakresu koncepcji/wizualizacji. Część nie ujęta w powyższej tabeli została wyłączona z niniejszego opracowania.  </w:t>
            </w:r>
          </w:p>
          <w:p w14:paraId="6BF02FC6" w14:textId="77777777" w:rsidR="00BA72AF"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u w:val="single"/>
              </w:rPr>
            </w:pPr>
          </w:p>
          <w:p w14:paraId="7865ACC5" w14:textId="77777777" w:rsidR="00BA72AF"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rPr>
            </w:pPr>
            <w:r w:rsidRPr="00971B2A">
              <w:rPr>
                <w:rFonts w:asciiTheme="majorHAnsi" w:eastAsiaTheme="minorEastAsia" w:hAnsiTheme="majorHAnsi" w:cstheme="majorHAnsi"/>
                <w:b w:val="0"/>
                <w:bCs w:val="0"/>
                <w:color w:val="000000" w:themeColor="dark1"/>
                <w:kern w:val="24"/>
              </w:rPr>
              <w:t>**</w:t>
            </w:r>
            <w:r>
              <w:rPr>
                <w:rFonts w:asciiTheme="majorHAnsi" w:eastAsiaTheme="minorEastAsia" w:hAnsiTheme="majorHAnsi" w:cstheme="majorHAnsi"/>
                <w:b w:val="0"/>
                <w:bCs w:val="0"/>
                <w:color w:val="000000" w:themeColor="dark1"/>
                <w:kern w:val="24"/>
              </w:rPr>
              <w:t>zasięg większy niż w koncepcji/wizualizacji, konieczność zaprojektowania większej liczby latarni parkowych.</w:t>
            </w:r>
          </w:p>
          <w:p w14:paraId="6FA20CDB" w14:textId="77777777" w:rsidR="00BA72AF" w:rsidRPr="00971B2A" w:rsidRDefault="00BA72AF" w:rsidP="00DB2F49">
            <w:pPr>
              <w:pStyle w:val="NormalnyWeb"/>
              <w:spacing w:before="0" w:beforeAutospacing="0" w:after="0" w:afterAutospacing="0"/>
              <w:jc w:val="both"/>
              <w:rPr>
                <w:rFonts w:asciiTheme="majorHAnsi" w:eastAsiaTheme="minorEastAsia" w:hAnsiTheme="majorHAnsi" w:cstheme="majorHAnsi"/>
                <w:b w:val="0"/>
                <w:bCs w:val="0"/>
                <w:color w:val="000000" w:themeColor="dark1"/>
                <w:kern w:val="24"/>
              </w:rPr>
            </w:pPr>
          </w:p>
          <w:p w14:paraId="36D4212D" w14:textId="77777777" w:rsidR="00BA72AF" w:rsidRDefault="00BA72AF" w:rsidP="00DB2F49">
            <w:pPr>
              <w:pStyle w:val="NormalnyWeb"/>
              <w:spacing w:before="0" w:beforeAutospacing="0" w:after="0" w:afterAutospacing="0"/>
              <w:jc w:val="both"/>
              <w:rPr>
                <w:rFonts w:asciiTheme="majorHAnsi" w:eastAsiaTheme="minorEastAsia" w:hAnsiTheme="majorHAnsi" w:cstheme="majorHAnsi"/>
                <w:b w:val="0"/>
                <w:bCs w:val="0"/>
                <w:color w:val="000000" w:themeColor="dark1"/>
                <w:kern w:val="24"/>
                <w:u w:val="single"/>
              </w:rPr>
            </w:pPr>
            <w:r>
              <w:rPr>
                <w:rFonts w:asciiTheme="majorHAnsi" w:eastAsiaTheme="minorEastAsia" w:hAnsiTheme="majorHAnsi" w:cstheme="majorHAnsi"/>
                <w:color w:val="000000" w:themeColor="dark1"/>
                <w:kern w:val="24"/>
                <w:u w:val="single"/>
              </w:rPr>
              <w:t xml:space="preserve">Zadanie 4. </w:t>
            </w:r>
          </w:p>
          <w:p w14:paraId="574215AE" w14:textId="77777777" w:rsidR="00BA72AF" w:rsidRPr="007B21E5" w:rsidRDefault="00BA72AF" w:rsidP="00DB2F49">
            <w:pPr>
              <w:pStyle w:val="NormalnyWeb"/>
              <w:spacing w:before="0" w:beforeAutospacing="0" w:after="0" w:afterAutospacing="0"/>
              <w:jc w:val="both"/>
              <w:rPr>
                <w:rFonts w:asciiTheme="majorHAnsi" w:eastAsiaTheme="minorEastAsia" w:hAnsiTheme="majorHAnsi" w:cstheme="majorHAnsi"/>
                <w:color w:val="000000" w:themeColor="dark1"/>
                <w:kern w:val="24"/>
                <w:u w:val="single"/>
              </w:rPr>
            </w:pPr>
          </w:p>
        </w:tc>
      </w:tr>
      <w:tr w:rsidR="00BA72AF" w:rsidRPr="007B21E5" w14:paraId="55EDFBAE" w14:textId="77777777" w:rsidTr="00DB2F4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177" w:type="dxa"/>
            <w:tcBorders>
              <w:top w:val="single" w:sz="4" w:space="0" w:color="auto"/>
              <w:left w:val="single" w:sz="4" w:space="0" w:color="auto"/>
              <w:bottom w:val="single" w:sz="4" w:space="0" w:color="auto"/>
              <w:right w:val="single" w:sz="4" w:space="0" w:color="auto"/>
            </w:tcBorders>
          </w:tcPr>
          <w:p w14:paraId="36DE393B" w14:textId="77777777" w:rsidR="00BA72AF" w:rsidRPr="007B21E5" w:rsidRDefault="00BA72AF" w:rsidP="00DB2F49">
            <w:pPr>
              <w:pStyle w:val="NormalnyWeb"/>
              <w:spacing w:before="0" w:beforeAutospacing="0" w:after="0" w:afterAutospacing="0"/>
              <w:jc w:val="center"/>
              <w:rPr>
                <w:rFonts w:asciiTheme="majorHAnsi" w:hAnsiTheme="majorHAnsi" w:cstheme="majorHAnsi"/>
                <w:b w:val="0"/>
                <w:bCs w:val="0"/>
              </w:rPr>
            </w:pPr>
            <w:r w:rsidRPr="007B21E5">
              <w:rPr>
                <w:rFonts w:asciiTheme="majorHAnsi" w:hAnsiTheme="majorHAnsi" w:cstheme="majorHAnsi"/>
              </w:rPr>
              <w:lastRenderedPageBreak/>
              <w:t>Nazwa projektu:</w:t>
            </w:r>
          </w:p>
        </w:tc>
        <w:tc>
          <w:tcPr>
            <w:tcW w:w="5895" w:type="dxa"/>
            <w:tcBorders>
              <w:top w:val="single" w:sz="4" w:space="0" w:color="auto"/>
              <w:left w:val="single" w:sz="4" w:space="0" w:color="auto"/>
              <w:bottom w:val="single" w:sz="4" w:space="0" w:color="auto"/>
              <w:right w:val="single" w:sz="4" w:space="0" w:color="auto"/>
            </w:tcBorders>
          </w:tcPr>
          <w:p w14:paraId="0646671A" w14:textId="77777777" w:rsidR="00BA72AF" w:rsidRPr="00B160CB" w:rsidRDefault="00BA72AF" w:rsidP="00DB2F4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4"/>
              </w:rPr>
            </w:pPr>
            <w:r w:rsidRPr="00B160CB">
              <w:rPr>
                <w:rFonts w:asciiTheme="majorHAnsi" w:hAnsiTheme="majorHAnsi" w:cstheme="majorHAnsi"/>
                <w:b/>
                <w:bCs/>
                <w:szCs w:val="24"/>
              </w:rPr>
              <w:t>Kompleksowa odnowa przestrzeni miejskiej w obszarze zdegradowanym Chełmży</w:t>
            </w:r>
            <w:r w:rsidRPr="00B160CB">
              <w:rPr>
                <w:rStyle w:val="Odwoanieprzypisudolnego"/>
                <w:rFonts w:asciiTheme="majorHAnsi" w:hAnsiTheme="majorHAnsi" w:cstheme="majorHAnsi"/>
                <w:b/>
                <w:bCs/>
                <w:szCs w:val="24"/>
              </w:rPr>
              <w:footnoteReference w:id="1"/>
            </w:r>
          </w:p>
        </w:tc>
      </w:tr>
      <w:tr w:rsidR="00BA72AF" w:rsidRPr="007B21E5" w14:paraId="579D38E7" w14:textId="77777777" w:rsidTr="00DB2F49">
        <w:tc>
          <w:tcPr>
            <w:cnfStyle w:val="001000000000" w:firstRow="0" w:lastRow="0" w:firstColumn="1" w:lastColumn="0" w:oddVBand="0" w:evenVBand="0" w:oddHBand="0" w:evenHBand="0" w:firstRowFirstColumn="0" w:firstRowLastColumn="0" w:lastRowFirstColumn="0" w:lastRowLastColumn="0"/>
            <w:tcW w:w="31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14A2" w14:textId="77777777" w:rsidR="00BA72AF" w:rsidRPr="007B21E5" w:rsidRDefault="00BA72AF" w:rsidP="00DB2F49">
            <w:pPr>
              <w:pStyle w:val="NormalnyWeb"/>
              <w:spacing w:before="0" w:beforeAutospacing="0" w:after="0" w:afterAutospacing="0"/>
              <w:jc w:val="center"/>
              <w:rPr>
                <w:rFonts w:asciiTheme="majorHAnsi" w:hAnsiTheme="majorHAnsi" w:cstheme="majorHAnsi"/>
              </w:rPr>
            </w:pPr>
            <w:r>
              <w:rPr>
                <w:rFonts w:asciiTheme="majorHAnsi" w:hAnsiTheme="majorHAnsi" w:cstheme="majorHAnsi"/>
              </w:rPr>
              <w:t>Zakres tematyczny</w:t>
            </w:r>
          </w:p>
        </w:tc>
        <w:tc>
          <w:tcPr>
            <w:tcW w:w="5895" w:type="dxa"/>
            <w:tcBorders>
              <w:top w:val="single" w:sz="4" w:space="0" w:color="auto"/>
              <w:left w:val="single" w:sz="4" w:space="0" w:color="auto"/>
              <w:bottom w:val="single" w:sz="4" w:space="0" w:color="auto"/>
              <w:right w:val="single" w:sz="4" w:space="0" w:color="auto"/>
            </w:tcBorders>
            <w:shd w:val="clear" w:color="auto" w:fill="FFFFFF" w:themeFill="background1"/>
          </w:tcPr>
          <w:p w14:paraId="2D6D5D33" w14:textId="77777777" w:rsidR="00BA72AF" w:rsidRPr="00B160CB" w:rsidRDefault="00BA72AF" w:rsidP="00DB2F49">
            <w:pPr>
              <w:pStyle w:val="NormalnyWeb"/>
              <w:spacing w:before="0" w:beforeAutospacing="0" w:after="0" w:afterAutospacing="0"/>
              <w:ind w:left="3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160CB">
              <w:rPr>
                <w:rFonts w:asciiTheme="majorHAnsi" w:hAnsiTheme="majorHAnsi" w:cstheme="majorHAnsi"/>
              </w:rPr>
              <w:t>Budowa, przebudowa, remont, adaptacja (wraz                                             z wyposażeniem) zdegradowanych obiektów, terenów                               i przestrzeni w celu przywrócenia lub nadania im nowych funkcji, kulturalnych, społecznych, edukacyjnych, uporządkowanie i zagospodarowanie przestrzeni publicznej wraz z zagospodarowaniem terenu wokół, ulepszenie estetyki oraz nadanie walorów funkcjonalnych przestrzeni, działania służące udostępnieniu terenów dla mieszkańców czy poprawie bezpieczeństwa publicznego.</w:t>
            </w:r>
          </w:p>
        </w:tc>
      </w:tr>
    </w:tbl>
    <w:p w14:paraId="459CEBC8" w14:textId="77777777" w:rsidR="00BA72AF" w:rsidRDefault="00BA72AF" w:rsidP="00BA72AF">
      <w:pPr>
        <w:rPr>
          <w:rFonts w:cstheme="minorHAnsi"/>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421"/>
        <w:gridCol w:w="8646"/>
      </w:tblGrid>
      <w:tr w:rsidR="00BA72AF" w:rsidRPr="006E2149" w14:paraId="29F2994E" w14:textId="77777777" w:rsidTr="00DB2F49">
        <w:trPr>
          <w:trHeight w:val="656"/>
        </w:trPr>
        <w:tc>
          <w:tcPr>
            <w:tcW w:w="9067" w:type="dxa"/>
            <w:gridSpan w:val="2"/>
            <w:shd w:val="clear" w:color="auto" w:fill="FFF2CC" w:themeFill="accent4" w:themeFillTint="33"/>
            <w:vAlign w:val="center"/>
          </w:tcPr>
          <w:p w14:paraId="300E26C8" w14:textId="77777777" w:rsidR="00BA72AF" w:rsidRPr="00375760" w:rsidRDefault="00BA72AF" w:rsidP="00DB2F49">
            <w:pPr>
              <w:spacing w:after="0" w:line="240" w:lineRule="auto"/>
              <w:jc w:val="center"/>
              <w:rPr>
                <w:rFonts w:asciiTheme="majorHAnsi" w:hAnsiTheme="majorHAnsi" w:cstheme="majorHAnsi"/>
                <w:b/>
                <w:bCs/>
                <w:color w:val="000000"/>
                <w:sz w:val="28"/>
                <w:szCs w:val="28"/>
              </w:rPr>
            </w:pPr>
            <w:r w:rsidRPr="00053D61">
              <w:rPr>
                <w:rFonts w:asciiTheme="majorHAnsi" w:hAnsiTheme="majorHAnsi" w:cstheme="majorHAnsi"/>
                <w:b/>
                <w:bCs/>
                <w:color w:val="000000"/>
                <w:szCs w:val="24"/>
              </w:rPr>
              <w:t>Jezioro Centralne</w:t>
            </w:r>
          </w:p>
        </w:tc>
      </w:tr>
      <w:tr w:rsidR="00BA72AF" w:rsidRPr="006E2149" w14:paraId="452B9E16" w14:textId="77777777" w:rsidTr="00DB2F49">
        <w:trPr>
          <w:trHeight w:val="300"/>
        </w:trPr>
        <w:tc>
          <w:tcPr>
            <w:tcW w:w="9067" w:type="dxa"/>
            <w:gridSpan w:val="2"/>
            <w:shd w:val="clear" w:color="auto" w:fill="auto"/>
            <w:vAlign w:val="center"/>
          </w:tcPr>
          <w:p w14:paraId="5AF00639"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Zakres opracowania projektowego:</w:t>
            </w:r>
          </w:p>
        </w:tc>
      </w:tr>
      <w:tr w:rsidR="00BA72AF" w:rsidRPr="008F7B27" w14:paraId="0FD0B790" w14:textId="77777777" w:rsidTr="00DB2F49">
        <w:trPr>
          <w:trHeight w:val="300"/>
        </w:trPr>
        <w:tc>
          <w:tcPr>
            <w:tcW w:w="421" w:type="dxa"/>
            <w:shd w:val="clear" w:color="auto" w:fill="auto"/>
            <w:vAlign w:val="center"/>
            <w:hideMark/>
          </w:tcPr>
          <w:p w14:paraId="355C829E"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w:t>
            </w:r>
          </w:p>
        </w:tc>
        <w:tc>
          <w:tcPr>
            <w:tcW w:w="8646" w:type="dxa"/>
            <w:shd w:val="clear" w:color="auto" w:fill="auto"/>
            <w:vAlign w:val="center"/>
            <w:hideMark/>
          </w:tcPr>
          <w:p w14:paraId="390BABF5"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prace ziemne i przygotowawcze</w:t>
            </w:r>
          </w:p>
        </w:tc>
      </w:tr>
      <w:tr w:rsidR="00BA72AF" w:rsidRPr="008F7B27" w14:paraId="115DAFB5" w14:textId="77777777" w:rsidTr="00DB2F49">
        <w:trPr>
          <w:trHeight w:val="300"/>
        </w:trPr>
        <w:tc>
          <w:tcPr>
            <w:tcW w:w="421" w:type="dxa"/>
            <w:shd w:val="clear" w:color="auto" w:fill="auto"/>
            <w:vAlign w:val="center"/>
            <w:hideMark/>
          </w:tcPr>
          <w:p w14:paraId="551ED5D2"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2</w:t>
            </w:r>
          </w:p>
        </w:tc>
        <w:tc>
          <w:tcPr>
            <w:tcW w:w="8646" w:type="dxa"/>
            <w:shd w:val="clear" w:color="auto" w:fill="auto"/>
            <w:vAlign w:val="center"/>
            <w:hideMark/>
          </w:tcPr>
          <w:p w14:paraId="1AFDB035"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demontaż małej architektury</w:t>
            </w:r>
          </w:p>
        </w:tc>
      </w:tr>
      <w:tr w:rsidR="00BA72AF" w:rsidRPr="008F7B27" w14:paraId="46A50440" w14:textId="77777777" w:rsidTr="00DB2F49">
        <w:trPr>
          <w:trHeight w:val="300"/>
        </w:trPr>
        <w:tc>
          <w:tcPr>
            <w:tcW w:w="421" w:type="dxa"/>
            <w:shd w:val="clear" w:color="auto" w:fill="auto"/>
            <w:vAlign w:val="center"/>
            <w:hideMark/>
          </w:tcPr>
          <w:p w14:paraId="522A6D0C"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lastRenderedPageBreak/>
              <w:t>3</w:t>
            </w:r>
          </w:p>
        </w:tc>
        <w:tc>
          <w:tcPr>
            <w:tcW w:w="8646" w:type="dxa"/>
            <w:shd w:val="clear" w:color="auto" w:fill="auto"/>
            <w:vAlign w:val="center"/>
            <w:hideMark/>
          </w:tcPr>
          <w:p w14:paraId="40A64B56"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demontaż schodów terenowych</w:t>
            </w:r>
          </w:p>
        </w:tc>
      </w:tr>
      <w:tr w:rsidR="00BA72AF" w:rsidRPr="008F7B27" w14:paraId="4523B61D" w14:textId="77777777" w:rsidTr="00DB2F49">
        <w:trPr>
          <w:trHeight w:val="300"/>
        </w:trPr>
        <w:tc>
          <w:tcPr>
            <w:tcW w:w="421" w:type="dxa"/>
            <w:shd w:val="clear" w:color="auto" w:fill="auto"/>
            <w:vAlign w:val="center"/>
            <w:hideMark/>
          </w:tcPr>
          <w:p w14:paraId="43A0D534"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4</w:t>
            </w:r>
          </w:p>
        </w:tc>
        <w:tc>
          <w:tcPr>
            <w:tcW w:w="8646" w:type="dxa"/>
            <w:shd w:val="clear" w:color="auto" w:fill="auto"/>
            <w:vAlign w:val="center"/>
            <w:hideMark/>
          </w:tcPr>
          <w:p w14:paraId="0C201073"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demontaż ogrodzenia</w:t>
            </w:r>
          </w:p>
        </w:tc>
      </w:tr>
      <w:tr w:rsidR="00BA72AF" w:rsidRPr="008F7B27" w14:paraId="397F8722" w14:textId="77777777" w:rsidTr="00DB2F49">
        <w:trPr>
          <w:trHeight w:val="300"/>
        </w:trPr>
        <w:tc>
          <w:tcPr>
            <w:tcW w:w="421" w:type="dxa"/>
            <w:shd w:val="clear" w:color="auto" w:fill="auto"/>
            <w:vAlign w:val="center"/>
            <w:hideMark/>
          </w:tcPr>
          <w:p w14:paraId="060E4211"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5</w:t>
            </w:r>
          </w:p>
        </w:tc>
        <w:tc>
          <w:tcPr>
            <w:tcW w:w="8646" w:type="dxa"/>
            <w:shd w:val="clear" w:color="auto" w:fill="auto"/>
            <w:vAlign w:val="center"/>
            <w:hideMark/>
          </w:tcPr>
          <w:p w14:paraId="6C093D3F"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relokacja siłowni plenerowej</w:t>
            </w:r>
          </w:p>
        </w:tc>
      </w:tr>
      <w:tr w:rsidR="00BA72AF" w:rsidRPr="008F7B27" w14:paraId="5523C6AE" w14:textId="77777777" w:rsidTr="00DB2F49">
        <w:trPr>
          <w:trHeight w:val="300"/>
        </w:trPr>
        <w:tc>
          <w:tcPr>
            <w:tcW w:w="421" w:type="dxa"/>
            <w:shd w:val="clear" w:color="auto" w:fill="auto"/>
            <w:vAlign w:val="center"/>
            <w:hideMark/>
          </w:tcPr>
          <w:p w14:paraId="6C6FF6E5"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6</w:t>
            </w:r>
          </w:p>
        </w:tc>
        <w:tc>
          <w:tcPr>
            <w:tcW w:w="8646" w:type="dxa"/>
            <w:shd w:val="clear" w:color="auto" w:fill="auto"/>
            <w:vAlign w:val="center"/>
            <w:hideMark/>
          </w:tcPr>
          <w:p w14:paraId="1E5F9D57"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nawierzchni mineralnej pieszej (wraz z obrzeżami)</w:t>
            </w:r>
          </w:p>
        </w:tc>
      </w:tr>
      <w:tr w:rsidR="00BA72AF" w:rsidRPr="008F7B27" w14:paraId="4C5203A2" w14:textId="77777777" w:rsidTr="00DB2F49">
        <w:trPr>
          <w:trHeight w:val="300"/>
        </w:trPr>
        <w:tc>
          <w:tcPr>
            <w:tcW w:w="421" w:type="dxa"/>
            <w:shd w:val="clear" w:color="auto" w:fill="auto"/>
            <w:vAlign w:val="center"/>
            <w:hideMark/>
          </w:tcPr>
          <w:p w14:paraId="5889E444"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7</w:t>
            </w:r>
          </w:p>
        </w:tc>
        <w:tc>
          <w:tcPr>
            <w:tcW w:w="8646" w:type="dxa"/>
            <w:shd w:val="clear" w:color="auto" w:fill="auto"/>
            <w:vAlign w:val="center"/>
            <w:hideMark/>
          </w:tcPr>
          <w:p w14:paraId="3D06E37D"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nawierzchni bezpiecznej piaskowej</w:t>
            </w:r>
          </w:p>
        </w:tc>
      </w:tr>
      <w:tr w:rsidR="00BA72AF" w:rsidRPr="008F7B27" w14:paraId="0AD17189" w14:textId="77777777" w:rsidTr="00DB2F49">
        <w:trPr>
          <w:trHeight w:val="300"/>
        </w:trPr>
        <w:tc>
          <w:tcPr>
            <w:tcW w:w="421" w:type="dxa"/>
            <w:shd w:val="clear" w:color="auto" w:fill="auto"/>
            <w:vAlign w:val="center"/>
            <w:hideMark/>
          </w:tcPr>
          <w:p w14:paraId="016233CC"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8</w:t>
            </w:r>
          </w:p>
        </w:tc>
        <w:tc>
          <w:tcPr>
            <w:tcW w:w="8646" w:type="dxa"/>
            <w:shd w:val="clear" w:color="auto" w:fill="auto"/>
            <w:vAlign w:val="center"/>
            <w:hideMark/>
          </w:tcPr>
          <w:p w14:paraId="2F69D9B3"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nawierzchni bezpiecznej EPDM</w:t>
            </w:r>
          </w:p>
        </w:tc>
      </w:tr>
      <w:tr w:rsidR="00BA72AF" w:rsidRPr="008F7B27" w14:paraId="7BF066F2" w14:textId="77777777" w:rsidTr="00DB2F49">
        <w:trPr>
          <w:trHeight w:val="300"/>
        </w:trPr>
        <w:tc>
          <w:tcPr>
            <w:tcW w:w="421" w:type="dxa"/>
            <w:shd w:val="clear" w:color="auto" w:fill="auto"/>
            <w:vAlign w:val="center"/>
            <w:hideMark/>
          </w:tcPr>
          <w:p w14:paraId="1FFD5B04"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9</w:t>
            </w:r>
          </w:p>
        </w:tc>
        <w:tc>
          <w:tcPr>
            <w:tcW w:w="8646" w:type="dxa"/>
            <w:shd w:val="clear" w:color="auto" w:fill="auto"/>
            <w:vAlign w:val="center"/>
            <w:hideMark/>
          </w:tcPr>
          <w:p w14:paraId="55997A29"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 xml:space="preserve">montaż dek drewnianych </w:t>
            </w:r>
          </w:p>
        </w:tc>
      </w:tr>
      <w:tr w:rsidR="00BA72AF" w:rsidRPr="008F7B27" w14:paraId="36A55E73" w14:textId="77777777" w:rsidTr="00DB2F49">
        <w:trPr>
          <w:trHeight w:val="300"/>
        </w:trPr>
        <w:tc>
          <w:tcPr>
            <w:tcW w:w="421" w:type="dxa"/>
            <w:shd w:val="clear" w:color="auto" w:fill="auto"/>
            <w:vAlign w:val="center"/>
            <w:hideMark/>
          </w:tcPr>
          <w:p w14:paraId="50AA5796"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10</w:t>
            </w:r>
          </w:p>
        </w:tc>
        <w:tc>
          <w:tcPr>
            <w:tcW w:w="8646" w:type="dxa"/>
            <w:shd w:val="clear" w:color="auto" w:fill="auto"/>
            <w:vAlign w:val="center"/>
            <w:hideMark/>
          </w:tcPr>
          <w:p w14:paraId="31EEF121"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budowa schodów terenowych</w:t>
            </w:r>
          </w:p>
        </w:tc>
      </w:tr>
      <w:tr w:rsidR="00BA72AF" w:rsidRPr="008F7B27" w14:paraId="32E516F3" w14:textId="77777777" w:rsidTr="00DB2F49">
        <w:trPr>
          <w:trHeight w:val="300"/>
        </w:trPr>
        <w:tc>
          <w:tcPr>
            <w:tcW w:w="421" w:type="dxa"/>
            <w:shd w:val="clear" w:color="auto" w:fill="auto"/>
            <w:vAlign w:val="center"/>
            <w:hideMark/>
          </w:tcPr>
          <w:p w14:paraId="012524FE"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11</w:t>
            </w:r>
          </w:p>
        </w:tc>
        <w:tc>
          <w:tcPr>
            <w:tcW w:w="8646" w:type="dxa"/>
            <w:shd w:val="clear" w:color="auto" w:fill="auto"/>
            <w:vAlign w:val="center"/>
            <w:hideMark/>
          </w:tcPr>
          <w:p w14:paraId="0908D521"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budowa ogrodzenia systemowego z furtkami</w:t>
            </w:r>
          </w:p>
        </w:tc>
      </w:tr>
      <w:tr w:rsidR="00BA72AF" w:rsidRPr="008F7B27" w14:paraId="1E95BEC1" w14:textId="77777777" w:rsidTr="00DB2F49">
        <w:trPr>
          <w:trHeight w:val="300"/>
        </w:trPr>
        <w:tc>
          <w:tcPr>
            <w:tcW w:w="421" w:type="dxa"/>
            <w:shd w:val="clear" w:color="auto" w:fill="auto"/>
            <w:vAlign w:val="center"/>
            <w:hideMark/>
          </w:tcPr>
          <w:p w14:paraId="19AE43F4"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12</w:t>
            </w:r>
          </w:p>
        </w:tc>
        <w:tc>
          <w:tcPr>
            <w:tcW w:w="8646" w:type="dxa"/>
            <w:shd w:val="clear" w:color="auto" w:fill="auto"/>
            <w:vAlign w:val="center"/>
            <w:hideMark/>
          </w:tcPr>
          <w:p w14:paraId="4D71B767"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remont siedzisk amfiteatralnych</w:t>
            </w:r>
          </w:p>
        </w:tc>
      </w:tr>
      <w:tr w:rsidR="00BA72AF" w:rsidRPr="008F7B27" w14:paraId="6147651D" w14:textId="77777777" w:rsidTr="00DB2F49">
        <w:trPr>
          <w:trHeight w:val="300"/>
        </w:trPr>
        <w:tc>
          <w:tcPr>
            <w:tcW w:w="421" w:type="dxa"/>
            <w:shd w:val="clear" w:color="auto" w:fill="auto"/>
            <w:vAlign w:val="center"/>
            <w:hideMark/>
          </w:tcPr>
          <w:p w14:paraId="71C3A31D"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13</w:t>
            </w:r>
          </w:p>
        </w:tc>
        <w:tc>
          <w:tcPr>
            <w:tcW w:w="8646" w:type="dxa"/>
            <w:shd w:val="clear" w:color="auto" w:fill="auto"/>
            <w:vAlign w:val="center"/>
            <w:hideMark/>
          </w:tcPr>
          <w:p w14:paraId="795587CB"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dostawa i montaż urządzeń zabawowych</w:t>
            </w:r>
          </w:p>
        </w:tc>
      </w:tr>
      <w:tr w:rsidR="00BA72AF" w:rsidRPr="008F7B27" w14:paraId="5D1D3FFA" w14:textId="77777777" w:rsidTr="00DB2F49">
        <w:trPr>
          <w:trHeight w:val="300"/>
        </w:trPr>
        <w:tc>
          <w:tcPr>
            <w:tcW w:w="421" w:type="dxa"/>
            <w:shd w:val="clear" w:color="auto" w:fill="auto"/>
            <w:vAlign w:val="center"/>
            <w:hideMark/>
          </w:tcPr>
          <w:p w14:paraId="0AFEF8CF"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14</w:t>
            </w:r>
          </w:p>
        </w:tc>
        <w:tc>
          <w:tcPr>
            <w:tcW w:w="8646" w:type="dxa"/>
            <w:shd w:val="clear" w:color="auto" w:fill="auto"/>
            <w:vAlign w:val="center"/>
            <w:hideMark/>
          </w:tcPr>
          <w:p w14:paraId="729BC68F"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 xml:space="preserve">montaż ławek bujanych </w:t>
            </w:r>
          </w:p>
        </w:tc>
      </w:tr>
      <w:tr w:rsidR="00BA72AF" w:rsidRPr="008F7B27" w14:paraId="76141E02" w14:textId="77777777" w:rsidTr="00DB2F49">
        <w:trPr>
          <w:trHeight w:val="300"/>
        </w:trPr>
        <w:tc>
          <w:tcPr>
            <w:tcW w:w="421" w:type="dxa"/>
            <w:shd w:val="clear" w:color="auto" w:fill="auto"/>
            <w:vAlign w:val="center"/>
            <w:hideMark/>
          </w:tcPr>
          <w:p w14:paraId="462C468B"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15</w:t>
            </w:r>
          </w:p>
        </w:tc>
        <w:tc>
          <w:tcPr>
            <w:tcW w:w="8646" w:type="dxa"/>
            <w:shd w:val="clear" w:color="auto" w:fill="auto"/>
            <w:vAlign w:val="center"/>
            <w:hideMark/>
          </w:tcPr>
          <w:p w14:paraId="2B9B0B7A"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montaż latarni parkowych na słupie 5m</w:t>
            </w:r>
          </w:p>
        </w:tc>
      </w:tr>
      <w:tr w:rsidR="00BA72AF" w:rsidRPr="008F7B27" w14:paraId="14BFC0F6" w14:textId="77777777" w:rsidTr="00DB2F49">
        <w:trPr>
          <w:trHeight w:val="315"/>
        </w:trPr>
        <w:tc>
          <w:tcPr>
            <w:tcW w:w="421" w:type="dxa"/>
            <w:shd w:val="clear" w:color="auto" w:fill="auto"/>
            <w:vAlign w:val="center"/>
            <w:hideMark/>
          </w:tcPr>
          <w:p w14:paraId="7CD038FF"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16</w:t>
            </w:r>
          </w:p>
        </w:tc>
        <w:tc>
          <w:tcPr>
            <w:tcW w:w="8646" w:type="dxa"/>
            <w:shd w:val="clear" w:color="auto" w:fill="auto"/>
            <w:vAlign w:val="center"/>
            <w:hideMark/>
          </w:tcPr>
          <w:p w14:paraId="5B277BA8"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 xml:space="preserve">ułożenie linii kablowej oświetleniowej </w:t>
            </w:r>
          </w:p>
        </w:tc>
      </w:tr>
    </w:tbl>
    <w:p w14:paraId="1B5A6A8C" w14:textId="77777777" w:rsidR="00BA72AF" w:rsidRDefault="00BA72AF" w:rsidP="00BA72AF">
      <w:pPr>
        <w:spacing w:after="0" w:line="360" w:lineRule="auto"/>
        <w:rPr>
          <w:rFonts w:ascii="Times New Roman" w:hAnsi="Times New Roman"/>
          <w:b/>
          <w:bCs/>
          <w:szCs w:val="24"/>
        </w:rPr>
      </w:pPr>
    </w:p>
    <w:tbl>
      <w:tblPr>
        <w:tblW w:w="9062" w:type="dxa"/>
        <w:tblCellMar>
          <w:left w:w="70" w:type="dxa"/>
          <w:right w:w="70" w:type="dxa"/>
        </w:tblCellMar>
        <w:tblLook w:val="04A0" w:firstRow="1" w:lastRow="0" w:firstColumn="1" w:lastColumn="0" w:noHBand="0" w:noVBand="1"/>
      </w:tblPr>
      <w:tblGrid>
        <w:gridCol w:w="416"/>
        <w:gridCol w:w="8646"/>
      </w:tblGrid>
      <w:tr w:rsidR="00BA72AF" w:rsidRPr="006E2149" w14:paraId="46ED5EF7" w14:textId="77777777" w:rsidTr="00DB2F49">
        <w:trPr>
          <w:trHeight w:val="525"/>
        </w:trPr>
        <w:tc>
          <w:tcPr>
            <w:tcW w:w="90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6B633C7" w14:textId="77777777" w:rsidR="00BA72AF" w:rsidRPr="00375760" w:rsidRDefault="00BA72AF" w:rsidP="00DB2F49">
            <w:pPr>
              <w:spacing w:after="0" w:line="240" w:lineRule="auto"/>
              <w:jc w:val="center"/>
              <w:rPr>
                <w:rFonts w:asciiTheme="majorHAnsi" w:hAnsiTheme="majorHAnsi" w:cstheme="majorHAnsi"/>
                <w:b/>
                <w:bCs/>
                <w:color w:val="000000"/>
                <w:sz w:val="20"/>
                <w:szCs w:val="20"/>
              </w:rPr>
            </w:pPr>
            <w:r w:rsidRPr="00E96587">
              <w:rPr>
                <w:rFonts w:asciiTheme="majorHAnsi" w:hAnsiTheme="majorHAnsi" w:cstheme="majorHAnsi"/>
                <w:b/>
                <w:bCs/>
                <w:color w:val="000000"/>
                <w:szCs w:val="24"/>
              </w:rPr>
              <w:t>Park Jeziora</w:t>
            </w:r>
            <w:r w:rsidRPr="00375760">
              <w:rPr>
                <w:rFonts w:asciiTheme="majorHAnsi" w:hAnsiTheme="majorHAnsi" w:cstheme="majorHAnsi"/>
                <w:b/>
                <w:bCs/>
                <w:color w:val="000000"/>
                <w:szCs w:val="24"/>
              </w:rPr>
              <w:t xml:space="preserve"> </w:t>
            </w:r>
          </w:p>
        </w:tc>
      </w:tr>
      <w:tr w:rsidR="00BA72AF" w:rsidRPr="006E2149" w14:paraId="7417C69B" w14:textId="77777777" w:rsidTr="00DB2F49">
        <w:trPr>
          <w:trHeight w:val="300"/>
        </w:trPr>
        <w:tc>
          <w:tcPr>
            <w:tcW w:w="9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1055F"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Zakres opracowania projektowego:</w:t>
            </w:r>
          </w:p>
        </w:tc>
      </w:tr>
      <w:tr w:rsidR="00BA72AF" w:rsidRPr="003B4BF9" w14:paraId="0D4F07A0"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4F2B11E2"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4259E265"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rozbiórka istniejącego placu zabaw</w:t>
            </w:r>
          </w:p>
        </w:tc>
      </w:tr>
      <w:tr w:rsidR="00BA72AF" w:rsidRPr="003B4BF9" w14:paraId="441893E8" w14:textId="77777777" w:rsidTr="00DB2F49">
        <w:trPr>
          <w:trHeight w:val="280"/>
        </w:trPr>
        <w:tc>
          <w:tcPr>
            <w:tcW w:w="416" w:type="dxa"/>
            <w:tcBorders>
              <w:top w:val="nil"/>
              <w:left w:val="single" w:sz="8" w:space="0" w:color="auto"/>
              <w:bottom w:val="single" w:sz="4" w:space="0" w:color="auto"/>
              <w:right w:val="nil"/>
            </w:tcBorders>
            <w:shd w:val="clear" w:color="auto" w:fill="auto"/>
            <w:vAlign w:val="center"/>
            <w:hideMark/>
          </w:tcPr>
          <w:p w14:paraId="2BE42AD1"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2</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6B4B5569"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nawierzchni mineralnej (wraz z obrzeżami)</w:t>
            </w:r>
          </w:p>
        </w:tc>
      </w:tr>
      <w:tr w:rsidR="00BA72AF" w:rsidRPr="003B4BF9" w14:paraId="10A7C6AF"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7DEF015F"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3</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55148E66"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 xml:space="preserve">ułożenie nawierzchni bezpiecznej pisakowej </w:t>
            </w:r>
          </w:p>
        </w:tc>
      </w:tr>
      <w:tr w:rsidR="00BA72AF" w:rsidRPr="003B4BF9" w14:paraId="317F6562"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0F7DE312"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4</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6B7CE58E"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dostawa i montaż urządzeń zabawowych</w:t>
            </w:r>
          </w:p>
        </w:tc>
      </w:tr>
      <w:tr w:rsidR="00BA72AF" w:rsidRPr="003B4BF9" w14:paraId="1451432F"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7F61308C"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5</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4E9063CB"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montaż hamaków</w:t>
            </w:r>
          </w:p>
        </w:tc>
      </w:tr>
      <w:tr w:rsidR="00BA72AF" w:rsidRPr="003B4BF9" w14:paraId="4CF62C5F"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0C8B0CC9"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6</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4D764306"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 xml:space="preserve">montaż ławek drewnianych </w:t>
            </w:r>
          </w:p>
        </w:tc>
      </w:tr>
      <w:tr w:rsidR="00BA72AF" w:rsidRPr="003B4BF9" w14:paraId="7A0BE07C"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1B1127A2"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7</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7C2A33A3"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kosz na odpadki</w:t>
            </w:r>
          </w:p>
        </w:tc>
      </w:tr>
      <w:tr w:rsidR="00BA72AF" w:rsidRPr="003B4BF9" w14:paraId="088B8D85"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34AFE105"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8</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5A584CEA"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latarnie parkowe na słupie 5m</w:t>
            </w:r>
          </w:p>
        </w:tc>
      </w:tr>
      <w:tr w:rsidR="00BA72AF" w:rsidRPr="003B4BF9" w14:paraId="78A34808"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6CC0D8FE"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9</w:t>
            </w:r>
          </w:p>
        </w:tc>
        <w:tc>
          <w:tcPr>
            <w:tcW w:w="8646" w:type="dxa"/>
            <w:tcBorders>
              <w:top w:val="nil"/>
              <w:left w:val="single" w:sz="8" w:space="0" w:color="auto"/>
              <w:bottom w:val="single" w:sz="4" w:space="0" w:color="auto"/>
              <w:right w:val="single" w:sz="8" w:space="0" w:color="auto"/>
            </w:tcBorders>
            <w:shd w:val="clear" w:color="auto" w:fill="auto"/>
            <w:vAlign w:val="center"/>
            <w:hideMark/>
          </w:tcPr>
          <w:p w14:paraId="3D517286"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linia kablowa oświetleniowa</w:t>
            </w:r>
          </w:p>
        </w:tc>
      </w:tr>
      <w:tr w:rsidR="00BA72AF" w:rsidRPr="003B4BF9" w14:paraId="2A95B155" w14:textId="77777777" w:rsidTr="00DB2F49">
        <w:trPr>
          <w:trHeight w:val="315"/>
        </w:trPr>
        <w:tc>
          <w:tcPr>
            <w:tcW w:w="416" w:type="dxa"/>
            <w:tcBorders>
              <w:top w:val="nil"/>
              <w:left w:val="single" w:sz="8" w:space="0" w:color="auto"/>
              <w:bottom w:val="single" w:sz="8" w:space="0" w:color="auto"/>
              <w:right w:val="nil"/>
            </w:tcBorders>
            <w:shd w:val="clear" w:color="auto" w:fill="auto"/>
            <w:vAlign w:val="center"/>
            <w:hideMark/>
          </w:tcPr>
          <w:p w14:paraId="2B0F5471"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10</w:t>
            </w:r>
          </w:p>
        </w:tc>
        <w:tc>
          <w:tcPr>
            <w:tcW w:w="8646" w:type="dxa"/>
            <w:tcBorders>
              <w:top w:val="nil"/>
              <w:left w:val="single" w:sz="8" w:space="0" w:color="auto"/>
              <w:bottom w:val="single" w:sz="8" w:space="0" w:color="auto"/>
              <w:right w:val="single" w:sz="8" w:space="0" w:color="auto"/>
            </w:tcBorders>
            <w:shd w:val="clear" w:color="auto" w:fill="auto"/>
            <w:vAlign w:val="center"/>
            <w:hideMark/>
          </w:tcPr>
          <w:p w14:paraId="06273E82"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krzewy (C2-C5)</w:t>
            </w:r>
          </w:p>
        </w:tc>
      </w:tr>
    </w:tbl>
    <w:p w14:paraId="4BC0D4E2" w14:textId="77777777" w:rsidR="00BA72AF" w:rsidRDefault="00BA72AF" w:rsidP="00BA72AF">
      <w:pPr>
        <w:spacing w:after="0" w:line="360" w:lineRule="auto"/>
        <w:rPr>
          <w:rFonts w:ascii="Times New Roman" w:hAnsi="Times New Roman"/>
          <w:szCs w:val="24"/>
        </w:rPr>
      </w:pPr>
    </w:p>
    <w:tbl>
      <w:tblPr>
        <w:tblW w:w="9062" w:type="dxa"/>
        <w:tblCellMar>
          <w:left w:w="70" w:type="dxa"/>
          <w:right w:w="70" w:type="dxa"/>
        </w:tblCellMar>
        <w:tblLook w:val="04A0" w:firstRow="1" w:lastRow="0" w:firstColumn="1" w:lastColumn="0" w:noHBand="0" w:noVBand="1"/>
      </w:tblPr>
      <w:tblGrid>
        <w:gridCol w:w="416"/>
        <w:gridCol w:w="8646"/>
      </w:tblGrid>
      <w:tr w:rsidR="00BA72AF" w:rsidRPr="006E2149" w14:paraId="6C3849FD" w14:textId="77777777" w:rsidTr="00DB2F49">
        <w:trPr>
          <w:trHeight w:val="525"/>
        </w:trPr>
        <w:tc>
          <w:tcPr>
            <w:tcW w:w="90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FB3B51F" w14:textId="77777777" w:rsidR="00BA72AF" w:rsidRPr="00375760" w:rsidRDefault="00BA72AF" w:rsidP="00DB2F49">
            <w:pPr>
              <w:spacing w:after="0" w:line="240" w:lineRule="auto"/>
              <w:jc w:val="center"/>
              <w:rPr>
                <w:rFonts w:asciiTheme="majorHAnsi" w:hAnsiTheme="majorHAnsi" w:cstheme="majorHAnsi"/>
                <w:b/>
                <w:bCs/>
                <w:color w:val="000000"/>
                <w:sz w:val="20"/>
                <w:szCs w:val="20"/>
              </w:rPr>
            </w:pPr>
            <w:r>
              <w:rPr>
                <w:rFonts w:asciiTheme="majorHAnsi" w:hAnsiTheme="majorHAnsi" w:cstheme="majorHAnsi"/>
                <w:b/>
                <w:bCs/>
                <w:color w:val="000000"/>
                <w:szCs w:val="24"/>
              </w:rPr>
              <w:t>Psia Polana*</w:t>
            </w:r>
          </w:p>
        </w:tc>
      </w:tr>
      <w:tr w:rsidR="00BA72AF" w:rsidRPr="006E2149" w14:paraId="0706AD02" w14:textId="77777777" w:rsidTr="00DB2F49">
        <w:trPr>
          <w:trHeight w:val="300"/>
        </w:trPr>
        <w:tc>
          <w:tcPr>
            <w:tcW w:w="9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B660C"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Zakres opracowania projektowego:</w:t>
            </w:r>
          </w:p>
        </w:tc>
      </w:tr>
      <w:tr w:rsidR="00BA72AF" w:rsidRPr="003B4BF9" w14:paraId="63818521"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2627E69E"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w:t>
            </w:r>
          </w:p>
        </w:tc>
        <w:tc>
          <w:tcPr>
            <w:tcW w:w="8646" w:type="dxa"/>
            <w:tcBorders>
              <w:top w:val="nil"/>
              <w:left w:val="single" w:sz="8" w:space="0" w:color="auto"/>
              <w:bottom w:val="single" w:sz="4" w:space="0" w:color="auto"/>
              <w:right w:val="single" w:sz="8" w:space="0" w:color="auto"/>
            </w:tcBorders>
            <w:shd w:val="clear" w:color="auto" w:fill="auto"/>
            <w:vAlign w:val="center"/>
          </w:tcPr>
          <w:p w14:paraId="63C6FA69"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wyposażenie psiego wybiegu z ogrodzeniem</w:t>
            </w:r>
          </w:p>
        </w:tc>
      </w:tr>
      <w:tr w:rsidR="00BA72AF" w:rsidRPr="003B4BF9" w14:paraId="689B028C" w14:textId="77777777" w:rsidTr="00DB2F49">
        <w:trPr>
          <w:trHeight w:val="280"/>
        </w:trPr>
        <w:tc>
          <w:tcPr>
            <w:tcW w:w="416" w:type="dxa"/>
            <w:tcBorders>
              <w:top w:val="nil"/>
              <w:left w:val="single" w:sz="8" w:space="0" w:color="auto"/>
              <w:bottom w:val="single" w:sz="4" w:space="0" w:color="auto"/>
              <w:right w:val="nil"/>
            </w:tcBorders>
            <w:shd w:val="clear" w:color="auto" w:fill="auto"/>
            <w:vAlign w:val="center"/>
            <w:hideMark/>
          </w:tcPr>
          <w:p w14:paraId="7ADD2DE8"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2</w:t>
            </w:r>
          </w:p>
        </w:tc>
        <w:tc>
          <w:tcPr>
            <w:tcW w:w="8646" w:type="dxa"/>
            <w:tcBorders>
              <w:top w:val="nil"/>
              <w:left w:val="single" w:sz="8" w:space="0" w:color="auto"/>
              <w:bottom w:val="single" w:sz="4" w:space="0" w:color="auto"/>
              <w:right w:val="single" w:sz="8" w:space="0" w:color="auto"/>
            </w:tcBorders>
            <w:shd w:val="clear" w:color="auto" w:fill="auto"/>
            <w:vAlign w:val="center"/>
          </w:tcPr>
          <w:p w14:paraId="12372534"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budow</w:t>
            </w:r>
            <w:r>
              <w:rPr>
                <w:rFonts w:asciiTheme="majorHAnsi" w:hAnsiTheme="majorHAnsi" w:cstheme="majorHAnsi"/>
                <w:color w:val="000000"/>
                <w:sz w:val="20"/>
                <w:szCs w:val="20"/>
              </w:rPr>
              <w:t>a</w:t>
            </w:r>
            <w:r w:rsidRPr="00B160CB">
              <w:rPr>
                <w:rFonts w:asciiTheme="majorHAnsi" w:hAnsiTheme="majorHAnsi" w:cstheme="majorHAnsi"/>
                <w:color w:val="000000"/>
                <w:sz w:val="20"/>
                <w:szCs w:val="20"/>
              </w:rPr>
              <w:t xml:space="preserve"> placu zabaw</w:t>
            </w:r>
          </w:p>
        </w:tc>
      </w:tr>
      <w:tr w:rsidR="00BA72AF" w:rsidRPr="003B4BF9" w14:paraId="6AFF8C58"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1DBD99B7"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3</w:t>
            </w:r>
          </w:p>
        </w:tc>
        <w:tc>
          <w:tcPr>
            <w:tcW w:w="8646" w:type="dxa"/>
            <w:tcBorders>
              <w:top w:val="nil"/>
              <w:left w:val="single" w:sz="8" w:space="0" w:color="auto"/>
              <w:bottom w:val="single" w:sz="4" w:space="0" w:color="auto"/>
              <w:right w:val="single" w:sz="8" w:space="0" w:color="auto"/>
            </w:tcBorders>
            <w:shd w:val="clear" w:color="auto" w:fill="auto"/>
            <w:vAlign w:val="center"/>
          </w:tcPr>
          <w:p w14:paraId="0DBEC7B1"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ławki parkowe</w:t>
            </w:r>
          </w:p>
        </w:tc>
      </w:tr>
      <w:tr w:rsidR="00BA72AF" w:rsidRPr="003B4BF9" w14:paraId="1E09CFD7"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68B7EAE7"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4</w:t>
            </w:r>
          </w:p>
        </w:tc>
        <w:tc>
          <w:tcPr>
            <w:tcW w:w="8646" w:type="dxa"/>
            <w:tcBorders>
              <w:top w:val="nil"/>
              <w:left w:val="single" w:sz="8" w:space="0" w:color="auto"/>
              <w:bottom w:val="single" w:sz="4" w:space="0" w:color="auto"/>
              <w:right w:val="single" w:sz="8" w:space="0" w:color="auto"/>
            </w:tcBorders>
            <w:shd w:val="clear" w:color="auto" w:fill="auto"/>
            <w:vAlign w:val="center"/>
          </w:tcPr>
          <w:p w14:paraId="72BB7F26"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kosze na odpadki</w:t>
            </w:r>
          </w:p>
        </w:tc>
      </w:tr>
      <w:tr w:rsidR="00BA72AF" w:rsidRPr="003B4BF9" w14:paraId="3C692A94"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79772878"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5</w:t>
            </w:r>
          </w:p>
        </w:tc>
        <w:tc>
          <w:tcPr>
            <w:tcW w:w="8646" w:type="dxa"/>
            <w:tcBorders>
              <w:top w:val="nil"/>
              <w:left w:val="single" w:sz="8" w:space="0" w:color="auto"/>
              <w:bottom w:val="single" w:sz="4" w:space="0" w:color="auto"/>
              <w:right w:val="single" w:sz="8" w:space="0" w:color="auto"/>
            </w:tcBorders>
            <w:shd w:val="clear" w:color="auto" w:fill="auto"/>
            <w:vAlign w:val="center"/>
          </w:tcPr>
          <w:p w14:paraId="6B587ABA"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latarnie parkowe na słupie 5m</w:t>
            </w:r>
          </w:p>
        </w:tc>
      </w:tr>
      <w:tr w:rsidR="00BA72AF" w:rsidRPr="003B4BF9" w14:paraId="32F83AE5"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29935718"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6</w:t>
            </w:r>
          </w:p>
        </w:tc>
        <w:tc>
          <w:tcPr>
            <w:tcW w:w="8646" w:type="dxa"/>
            <w:tcBorders>
              <w:top w:val="nil"/>
              <w:left w:val="single" w:sz="8" w:space="0" w:color="auto"/>
              <w:bottom w:val="single" w:sz="4" w:space="0" w:color="auto"/>
              <w:right w:val="single" w:sz="8" w:space="0" w:color="auto"/>
            </w:tcBorders>
            <w:shd w:val="clear" w:color="auto" w:fill="auto"/>
            <w:vAlign w:val="center"/>
          </w:tcPr>
          <w:p w14:paraId="1480F9B4"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linia kablowa oświetleniowa</w:t>
            </w:r>
          </w:p>
        </w:tc>
      </w:tr>
      <w:tr w:rsidR="00BA72AF" w:rsidRPr="003B4BF9" w14:paraId="4F05F8BC" w14:textId="77777777" w:rsidTr="00DB2F49">
        <w:trPr>
          <w:trHeight w:val="300"/>
        </w:trPr>
        <w:tc>
          <w:tcPr>
            <w:tcW w:w="416" w:type="dxa"/>
            <w:tcBorders>
              <w:top w:val="nil"/>
              <w:left w:val="single" w:sz="8" w:space="0" w:color="auto"/>
              <w:bottom w:val="single" w:sz="4" w:space="0" w:color="auto"/>
              <w:right w:val="nil"/>
            </w:tcBorders>
            <w:shd w:val="clear" w:color="auto" w:fill="auto"/>
            <w:vAlign w:val="center"/>
            <w:hideMark/>
          </w:tcPr>
          <w:p w14:paraId="77F8281F"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7</w:t>
            </w:r>
          </w:p>
        </w:tc>
        <w:tc>
          <w:tcPr>
            <w:tcW w:w="8646" w:type="dxa"/>
            <w:tcBorders>
              <w:top w:val="nil"/>
              <w:left w:val="single" w:sz="8" w:space="0" w:color="auto"/>
              <w:bottom w:val="single" w:sz="4" w:space="0" w:color="auto"/>
              <w:right w:val="single" w:sz="8" w:space="0" w:color="auto"/>
            </w:tcBorders>
            <w:shd w:val="clear" w:color="auto" w:fill="auto"/>
            <w:vAlign w:val="center"/>
          </w:tcPr>
          <w:p w14:paraId="062831AA" w14:textId="77777777" w:rsidR="00BA72AF" w:rsidRPr="00375760" w:rsidRDefault="00BA72AF" w:rsidP="00DB2F49">
            <w:pPr>
              <w:spacing w:after="0" w:line="240" w:lineRule="auto"/>
              <w:rPr>
                <w:rFonts w:asciiTheme="majorHAnsi" w:hAnsiTheme="majorHAnsi" w:cstheme="majorHAnsi"/>
                <w:color w:val="000000"/>
                <w:sz w:val="20"/>
                <w:szCs w:val="20"/>
              </w:rPr>
            </w:pPr>
            <w:r w:rsidRPr="00B160CB">
              <w:rPr>
                <w:rFonts w:asciiTheme="majorHAnsi" w:hAnsiTheme="majorHAnsi" w:cstheme="majorHAnsi"/>
                <w:color w:val="000000"/>
                <w:sz w:val="20"/>
                <w:szCs w:val="20"/>
              </w:rPr>
              <w:t>prace ziemne i przygotowawcze</w:t>
            </w:r>
          </w:p>
        </w:tc>
      </w:tr>
    </w:tbl>
    <w:p w14:paraId="3324240E" w14:textId="77777777" w:rsidR="00BA72AF" w:rsidRDefault="00BA72AF" w:rsidP="00BA72AF">
      <w:pPr>
        <w:spacing w:after="0" w:line="360" w:lineRule="auto"/>
        <w:rPr>
          <w:rFonts w:ascii="Times New Roman" w:hAnsi="Times New Roman"/>
          <w:szCs w:val="24"/>
        </w:rPr>
      </w:pPr>
      <w:r>
        <w:rPr>
          <w:rFonts w:ascii="Times New Roman" w:hAnsi="Times New Roman"/>
          <w:szCs w:val="24"/>
        </w:rPr>
        <w:t>*</w:t>
      </w:r>
      <w:r w:rsidRPr="00B160CB">
        <w:t xml:space="preserve"> </w:t>
      </w:r>
      <w:r w:rsidRPr="00B160CB">
        <w:rPr>
          <w:rFonts w:ascii="Times New Roman" w:hAnsi="Times New Roman"/>
          <w:szCs w:val="24"/>
        </w:rPr>
        <w:t xml:space="preserve">wskazany w powyższej tabeli zakres opracowania jest mniejszy niż zakres ujęty w załączonej koncepcji/wizualizacji. Część nie ujęta w powyższej tabeli została wyłączona z niniejszego opracowania.  </w:t>
      </w:r>
    </w:p>
    <w:p w14:paraId="0C880C2C" w14:textId="77777777" w:rsidR="00BA72AF" w:rsidRPr="006E2149" w:rsidRDefault="00BA72AF" w:rsidP="00BA72AF">
      <w:pPr>
        <w:spacing w:after="0" w:line="360" w:lineRule="auto"/>
        <w:rPr>
          <w:rFonts w:ascii="Times New Roman" w:hAnsi="Times New Roman"/>
          <w:szCs w:val="24"/>
        </w:rPr>
      </w:pPr>
    </w:p>
    <w:tbl>
      <w:tblPr>
        <w:tblW w:w="9062" w:type="dxa"/>
        <w:tblCellMar>
          <w:left w:w="70" w:type="dxa"/>
          <w:right w:w="70" w:type="dxa"/>
        </w:tblCellMar>
        <w:tblLook w:val="04A0" w:firstRow="1" w:lastRow="0" w:firstColumn="1" w:lastColumn="0" w:noHBand="0" w:noVBand="1"/>
      </w:tblPr>
      <w:tblGrid>
        <w:gridCol w:w="360"/>
        <w:gridCol w:w="8702"/>
      </w:tblGrid>
      <w:tr w:rsidR="00BA72AF" w:rsidRPr="006E2149" w14:paraId="0CD2EA4E" w14:textId="77777777" w:rsidTr="00DB2F49">
        <w:trPr>
          <w:trHeight w:val="525"/>
        </w:trPr>
        <w:tc>
          <w:tcPr>
            <w:tcW w:w="90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A47BAB7" w14:textId="77777777" w:rsidR="00BA72AF" w:rsidRPr="00375760" w:rsidRDefault="00BA72AF" w:rsidP="00DB2F49">
            <w:pPr>
              <w:spacing w:after="0" w:line="240" w:lineRule="auto"/>
              <w:jc w:val="center"/>
              <w:rPr>
                <w:rFonts w:asciiTheme="majorHAnsi" w:hAnsiTheme="majorHAnsi" w:cstheme="majorHAnsi"/>
                <w:b/>
                <w:bCs/>
                <w:color w:val="000000"/>
                <w:sz w:val="20"/>
                <w:szCs w:val="20"/>
              </w:rPr>
            </w:pPr>
            <w:bookmarkStart w:id="4" w:name="_Hlk168222643"/>
            <w:r w:rsidRPr="00E96587">
              <w:rPr>
                <w:rFonts w:asciiTheme="majorHAnsi" w:hAnsiTheme="majorHAnsi" w:cstheme="majorHAnsi"/>
                <w:b/>
                <w:bCs/>
                <w:color w:val="000000"/>
                <w:szCs w:val="24"/>
              </w:rPr>
              <w:t>Rynek Miejski</w:t>
            </w:r>
          </w:p>
        </w:tc>
      </w:tr>
      <w:tr w:rsidR="00BA72AF" w:rsidRPr="006E2149" w14:paraId="72463503" w14:textId="77777777" w:rsidTr="00DB2F49">
        <w:trPr>
          <w:trHeight w:val="326"/>
        </w:trPr>
        <w:tc>
          <w:tcPr>
            <w:tcW w:w="906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273746D"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Zakres opracowania projektowego:</w:t>
            </w:r>
          </w:p>
        </w:tc>
      </w:tr>
      <w:tr w:rsidR="00BA72AF" w:rsidRPr="006E2149" w14:paraId="4D052A77" w14:textId="77777777" w:rsidTr="00DB2F49">
        <w:trPr>
          <w:trHeight w:val="326"/>
        </w:trPr>
        <w:tc>
          <w:tcPr>
            <w:tcW w:w="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A6CB5DF"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w:t>
            </w:r>
          </w:p>
        </w:tc>
        <w:tc>
          <w:tcPr>
            <w:tcW w:w="8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D035"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nawierzchni z płyt granitowych jezdnych (wraz z pasami bazaltowymi)</w:t>
            </w:r>
          </w:p>
        </w:tc>
      </w:tr>
      <w:tr w:rsidR="00BA72AF" w:rsidRPr="006E2149" w14:paraId="5EC36F79" w14:textId="77777777" w:rsidTr="00DB2F49">
        <w:trPr>
          <w:trHeight w:val="300"/>
        </w:trPr>
        <w:tc>
          <w:tcPr>
            <w:tcW w:w="360" w:type="dxa"/>
            <w:tcBorders>
              <w:top w:val="nil"/>
              <w:left w:val="single" w:sz="8" w:space="0" w:color="auto"/>
              <w:bottom w:val="single" w:sz="4" w:space="0" w:color="auto"/>
              <w:right w:val="single" w:sz="8" w:space="0" w:color="auto"/>
            </w:tcBorders>
            <w:shd w:val="clear" w:color="auto" w:fill="auto"/>
            <w:vAlign w:val="center"/>
            <w:hideMark/>
          </w:tcPr>
          <w:p w14:paraId="5A3AED52"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2</w:t>
            </w:r>
          </w:p>
        </w:tc>
        <w:tc>
          <w:tcPr>
            <w:tcW w:w="8702" w:type="dxa"/>
            <w:tcBorders>
              <w:top w:val="nil"/>
              <w:left w:val="nil"/>
              <w:bottom w:val="single" w:sz="4" w:space="0" w:color="auto"/>
              <w:right w:val="single" w:sz="8" w:space="0" w:color="auto"/>
            </w:tcBorders>
            <w:shd w:val="clear" w:color="auto" w:fill="auto"/>
            <w:vAlign w:val="center"/>
            <w:hideMark/>
          </w:tcPr>
          <w:p w14:paraId="21AF57AE"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nawierzchni mineralnej pieszej (wraz z obrzeżami)</w:t>
            </w:r>
          </w:p>
        </w:tc>
      </w:tr>
      <w:tr w:rsidR="00BA72AF" w:rsidRPr="006E2149" w14:paraId="77394958" w14:textId="77777777" w:rsidTr="00DB2F49">
        <w:trPr>
          <w:trHeight w:val="328"/>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56D1"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3</w:t>
            </w:r>
          </w:p>
        </w:tc>
        <w:tc>
          <w:tcPr>
            <w:tcW w:w="8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4BF2"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budowa fontanny posadzkowej wraz maszynownią i technologią fontann</w:t>
            </w:r>
          </w:p>
        </w:tc>
      </w:tr>
      <w:tr w:rsidR="00BA72AF" w:rsidRPr="006E2149" w14:paraId="23A38ECD" w14:textId="77777777" w:rsidTr="00DB2F49">
        <w:trPr>
          <w:trHeight w:val="300"/>
        </w:trPr>
        <w:tc>
          <w:tcPr>
            <w:tcW w:w="360" w:type="dxa"/>
            <w:tcBorders>
              <w:top w:val="nil"/>
              <w:left w:val="single" w:sz="8" w:space="0" w:color="auto"/>
              <w:bottom w:val="single" w:sz="4" w:space="0" w:color="auto"/>
              <w:right w:val="single" w:sz="8" w:space="0" w:color="auto"/>
            </w:tcBorders>
            <w:shd w:val="clear" w:color="auto" w:fill="auto"/>
            <w:vAlign w:val="center"/>
            <w:hideMark/>
          </w:tcPr>
          <w:p w14:paraId="6BBFAB47"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4</w:t>
            </w:r>
          </w:p>
        </w:tc>
        <w:tc>
          <w:tcPr>
            <w:tcW w:w="8702" w:type="dxa"/>
            <w:tcBorders>
              <w:top w:val="nil"/>
              <w:left w:val="nil"/>
              <w:bottom w:val="single" w:sz="4" w:space="0" w:color="auto"/>
              <w:right w:val="single" w:sz="8" w:space="0" w:color="auto"/>
            </w:tcBorders>
            <w:shd w:val="clear" w:color="auto" w:fill="auto"/>
            <w:vAlign w:val="center"/>
            <w:hideMark/>
          </w:tcPr>
          <w:p w14:paraId="331ABBCE"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budowa murku oporowego z ławką okrągłą przy fontannie</w:t>
            </w:r>
          </w:p>
        </w:tc>
      </w:tr>
      <w:tr w:rsidR="00BA72AF" w:rsidRPr="006E2149" w14:paraId="6BFDA6A9" w14:textId="77777777" w:rsidTr="00DB2F49">
        <w:trPr>
          <w:trHeight w:val="300"/>
        </w:trPr>
        <w:tc>
          <w:tcPr>
            <w:tcW w:w="360" w:type="dxa"/>
            <w:tcBorders>
              <w:top w:val="nil"/>
              <w:left w:val="single" w:sz="8" w:space="0" w:color="auto"/>
              <w:bottom w:val="single" w:sz="4" w:space="0" w:color="auto"/>
              <w:right w:val="single" w:sz="8" w:space="0" w:color="auto"/>
            </w:tcBorders>
            <w:shd w:val="clear" w:color="auto" w:fill="auto"/>
            <w:vAlign w:val="center"/>
            <w:hideMark/>
          </w:tcPr>
          <w:p w14:paraId="54AA1474"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5</w:t>
            </w:r>
          </w:p>
        </w:tc>
        <w:tc>
          <w:tcPr>
            <w:tcW w:w="8702" w:type="dxa"/>
            <w:tcBorders>
              <w:top w:val="nil"/>
              <w:left w:val="nil"/>
              <w:bottom w:val="single" w:sz="4" w:space="0" w:color="auto"/>
              <w:right w:val="single" w:sz="8" w:space="0" w:color="auto"/>
            </w:tcBorders>
            <w:shd w:val="clear" w:color="auto" w:fill="auto"/>
            <w:vAlign w:val="center"/>
            <w:hideMark/>
          </w:tcPr>
          <w:p w14:paraId="1BDF9902"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montaż słupków wygradzających</w:t>
            </w:r>
          </w:p>
        </w:tc>
      </w:tr>
      <w:tr w:rsidR="00BA72AF" w:rsidRPr="006E2149" w14:paraId="7905A4CE" w14:textId="77777777" w:rsidTr="00DB2F49">
        <w:trPr>
          <w:trHeight w:val="300"/>
        </w:trPr>
        <w:tc>
          <w:tcPr>
            <w:tcW w:w="360" w:type="dxa"/>
            <w:tcBorders>
              <w:top w:val="nil"/>
              <w:left w:val="single" w:sz="8" w:space="0" w:color="auto"/>
              <w:bottom w:val="single" w:sz="4" w:space="0" w:color="auto"/>
              <w:right w:val="single" w:sz="8" w:space="0" w:color="auto"/>
            </w:tcBorders>
            <w:shd w:val="clear" w:color="auto" w:fill="auto"/>
            <w:vAlign w:val="center"/>
            <w:hideMark/>
          </w:tcPr>
          <w:p w14:paraId="7CEF7F6D"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6</w:t>
            </w:r>
          </w:p>
        </w:tc>
        <w:tc>
          <w:tcPr>
            <w:tcW w:w="8702" w:type="dxa"/>
            <w:tcBorders>
              <w:top w:val="nil"/>
              <w:left w:val="nil"/>
              <w:bottom w:val="single" w:sz="4" w:space="0" w:color="auto"/>
              <w:right w:val="single" w:sz="8" w:space="0" w:color="auto"/>
            </w:tcBorders>
            <w:shd w:val="clear" w:color="auto" w:fill="auto"/>
            <w:vAlign w:val="center"/>
            <w:hideMark/>
          </w:tcPr>
          <w:p w14:paraId="0AF8774E"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montaż ławek parkowych</w:t>
            </w:r>
          </w:p>
        </w:tc>
      </w:tr>
      <w:tr w:rsidR="00BA72AF" w:rsidRPr="006E2149" w14:paraId="44AAA5A0" w14:textId="77777777" w:rsidTr="00DB2F49">
        <w:trPr>
          <w:trHeight w:val="300"/>
        </w:trPr>
        <w:tc>
          <w:tcPr>
            <w:tcW w:w="360" w:type="dxa"/>
            <w:tcBorders>
              <w:top w:val="nil"/>
              <w:left w:val="single" w:sz="8" w:space="0" w:color="auto"/>
              <w:bottom w:val="single" w:sz="4" w:space="0" w:color="auto"/>
              <w:right w:val="single" w:sz="8" w:space="0" w:color="auto"/>
            </w:tcBorders>
            <w:shd w:val="clear" w:color="auto" w:fill="auto"/>
            <w:vAlign w:val="center"/>
            <w:hideMark/>
          </w:tcPr>
          <w:p w14:paraId="689058E3"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7</w:t>
            </w:r>
          </w:p>
        </w:tc>
        <w:tc>
          <w:tcPr>
            <w:tcW w:w="8702" w:type="dxa"/>
            <w:tcBorders>
              <w:top w:val="nil"/>
              <w:left w:val="nil"/>
              <w:bottom w:val="single" w:sz="4" w:space="0" w:color="auto"/>
              <w:right w:val="single" w:sz="8" w:space="0" w:color="auto"/>
            </w:tcBorders>
            <w:shd w:val="clear" w:color="auto" w:fill="auto"/>
            <w:vAlign w:val="center"/>
            <w:hideMark/>
          </w:tcPr>
          <w:p w14:paraId="04AEE598"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montaż koszy na odpadki</w:t>
            </w:r>
          </w:p>
        </w:tc>
      </w:tr>
      <w:tr w:rsidR="00BA72AF" w:rsidRPr="006E2149" w14:paraId="543645A7" w14:textId="77777777" w:rsidTr="00DB2F49">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C7CF"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8</w:t>
            </w:r>
          </w:p>
        </w:tc>
        <w:tc>
          <w:tcPr>
            <w:tcW w:w="8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447C"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montaż latarni parkowych na słupie 5m</w:t>
            </w:r>
          </w:p>
        </w:tc>
      </w:tr>
      <w:tr w:rsidR="00BA72AF" w:rsidRPr="006E2149" w14:paraId="142E0A03" w14:textId="77777777" w:rsidTr="00DB2F49">
        <w:trPr>
          <w:trHeight w:val="300"/>
        </w:trPr>
        <w:tc>
          <w:tcPr>
            <w:tcW w:w="3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1AF434"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9</w:t>
            </w:r>
          </w:p>
        </w:tc>
        <w:tc>
          <w:tcPr>
            <w:tcW w:w="8702" w:type="dxa"/>
            <w:tcBorders>
              <w:top w:val="nil"/>
              <w:left w:val="nil"/>
              <w:bottom w:val="single" w:sz="4" w:space="0" w:color="auto"/>
              <w:right w:val="single" w:sz="8" w:space="0" w:color="auto"/>
            </w:tcBorders>
            <w:shd w:val="clear" w:color="auto" w:fill="auto"/>
            <w:vAlign w:val="center"/>
            <w:hideMark/>
          </w:tcPr>
          <w:p w14:paraId="4217553E"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ułożenie linii kablowej oświetleniowej i zasilającej urządzenia terenowe</w:t>
            </w:r>
          </w:p>
        </w:tc>
      </w:tr>
      <w:tr w:rsidR="00BA72AF" w:rsidRPr="006E2149" w14:paraId="43666AFD" w14:textId="77777777" w:rsidTr="00DB2F49">
        <w:trPr>
          <w:trHeight w:val="315"/>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4542CA70" w14:textId="77777777" w:rsidR="00BA72AF" w:rsidRPr="00375760" w:rsidRDefault="00BA72AF" w:rsidP="00DB2F49">
            <w:pPr>
              <w:spacing w:after="0" w:line="240" w:lineRule="auto"/>
              <w:jc w:val="center"/>
              <w:rPr>
                <w:rFonts w:asciiTheme="majorHAnsi" w:hAnsiTheme="majorHAnsi" w:cstheme="majorHAnsi"/>
                <w:color w:val="000000"/>
                <w:sz w:val="20"/>
                <w:szCs w:val="20"/>
              </w:rPr>
            </w:pPr>
            <w:r w:rsidRPr="00375760">
              <w:rPr>
                <w:rFonts w:asciiTheme="majorHAnsi" w:hAnsiTheme="majorHAnsi" w:cstheme="majorHAnsi"/>
                <w:color w:val="000000"/>
                <w:sz w:val="20"/>
                <w:szCs w:val="20"/>
              </w:rPr>
              <w:t>10</w:t>
            </w:r>
          </w:p>
        </w:tc>
        <w:tc>
          <w:tcPr>
            <w:tcW w:w="8702" w:type="dxa"/>
            <w:tcBorders>
              <w:top w:val="nil"/>
              <w:left w:val="nil"/>
              <w:bottom w:val="single" w:sz="8" w:space="0" w:color="auto"/>
              <w:right w:val="single" w:sz="8" w:space="0" w:color="auto"/>
            </w:tcBorders>
            <w:shd w:val="clear" w:color="auto" w:fill="auto"/>
            <w:vAlign w:val="center"/>
            <w:hideMark/>
          </w:tcPr>
          <w:p w14:paraId="2E5D111E" w14:textId="77777777" w:rsidR="00BA72AF" w:rsidRPr="00375760" w:rsidRDefault="00BA72AF" w:rsidP="00DB2F49">
            <w:pPr>
              <w:spacing w:after="0" w:line="240" w:lineRule="auto"/>
              <w:rPr>
                <w:rFonts w:asciiTheme="majorHAnsi" w:hAnsiTheme="majorHAnsi" w:cstheme="majorHAnsi"/>
                <w:color w:val="000000"/>
                <w:sz w:val="20"/>
                <w:szCs w:val="20"/>
              </w:rPr>
            </w:pPr>
            <w:r w:rsidRPr="00375760">
              <w:rPr>
                <w:rFonts w:asciiTheme="majorHAnsi" w:hAnsiTheme="majorHAnsi" w:cstheme="majorHAnsi"/>
                <w:color w:val="000000"/>
                <w:sz w:val="20"/>
                <w:szCs w:val="20"/>
              </w:rPr>
              <w:t xml:space="preserve">montaż szafy podziemnej elektroenergetycznej </w:t>
            </w:r>
          </w:p>
        </w:tc>
      </w:tr>
      <w:bookmarkEnd w:id="4"/>
    </w:tbl>
    <w:p w14:paraId="4FD40A4A" w14:textId="77777777" w:rsidR="00BE5A14" w:rsidRPr="00BE5A14" w:rsidRDefault="00BE5A14" w:rsidP="00BE5A14">
      <w:pPr>
        <w:rPr>
          <w:rFonts w:asciiTheme="minorHAnsi" w:eastAsiaTheme="minorHAnsi" w:hAnsiTheme="minorHAnsi" w:cstheme="minorHAnsi"/>
          <w:szCs w:val="24"/>
          <w:lang w:eastAsia="en-US"/>
        </w:rPr>
        <w:sectPr w:rsidR="00BE5A14" w:rsidRPr="00BE5A14" w:rsidSect="00D04C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pPr>
    </w:p>
    <w:p w14:paraId="01E1713F" w14:textId="77777777" w:rsidR="00BA72AF" w:rsidRPr="00914466" w:rsidRDefault="00BA72AF" w:rsidP="00BA72AF">
      <w:pPr>
        <w:pBdr>
          <w:top w:val="single" w:sz="4" w:space="1" w:color="auto"/>
          <w:left w:val="single" w:sz="4" w:space="4" w:color="auto"/>
          <w:bottom w:val="single" w:sz="4" w:space="1" w:color="auto"/>
          <w:right w:val="single" w:sz="4" w:space="4" w:color="auto"/>
        </w:pBdr>
        <w:shd w:val="clear" w:color="auto" w:fill="FFFFFF"/>
        <w:spacing w:before="100" w:beforeAutospacing="1" w:after="0" w:line="240" w:lineRule="auto"/>
        <w:jc w:val="both"/>
        <w:rPr>
          <w:rFonts w:asciiTheme="majorHAnsi" w:hAnsiTheme="majorHAnsi" w:cstheme="majorHAnsi"/>
          <w:b/>
          <w:bCs/>
          <w:color w:val="FF0000"/>
          <w:sz w:val="30"/>
          <w:szCs w:val="30"/>
        </w:rPr>
      </w:pPr>
      <w:bookmarkStart w:id="5" w:name="_Hlk136857947"/>
      <w:r w:rsidRPr="00914466">
        <w:rPr>
          <w:rFonts w:asciiTheme="majorHAnsi" w:hAnsiTheme="majorHAnsi" w:cstheme="majorHAnsi"/>
          <w:b/>
          <w:bCs/>
          <w:color w:val="FF0000"/>
          <w:sz w:val="30"/>
          <w:szCs w:val="30"/>
        </w:rPr>
        <w:lastRenderedPageBreak/>
        <w:t xml:space="preserve">Szczegółowe rozwiązania techniczne i technologiczne należą do Wykonawcy zadania. Załączone opisy i uwarunkowania dot. przyjętych rozwiązań są dokumentem pomocniczym, pozwalającym określić wstępne założenia do realizacji przedmiotu zamówienia. Zamawiający dopuszcza możliwość przyjęcia odstępstw od wskazanego zakresu. </w:t>
      </w:r>
      <w:bookmarkEnd w:id="5"/>
    </w:p>
    <w:p w14:paraId="40C23BA1" w14:textId="77777777" w:rsidR="00BA72AF" w:rsidRPr="00914466" w:rsidRDefault="00BA72AF" w:rsidP="00BA72AF">
      <w:pPr>
        <w:pBdr>
          <w:top w:val="single" w:sz="4" w:space="1" w:color="auto"/>
          <w:left w:val="single" w:sz="4" w:space="4" w:color="auto"/>
          <w:bottom w:val="single" w:sz="4" w:space="1" w:color="auto"/>
          <w:right w:val="single" w:sz="4" w:space="4" w:color="auto"/>
        </w:pBdr>
        <w:shd w:val="clear" w:color="auto" w:fill="FFFFFF"/>
        <w:spacing w:before="100" w:beforeAutospacing="1" w:after="0" w:line="240" w:lineRule="auto"/>
        <w:jc w:val="both"/>
        <w:rPr>
          <w:rFonts w:asciiTheme="majorHAnsi" w:hAnsiTheme="majorHAnsi" w:cstheme="majorHAnsi"/>
          <w:b/>
          <w:bCs/>
          <w:color w:val="FF0000"/>
          <w:sz w:val="30"/>
          <w:szCs w:val="30"/>
        </w:rPr>
      </w:pPr>
      <w:r w:rsidRPr="00914466">
        <w:rPr>
          <w:rFonts w:asciiTheme="majorHAnsi" w:hAnsiTheme="majorHAnsi" w:cstheme="majorHAnsi"/>
          <w:b/>
          <w:bCs/>
          <w:color w:val="FF0000"/>
          <w:sz w:val="30"/>
          <w:szCs w:val="30"/>
        </w:rPr>
        <w:t>Uszczegółowienie zakresu projektu wskazane w odniesieniu do każdej z części zamówienia, stanowi wstępną propozycję zakresu projektowego, który w zależności od uwarunkowań technicznych może być modyfikowany, z zachowaniem wytycznych określonych w punkcie „Zakres tematyczny”.</w:t>
      </w:r>
    </w:p>
    <w:p w14:paraId="76765CBD" w14:textId="4C2E2E8C" w:rsidR="00BA72AF" w:rsidRDefault="00BA72AF" w:rsidP="00BA72AF">
      <w:pPr>
        <w:shd w:val="clear" w:color="auto" w:fill="FFFFFF"/>
        <w:spacing w:before="100" w:beforeAutospacing="1" w:after="0" w:line="240" w:lineRule="auto"/>
        <w:jc w:val="both"/>
        <w:rPr>
          <w:rFonts w:asciiTheme="majorHAnsi" w:hAnsiTheme="majorHAnsi" w:cstheme="majorHAnsi"/>
          <w:b/>
          <w:bCs/>
          <w:szCs w:val="24"/>
        </w:rPr>
      </w:pPr>
      <w:r w:rsidRPr="000B4CF0">
        <w:rPr>
          <w:rFonts w:asciiTheme="majorHAnsi" w:hAnsiTheme="majorHAnsi" w:cstheme="majorHAnsi"/>
          <w:b/>
          <w:bCs/>
          <w:szCs w:val="24"/>
        </w:rPr>
        <w:t>Przedmiot zamówienia należy zaprojektować zgodnie z obowiązującymi wymogami technicznymi i normami, zapisami miejscowego planu zagospodarowania przestrzennego. Wykonawca w trakcie opracowania dokumentacji projektowej jest zobowiązany na bieżąco uzgadniać z Zamawiającym proponowane rozwiązania techniczne, zastosowane materiały, wyposażenie w urządzenia technologiczne. Przedmiot zamówienia dotyczy kompletnej dokumentacji projektowej, z uszczegółowieniem opisów, przedmiarów, kosztorysów dla przewidzianego do realizacji zakresu robót. Na wypadek jakiejkolwiek zmiany przepisów prawnych w okresie realizacji przedmiotu zamówienia, zamówieni musi uwzględniać wszelkie zaistniałe zmiany prawne w trakcie realizacji.</w:t>
      </w:r>
    </w:p>
    <w:p w14:paraId="22BC87B4" w14:textId="35AECBE0" w:rsidR="00BA72AF" w:rsidRDefault="00BA72AF" w:rsidP="00BA72AF">
      <w:pPr>
        <w:shd w:val="clear" w:color="auto" w:fill="FFFFFF"/>
        <w:spacing w:before="100" w:beforeAutospacing="1" w:after="0" w:line="240" w:lineRule="auto"/>
        <w:jc w:val="both"/>
        <w:rPr>
          <w:rFonts w:asciiTheme="majorHAnsi" w:hAnsiTheme="majorHAnsi" w:cstheme="majorHAnsi"/>
          <w:b/>
          <w:bCs/>
          <w:szCs w:val="24"/>
        </w:rPr>
      </w:pPr>
    </w:p>
    <w:p w14:paraId="0E154A13" w14:textId="77777777" w:rsidR="00BA72AF" w:rsidRPr="000B4CF0" w:rsidRDefault="00BA72AF" w:rsidP="00BA72AF">
      <w:pPr>
        <w:shd w:val="clear" w:color="auto" w:fill="FFFFFF"/>
        <w:spacing w:after="0" w:line="276" w:lineRule="auto"/>
        <w:jc w:val="both"/>
        <w:rPr>
          <w:rFonts w:asciiTheme="majorHAnsi" w:hAnsiTheme="majorHAnsi" w:cstheme="majorHAnsi"/>
          <w:b/>
          <w:bCs/>
          <w:color w:val="000000" w:themeColor="text1"/>
          <w:szCs w:val="24"/>
        </w:rPr>
      </w:pPr>
      <w:r w:rsidRPr="000B4CF0">
        <w:rPr>
          <w:rFonts w:asciiTheme="majorHAnsi" w:hAnsiTheme="majorHAnsi" w:cstheme="majorHAnsi"/>
          <w:b/>
          <w:bCs/>
          <w:color w:val="000000" w:themeColor="text1"/>
          <w:szCs w:val="24"/>
        </w:rPr>
        <w:t xml:space="preserve">W ramach wynagrodzenia umownego w zakresie realizacji zamówienia należy: </w:t>
      </w:r>
    </w:p>
    <w:p w14:paraId="61C767A2" w14:textId="77777777" w:rsidR="00BA72AF" w:rsidRPr="000B4CF0" w:rsidRDefault="00BA72AF" w:rsidP="00BA72AF">
      <w:pPr>
        <w:shd w:val="clear" w:color="auto" w:fill="FFFFFF"/>
        <w:spacing w:after="0" w:line="276" w:lineRule="auto"/>
        <w:jc w:val="both"/>
        <w:rPr>
          <w:rFonts w:asciiTheme="majorHAnsi" w:hAnsiTheme="majorHAnsi" w:cstheme="majorHAnsi"/>
          <w:b/>
          <w:bCs/>
          <w:color w:val="000000" w:themeColor="text1"/>
          <w:szCs w:val="24"/>
        </w:rPr>
      </w:pPr>
    </w:p>
    <w:p w14:paraId="39DF9C8D"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1) przed przystąpieniem do opracowania dokumentacji projektowej uzgodnić ostateczny zakres zadania w formie koncepcji podlegających akceptacji przez Zamawiającego.  </w:t>
      </w:r>
    </w:p>
    <w:p w14:paraId="528599E0"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2) uzyskać od Zamawiającego akceptację koncepcji rozwiązań projektowych,</w:t>
      </w:r>
    </w:p>
    <w:p w14:paraId="6A6CF93E"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3) opracować dokumentację projektową niezbędną do uzyskania decyzji o pozwoleniu </w:t>
      </w:r>
      <w:r>
        <w:rPr>
          <w:rFonts w:asciiTheme="majorHAnsi" w:hAnsiTheme="majorHAnsi" w:cstheme="majorHAnsi"/>
          <w:color w:val="000000" w:themeColor="text1"/>
          <w:szCs w:val="24"/>
        </w:rPr>
        <w:t xml:space="preserve">                           </w:t>
      </w:r>
      <w:r w:rsidRPr="000B4CF0">
        <w:rPr>
          <w:rFonts w:asciiTheme="majorHAnsi" w:hAnsiTheme="majorHAnsi" w:cstheme="majorHAnsi"/>
          <w:color w:val="000000" w:themeColor="text1"/>
          <w:szCs w:val="24"/>
        </w:rPr>
        <w:t>na budowę (lub gdy pozwolenie na budowę nie jest wymagane –zgłoszenia zamiaru rozpoczęcia robót budowlanych);</w:t>
      </w:r>
    </w:p>
    <w:p w14:paraId="71A2BBAD"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4) uzyskać wszelkie niezbędne warunki, wytyczne, opinie, uzgodnienia, zatwierdzenia, decyzje (w tym, jeśli dotyczy decyzję o pozwoleniu na usunięcie drzew i krzewów, decyzji o nasadzeniu zastępczym), pozwolenia. </w:t>
      </w:r>
    </w:p>
    <w:p w14:paraId="0B06DB3B"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5) dokonanie skutecznego złożenia wniosku/ wniosków mających na celu uzyskanie decyzji </w:t>
      </w:r>
      <w:r>
        <w:rPr>
          <w:rFonts w:asciiTheme="majorHAnsi" w:hAnsiTheme="majorHAnsi" w:cstheme="majorHAnsi"/>
          <w:color w:val="000000" w:themeColor="text1"/>
          <w:szCs w:val="24"/>
        </w:rPr>
        <w:t xml:space="preserve">                          </w:t>
      </w:r>
      <w:r w:rsidRPr="000B4CF0">
        <w:rPr>
          <w:rFonts w:asciiTheme="majorHAnsi" w:hAnsiTheme="majorHAnsi" w:cstheme="majorHAnsi"/>
          <w:color w:val="000000" w:themeColor="text1"/>
          <w:szCs w:val="24"/>
        </w:rPr>
        <w:t>o pozwoleniu na budowę (skutecznego, bezpośrednio skutkującego wydaniem decyzji zatwierdzającej bez braków formalnych i merytorycznych, wniosku niewymagającego uzupełnień, poprawy itp.)</w:t>
      </w:r>
      <w:r w:rsidRPr="000B4CF0">
        <w:rPr>
          <w:rFonts w:asciiTheme="majorHAnsi" w:hAnsiTheme="majorHAnsi" w:cstheme="majorHAnsi"/>
          <w:color w:val="000000" w:themeColor="text1"/>
          <w:szCs w:val="24"/>
          <w:vertAlign w:val="superscript"/>
        </w:rPr>
        <w:footnoteReference w:id="2"/>
      </w:r>
    </w:p>
    <w:p w14:paraId="211511D2"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lastRenderedPageBreak/>
        <w:t>6) jeżeli zajdzie taka potrzeba sporządzić i uzyskać zgodę na odstępstwa od warunków technicznych;</w:t>
      </w:r>
    </w:p>
    <w:p w14:paraId="40595F49"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7) przekazywać Zamawiającemu niezwłocznie kopie korespondencji prowadzonej w związku </w:t>
      </w:r>
      <w:r>
        <w:rPr>
          <w:rFonts w:asciiTheme="majorHAnsi" w:hAnsiTheme="majorHAnsi" w:cstheme="majorHAnsi"/>
          <w:color w:val="000000" w:themeColor="text1"/>
          <w:szCs w:val="24"/>
        </w:rPr>
        <w:t xml:space="preserve">                     </w:t>
      </w:r>
      <w:r w:rsidRPr="000B4CF0">
        <w:rPr>
          <w:rFonts w:asciiTheme="majorHAnsi" w:hAnsiTheme="majorHAnsi" w:cstheme="majorHAnsi"/>
          <w:color w:val="000000" w:themeColor="text1"/>
          <w:szCs w:val="24"/>
        </w:rPr>
        <w:t xml:space="preserve">z przedmiotem zamówienia, w szczególności kopie wniosków o wydanie warunków, opinii, uzgodnień, zatwierdzeń, decyzji wraz z załącznikami do tych wniosków, </w:t>
      </w:r>
    </w:p>
    <w:p w14:paraId="3FA93DA0"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8) po złożeniu wniosku w imieniu Zamawiającego, mającego na celu uzyskanie decyzji </w:t>
      </w:r>
      <w:r>
        <w:rPr>
          <w:rFonts w:asciiTheme="majorHAnsi" w:hAnsiTheme="majorHAnsi" w:cstheme="majorHAnsi"/>
          <w:color w:val="000000" w:themeColor="text1"/>
          <w:szCs w:val="24"/>
        </w:rPr>
        <w:t xml:space="preserve">                                </w:t>
      </w:r>
      <w:r w:rsidRPr="000B4CF0">
        <w:rPr>
          <w:rFonts w:asciiTheme="majorHAnsi" w:hAnsiTheme="majorHAnsi" w:cstheme="majorHAnsi"/>
          <w:color w:val="000000" w:themeColor="text1"/>
          <w:szCs w:val="24"/>
        </w:rPr>
        <w:t xml:space="preserve">o pozwoleniu na budowę, protokolarnie przekazać Zamawiającemu kompletny przedmiot zamówienia w wymaganej liczbie egzemplarzy w tym: </w:t>
      </w:r>
    </w:p>
    <w:p w14:paraId="5AADEF40" w14:textId="77777777" w:rsidR="00BA72AF" w:rsidRPr="000B4CF0" w:rsidRDefault="00BA72AF" w:rsidP="00BA72AF">
      <w:pPr>
        <w:shd w:val="clear" w:color="auto" w:fill="FFFFFF"/>
        <w:spacing w:after="0" w:line="276" w:lineRule="auto"/>
        <w:ind w:firstLine="720"/>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a) dokumentację projektową w formie papierowej,</w:t>
      </w:r>
    </w:p>
    <w:p w14:paraId="5DC05911" w14:textId="77777777" w:rsidR="00BA72AF" w:rsidRPr="000B4CF0" w:rsidRDefault="00BA72AF" w:rsidP="00BA72AF">
      <w:pPr>
        <w:shd w:val="clear" w:color="auto" w:fill="FFFFFF"/>
        <w:spacing w:after="0" w:line="276" w:lineRule="auto"/>
        <w:ind w:left="720"/>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b) dokumentację projektową w formie elektronicznej (dostępne cyfrowo dokumenty), dokładnie odpowiadającej zawartości formy papierowej - dokumentacja po uzyskaniu pozwolenia na budowę musi zostać opracowana i zapisana w formacie otwartym, np. pdf lub jpg, z tym zastrzeżeniem, że dokumenty, w których występują dane osobowe (np. zaświadczenia o przynależności do właściwych izb zawodowych, decyzje o stwierdzeniu przygotowania zawodowego, wypisy z rejestru gruntów itp.), muszą być zeskanowane w osobnym pliku bądź przed zeskanowaniem zanonimizowane, </w:t>
      </w:r>
    </w:p>
    <w:p w14:paraId="3725D3D1" w14:textId="77777777" w:rsidR="00BA72AF" w:rsidRPr="000B4CF0" w:rsidRDefault="00BA72AF" w:rsidP="00BA72AF">
      <w:pPr>
        <w:shd w:val="clear" w:color="auto" w:fill="FFFFFF"/>
        <w:spacing w:after="0" w:line="276" w:lineRule="auto"/>
        <w:ind w:left="720"/>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c) specyfikację techniczną wykonania i odbioru robót w formie papierowej i elektronicznej (dostępne cyfrowo dokumenty) w rozszerzeniu .</w:t>
      </w:r>
      <w:proofErr w:type="spellStart"/>
      <w:r w:rsidRPr="000B4CF0">
        <w:rPr>
          <w:rFonts w:asciiTheme="majorHAnsi" w:hAnsiTheme="majorHAnsi" w:cstheme="majorHAnsi"/>
          <w:color w:val="000000" w:themeColor="text1"/>
          <w:szCs w:val="24"/>
        </w:rPr>
        <w:t>doc</w:t>
      </w:r>
      <w:proofErr w:type="spellEnd"/>
      <w:r w:rsidRPr="000B4CF0">
        <w:rPr>
          <w:rFonts w:asciiTheme="majorHAnsi" w:hAnsiTheme="majorHAnsi" w:cstheme="majorHAnsi"/>
          <w:color w:val="000000" w:themeColor="text1"/>
          <w:szCs w:val="24"/>
        </w:rPr>
        <w:t xml:space="preserve"> lub/ i pdf, </w:t>
      </w:r>
    </w:p>
    <w:p w14:paraId="413BCF51" w14:textId="77777777" w:rsidR="00BA72AF" w:rsidRPr="000B4CF0" w:rsidRDefault="00BA72AF" w:rsidP="00BA72AF">
      <w:pPr>
        <w:shd w:val="clear" w:color="auto" w:fill="FFFFFF"/>
        <w:spacing w:after="0" w:line="276" w:lineRule="auto"/>
        <w:ind w:left="720"/>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d) opracowania kosztowe w formie papierowej i elektronicznej (dostępne cyfrowo dokumenty) dokładnie odpowiadającej zawartości formy papierowej, w tym: kosztorysy inwestorskie uproszczone,</w:t>
      </w:r>
      <w:r>
        <w:rPr>
          <w:rFonts w:asciiTheme="majorHAnsi" w:hAnsiTheme="majorHAnsi" w:cstheme="majorHAnsi"/>
          <w:color w:val="000000" w:themeColor="text1"/>
          <w:szCs w:val="24"/>
        </w:rPr>
        <w:t xml:space="preserve"> </w:t>
      </w:r>
      <w:r w:rsidRPr="000B4CF0">
        <w:rPr>
          <w:rFonts w:asciiTheme="majorHAnsi" w:hAnsiTheme="majorHAnsi" w:cstheme="majorHAnsi"/>
          <w:color w:val="000000" w:themeColor="text1"/>
          <w:szCs w:val="24"/>
        </w:rPr>
        <w:t>kosztorysy inwestorskie szczegółowe z zestawieniem robocizny, materiałów i sprzętu, kosztorysy ofertowe uproszczone (bez cen), zbiorcze zestawienie kosztów sporządzone na podstawie kosztorysów inwestorskich, przy czym opracowania kosztowe muszą zostać przekazane również w formacie umożliwiającym ich edycję w rozszerzeniu .</w:t>
      </w:r>
      <w:proofErr w:type="spellStart"/>
      <w:r w:rsidRPr="000B4CF0">
        <w:rPr>
          <w:rFonts w:asciiTheme="majorHAnsi" w:hAnsiTheme="majorHAnsi" w:cstheme="majorHAnsi"/>
          <w:color w:val="000000" w:themeColor="text1"/>
          <w:szCs w:val="24"/>
        </w:rPr>
        <w:t>ath</w:t>
      </w:r>
      <w:proofErr w:type="spellEnd"/>
      <w:r w:rsidRPr="000B4CF0">
        <w:rPr>
          <w:rFonts w:asciiTheme="majorHAnsi" w:hAnsiTheme="majorHAnsi" w:cstheme="majorHAnsi"/>
          <w:color w:val="000000" w:themeColor="text1"/>
          <w:szCs w:val="24"/>
        </w:rPr>
        <w:t xml:space="preserve"> lub .</w:t>
      </w:r>
      <w:proofErr w:type="spellStart"/>
      <w:r w:rsidRPr="000B4CF0">
        <w:rPr>
          <w:rFonts w:asciiTheme="majorHAnsi" w:hAnsiTheme="majorHAnsi" w:cstheme="majorHAnsi"/>
          <w:color w:val="000000" w:themeColor="text1"/>
          <w:szCs w:val="24"/>
        </w:rPr>
        <w:t>zuz</w:t>
      </w:r>
      <w:proofErr w:type="spellEnd"/>
      <w:r w:rsidRPr="000B4CF0">
        <w:rPr>
          <w:rFonts w:asciiTheme="majorHAnsi" w:hAnsiTheme="majorHAnsi" w:cstheme="majorHAnsi"/>
          <w:color w:val="000000" w:themeColor="text1"/>
          <w:szCs w:val="24"/>
        </w:rPr>
        <w:t xml:space="preserve">, </w:t>
      </w:r>
    </w:p>
    <w:p w14:paraId="2E8D40D3" w14:textId="77777777" w:rsidR="00BA72AF" w:rsidRPr="000B4CF0" w:rsidRDefault="00BA72AF" w:rsidP="00BA72AF">
      <w:pPr>
        <w:shd w:val="clear" w:color="auto" w:fill="FFFFFF"/>
        <w:spacing w:after="0" w:line="276" w:lineRule="auto"/>
        <w:ind w:left="720"/>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 xml:space="preserve">e) mapy do celów projektowych w formie papierowej i elektronicznej, </w:t>
      </w:r>
    </w:p>
    <w:p w14:paraId="7BFCB5CA" w14:textId="77777777" w:rsidR="00BA72AF" w:rsidRPr="000B4CF0" w:rsidRDefault="00BA72AF" w:rsidP="00BA72AF">
      <w:pPr>
        <w:shd w:val="clear" w:color="auto" w:fill="FFFFFF"/>
        <w:spacing w:after="0" w:line="276" w:lineRule="auto"/>
        <w:ind w:left="720"/>
        <w:jc w:val="both"/>
        <w:rPr>
          <w:rFonts w:asciiTheme="majorHAnsi" w:hAnsiTheme="majorHAnsi" w:cstheme="majorHAnsi"/>
          <w:color w:val="000000" w:themeColor="text1"/>
          <w:szCs w:val="24"/>
        </w:rPr>
      </w:pPr>
      <w:r w:rsidRPr="000B4CF0">
        <w:rPr>
          <w:rFonts w:asciiTheme="majorHAnsi" w:hAnsiTheme="majorHAnsi" w:cstheme="majorHAnsi"/>
          <w:color w:val="000000" w:themeColor="text1"/>
          <w:szCs w:val="24"/>
        </w:rPr>
        <w:t>f) potwierdzoną za zgodność z oryginałem kopię wniosku o wydanie decyzji o pozwoleniu na budowę, wraz z kompletem dokumentów, stanowiących załączniki do takiego wniosku.</w:t>
      </w:r>
    </w:p>
    <w:p w14:paraId="28D7101A" w14:textId="77777777" w:rsidR="00BA72AF" w:rsidRPr="000B4CF0" w:rsidRDefault="00BA72AF" w:rsidP="00BA72AF">
      <w:pPr>
        <w:shd w:val="clear" w:color="auto" w:fill="FFFFFF"/>
        <w:spacing w:after="0" w:line="276" w:lineRule="auto"/>
        <w:ind w:left="720"/>
        <w:jc w:val="both"/>
        <w:rPr>
          <w:rFonts w:asciiTheme="majorHAnsi" w:hAnsiTheme="majorHAnsi" w:cstheme="majorHAnsi"/>
          <w:color w:val="000000" w:themeColor="text1"/>
          <w:szCs w:val="24"/>
        </w:rPr>
      </w:pPr>
    </w:p>
    <w:p w14:paraId="5D9189E3" w14:textId="77777777" w:rsidR="00BA72AF" w:rsidRPr="000B4CF0" w:rsidRDefault="00BA72AF" w:rsidP="00BA72AF">
      <w:pPr>
        <w:shd w:val="clear" w:color="auto" w:fill="FFFFFF"/>
        <w:spacing w:after="0" w:line="276" w:lineRule="auto"/>
        <w:ind w:left="720"/>
        <w:jc w:val="both"/>
        <w:rPr>
          <w:rFonts w:asciiTheme="majorHAnsi" w:hAnsiTheme="majorHAnsi" w:cstheme="majorHAnsi"/>
          <w:b/>
          <w:bCs/>
          <w:color w:val="000000" w:themeColor="text1"/>
          <w:szCs w:val="24"/>
        </w:rPr>
      </w:pPr>
      <w:r w:rsidRPr="000B4CF0">
        <w:rPr>
          <w:rFonts w:asciiTheme="majorHAnsi" w:hAnsiTheme="majorHAnsi" w:cstheme="majorHAnsi"/>
          <w:b/>
          <w:bCs/>
          <w:color w:val="000000" w:themeColor="text1"/>
          <w:szCs w:val="24"/>
        </w:rPr>
        <w:t xml:space="preserve">Uwaga! </w:t>
      </w:r>
      <w:r w:rsidRPr="000B4CF0">
        <w:rPr>
          <w:rFonts w:asciiTheme="majorHAnsi" w:hAnsiTheme="majorHAnsi" w:cstheme="majorHAnsi"/>
          <w:color w:val="000000" w:themeColor="text1"/>
          <w:szCs w:val="24"/>
        </w:rPr>
        <w:t>Przekazane i załączone dokumenty zamówienia w postaci elektronicznej tj. projekt budowlany/ projekt wykonawczy/rysunki/ plany/przedmiar robót/kosztorys inwestorski/ specyfikacja techniczna wykonania i odbioru robót/inne opracowania i dokumenty stanowiące przedmiot zamówienia muszą spełniać wymogi dostępności cyfrowej.</w:t>
      </w:r>
    </w:p>
    <w:p w14:paraId="3363BE81"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p>
    <w:p w14:paraId="14902A11" w14:textId="77777777" w:rsidR="00BA72AF" w:rsidRPr="000B4CF0" w:rsidRDefault="00BA72AF" w:rsidP="00BA72AF">
      <w:pPr>
        <w:shd w:val="clear" w:color="auto" w:fill="FFFFFF"/>
        <w:spacing w:after="0" w:line="276" w:lineRule="auto"/>
        <w:jc w:val="both"/>
        <w:rPr>
          <w:rFonts w:asciiTheme="majorHAnsi" w:hAnsiTheme="majorHAnsi" w:cstheme="majorHAnsi"/>
          <w:bCs/>
          <w:color w:val="000000" w:themeColor="text1"/>
          <w:szCs w:val="24"/>
        </w:rPr>
      </w:pPr>
      <w:r w:rsidRPr="000B4CF0">
        <w:rPr>
          <w:rFonts w:asciiTheme="majorHAnsi" w:hAnsiTheme="majorHAnsi" w:cstheme="majorHAnsi"/>
          <w:b/>
          <w:color w:val="000000" w:themeColor="text1"/>
          <w:szCs w:val="24"/>
          <w:u w:val="single"/>
        </w:rPr>
        <w:t>Opracowana przez Wykonawcę dokumentacja projektowa ma służyć</w:t>
      </w:r>
      <w:r w:rsidRPr="000B4CF0">
        <w:rPr>
          <w:rFonts w:asciiTheme="majorHAnsi" w:hAnsiTheme="majorHAnsi" w:cstheme="majorHAnsi"/>
          <w:bCs/>
          <w:color w:val="000000" w:themeColor="text1"/>
          <w:szCs w:val="24"/>
        </w:rPr>
        <w:t xml:space="preserve">: </w:t>
      </w:r>
    </w:p>
    <w:p w14:paraId="79AA816C" w14:textId="77777777" w:rsidR="00BA72AF" w:rsidRPr="000B4CF0" w:rsidRDefault="00BA72AF" w:rsidP="00BA72AF">
      <w:pPr>
        <w:numPr>
          <w:ilvl w:val="0"/>
          <w:numId w:val="15"/>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uzyskaniu stosownych decyzji administracyjnych i dokonaniu skutecznych zgłoszeń przez Wykonawcę wymaganych w procesie inwestycyjnym - pozwolenie na budowę, </w:t>
      </w:r>
    </w:p>
    <w:p w14:paraId="1D3415BB" w14:textId="77777777" w:rsidR="00BA72AF" w:rsidRPr="000B4CF0" w:rsidRDefault="00BA72AF" w:rsidP="00BA72AF">
      <w:pPr>
        <w:numPr>
          <w:ilvl w:val="0"/>
          <w:numId w:val="15"/>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jako opis przedmiotu zamówienia do postępowania przetargowego w oparciu o ustawę Prawo zamówień publicznych, </w:t>
      </w:r>
    </w:p>
    <w:p w14:paraId="72326665" w14:textId="77777777" w:rsidR="00BA72AF" w:rsidRPr="000B4CF0" w:rsidRDefault="00BA72AF" w:rsidP="00BA72AF">
      <w:pPr>
        <w:numPr>
          <w:ilvl w:val="0"/>
          <w:numId w:val="15"/>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lastRenderedPageBreak/>
        <w:t>realizacji na jej podstawie pełnego zakresu robót budowlanych, właściwego ich wykonania oraz dokonania odbioru robót budowlanych.</w:t>
      </w:r>
    </w:p>
    <w:p w14:paraId="128F2B21" w14:textId="77777777" w:rsidR="00BA72AF" w:rsidRPr="000B4CF0" w:rsidRDefault="00BA72AF" w:rsidP="00BA72AF">
      <w:pPr>
        <w:shd w:val="clear" w:color="auto" w:fill="FFFFFF"/>
        <w:spacing w:after="0" w:line="276" w:lineRule="auto"/>
        <w:jc w:val="both"/>
        <w:rPr>
          <w:rFonts w:asciiTheme="majorHAnsi" w:hAnsiTheme="majorHAnsi" w:cstheme="majorHAnsi"/>
          <w:color w:val="000000" w:themeColor="text1"/>
          <w:szCs w:val="24"/>
        </w:rPr>
      </w:pPr>
    </w:p>
    <w:p w14:paraId="19763CF9" w14:textId="77777777" w:rsidR="00BA72AF" w:rsidRPr="000B4CF0" w:rsidRDefault="00BA72AF" w:rsidP="00BA72AF">
      <w:pPr>
        <w:shd w:val="clear" w:color="auto" w:fill="FFFFFF"/>
        <w:spacing w:after="0" w:line="276" w:lineRule="auto"/>
        <w:jc w:val="both"/>
        <w:rPr>
          <w:rFonts w:asciiTheme="majorHAnsi" w:hAnsiTheme="majorHAnsi" w:cstheme="majorHAnsi"/>
          <w:b/>
          <w:bCs/>
          <w:color w:val="000000" w:themeColor="text1"/>
          <w:szCs w:val="24"/>
        </w:rPr>
      </w:pPr>
      <w:r w:rsidRPr="000B4CF0">
        <w:rPr>
          <w:rFonts w:asciiTheme="majorHAnsi" w:hAnsiTheme="majorHAnsi" w:cstheme="majorHAnsi"/>
          <w:b/>
          <w:bCs/>
          <w:color w:val="000000" w:themeColor="text1"/>
          <w:szCs w:val="24"/>
        </w:rPr>
        <w:t xml:space="preserve">Szczegółowy zakres przedmiotu zamówienia, w tym wykaz opracowań wchodzących w skład przedmiotu zamówienia: </w:t>
      </w:r>
    </w:p>
    <w:p w14:paraId="680DE7D5"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uzyskanie w imieniu Zamawiającego wypisu z planu zagospodarowania przestrzennego – w zależności od potrzeb, </w:t>
      </w:r>
    </w:p>
    <w:p w14:paraId="7883CC3D"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opracowanie i dostarczenie </w:t>
      </w:r>
      <w:r w:rsidRPr="000B4CF0">
        <w:rPr>
          <w:rFonts w:asciiTheme="majorHAnsi" w:hAnsiTheme="majorHAnsi" w:cstheme="majorHAnsi"/>
          <w:b/>
          <w:bCs/>
          <w:color w:val="000000" w:themeColor="text1"/>
          <w:szCs w:val="24"/>
        </w:rPr>
        <w:t xml:space="preserve">pięciu egzemplarzy projektu budowlanego i budowlano- wykonawczego </w:t>
      </w:r>
      <w:r w:rsidRPr="000B4CF0">
        <w:rPr>
          <w:rFonts w:asciiTheme="majorHAnsi" w:hAnsiTheme="majorHAnsi" w:cstheme="majorHAnsi"/>
          <w:bCs/>
          <w:color w:val="000000" w:themeColor="text1"/>
          <w:szCs w:val="24"/>
        </w:rPr>
        <w:t>obejmujących wszystkie niezbędne branże, w zakresie uwzględniającym specyfikę robót budowlanych. Projekt należy opracować zgodnie z obowiązującymi przepisami wraz z wszelkimi wymaganymi uzgodnieniami i opiniami niezbędnymi do uzyskania pozwolenia na budowę,</w:t>
      </w:r>
    </w:p>
    <w:p w14:paraId="733F35A5"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opracowanie szczegółowych opracowań kosztowych wraz z przedmiarami oraz wykazem materiałów </w:t>
      </w:r>
      <w:r w:rsidRPr="000B4CF0">
        <w:rPr>
          <w:rFonts w:asciiTheme="majorHAnsi" w:hAnsiTheme="majorHAnsi" w:cstheme="majorHAnsi"/>
          <w:b/>
          <w:bCs/>
          <w:color w:val="000000" w:themeColor="text1"/>
          <w:szCs w:val="24"/>
        </w:rPr>
        <w:t>w jednym egzemplarzu</w:t>
      </w:r>
      <w:r w:rsidRPr="000B4CF0">
        <w:rPr>
          <w:rFonts w:asciiTheme="majorHAnsi" w:hAnsiTheme="majorHAnsi" w:cstheme="majorHAnsi"/>
          <w:bCs/>
          <w:color w:val="000000" w:themeColor="text1"/>
          <w:szCs w:val="24"/>
        </w:rPr>
        <w:t xml:space="preserve"> w wersji papierowej. </w:t>
      </w:r>
    </w:p>
    <w:p w14:paraId="5AF9F3F3"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
          <w:bCs/>
          <w:color w:val="000000" w:themeColor="text1"/>
          <w:szCs w:val="24"/>
        </w:rPr>
        <w:t xml:space="preserve">opracowanie specyfikacji technicznych wykonania i odbioru robót (wszystkie branże) </w:t>
      </w:r>
      <w:r>
        <w:rPr>
          <w:rFonts w:asciiTheme="majorHAnsi" w:hAnsiTheme="majorHAnsi" w:cstheme="majorHAnsi"/>
          <w:b/>
          <w:bCs/>
          <w:color w:val="000000" w:themeColor="text1"/>
          <w:szCs w:val="24"/>
        </w:rPr>
        <w:t xml:space="preserve">              </w:t>
      </w:r>
      <w:r w:rsidRPr="000B4CF0">
        <w:rPr>
          <w:rFonts w:asciiTheme="majorHAnsi" w:hAnsiTheme="majorHAnsi" w:cstheme="majorHAnsi"/>
          <w:b/>
          <w:bCs/>
          <w:color w:val="000000" w:themeColor="text1"/>
          <w:szCs w:val="24"/>
        </w:rPr>
        <w:t>w 2 egzemplarzach</w:t>
      </w:r>
      <w:r w:rsidRPr="000B4CF0">
        <w:rPr>
          <w:rFonts w:asciiTheme="majorHAnsi" w:hAnsiTheme="majorHAnsi" w:cstheme="majorHAnsi"/>
          <w:bCs/>
          <w:color w:val="000000" w:themeColor="text1"/>
          <w:szCs w:val="24"/>
        </w:rPr>
        <w:t xml:space="preserve">, </w:t>
      </w:r>
    </w:p>
    <w:p w14:paraId="4210989B"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opracowanie informacji dotyczącej bezpieczeństwa i ochrony zdrowia, </w:t>
      </w:r>
    </w:p>
    <w:p w14:paraId="11BB384B"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zbiorcze zestawienie całości kosztów inwestycji (ZZK) – opracowania kosztowe, </w:t>
      </w:r>
    </w:p>
    <w:p w14:paraId="566B61BF"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
          <w:bCs/>
          <w:color w:val="000000" w:themeColor="text1"/>
          <w:szCs w:val="24"/>
        </w:rPr>
      </w:pPr>
      <w:r w:rsidRPr="000B4CF0">
        <w:rPr>
          <w:rFonts w:asciiTheme="majorHAnsi" w:hAnsiTheme="majorHAnsi" w:cstheme="majorHAnsi"/>
          <w:b/>
          <w:bCs/>
          <w:color w:val="000000" w:themeColor="text1"/>
          <w:szCs w:val="24"/>
        </w:rPr>
        <w:t xml:space="preserve">przygotowanie wszelkich opracowań niewymienionych przez Zamawiającego, </w:t>
      </w:r>
      <w:r>
        <w:rPr>
          <w:rFonts w:asciiTheme="majorHAnsi" w:hAnsiTheme="majorHAnsi" w:cstheme="majorHAnsi"/>
          <w:b/>
          <w:bCs/>
          <w:color w:val="000000" w:themeColor="text1"/>
          <w:szCs w:val="24"/>
        </w:rPr>
        <w:t xml:space="preserve">                            </w:t>
      </w:r>
      <w:r w:rsidRPr="000B4CF0">
        <w:rPr>
          <w:rFonts w:asciiTheme="majorHAnsi" w:hAnsiTheme="majorHAnsi" w:cstheme="majorHAnsi"/>
          <w:b/>
          <w:bCs/>
          <w:color w:val="000000" w:themeColor="text1"/>
          <w:szCs w:val="24"/>
        </w:rPr>
        <w:t>a niezbędnych dla osiągnięcia kompletności dokumentacji w celu prawidłowego wykonania robót budowlanych w minimum dwóch egzemplarzach,</w:t>
      </w:r>
    </w:p>
    <w:p w14:paraId="7091C7AE" w14:textId="77777777" w:rsidR="00BA72AF" w:rsidRPr="00FE17BD" w:rsidRDefault="00BA72AF" w:rsidP="00BA72AF">
      <w:pPr>
        <w:numPr>
          <w:ilvl w:val="0"/>
          <w:numId w:val="14"/>
        </w:numPr>
        <w:shd w:val="clear" w:color="auto" w:fill="FFFFFF"/>
        <w:spacing w:after="0" w:line="276" w:lineRule="auto"/>
        <w:contextualSpacing/>
        <w:jc w:val="both"/>
        <w:rPr>
          <w:rFonts w:asciiTheme="majorHAnsi" w:hAnsiTheme="majorHAnsi" w:cstheme="majorHAnsi"/>
          <w:b/>
          <w:bCs/>
          <w:color w:val="000000" w:themeColor="text1"/>
          <w:szCs w:val="24"/>
        </w:rPr>
      </w:pPr>
      <w:r w:rsidRPr="00FE17BD">
        <w:rPr>
          <w:rFonts w:asciiTheme="majorHAnsi" w:hAnsiTheme="majorHAnsi" w:cstheme="majorHAnsi"/>
          <w:b/>
          <w:bCs/>
          <w:color w:val="000000" w:themeColor="text1"/>
          <w:szCs w:val="24"/>
        </w:rPr>
        <w:t xml:space="preserve">opracowanie dodatkowych egzemplarzy dokumentacji w przypadku konieczności dokonania niezbędnych, dodatkowych uzgodnień wynikających z przepisów prawa, </w:t>
      </w:r>
    </w:p>
    <w:p w14:paraId="23A6629C" w14:textId="77777777" w:rsidR="00BA72AF" w:rsidRPr="00FE17BD" w:rsidRDefault="00BA72AF" w:rsidP="00BA72AF">
      <w:pPr>
        <w:pStyle w:val="Akapitzlist"/>
        <w:numPr>
          <w:ilvl w:val="0"/>
          <w:numId w:val="14"/>
        </w:numPr>
        <w:spacing w:after="0" w:line="240" w:lineRule="auto"/>
        <w:ind w:left="714" w:hanging="357"/>
        <w:rPr>
          <w:rFonts w:asciiTheme="majorHAnsi" w:hAnsiTheme="majorHAnsi" w:cstheme="majorHAnsi"/>
          <w:b/>
          <w:bCs/>
          <w:color w:val="000000" w:themeColor="text1"/>
          <w:szCs w:val="24"/>
          <w:u w:val="single"/>
        </w:rPr>
      </w:pPr>
      <w:r w:rsidRPr="00FE17BD">
        <w:rPr>
          <w:rFonts w:asciiTheme="majorHAnsi" w:hAnsiTheme="majorHAnsi"/>
          <w:b/>
          <w:bCs/>
          <w:szCs w:val="24"/>
          <w:u w:val="single"/>
        </w:rPr>
        <w:t xml:space="preserve">dla obszaru oznaczonego w MPZP jako las, wykonanie odrębnej inwentaryzacji drzewostanu wraz z uzyskaniem </w:t>
      </w:r>
      <w:r w:rsidRPr="00FE17BD">
        <w:rPr>
          <w:rFonts w:asciiTheme="majorHAnsi" w:hAnsiTheme="majorHAnsi" w:cstheme="majorHAnsi"/>
          <w:b/>
          <w:bCs/>
          <w:color w:val="000000" w:themeColor="text1"/>
          <w:szCs w:val="24"/>
          <w:u w:val="single"/>
        </w:rPr>
        <w:t>decyzji o pozwoleniu na usunięcie drzew i krzewów, decyzji o nasadzeniu zastępczym,</w:t>
      </w:r>
    </w:p>
    <w:p w14:paraId="4121D303" w14:textId="77777777" w:rsidR="00BA72AF" w:rsidRPr="00FE17BD" w:rsidRDefault="00BA72AF" w:rsidP="00BA72AF">
      <w:pPr>
        <w:pStyle w:val="Akapitzlist"/>
        <w:numPr>
          <w:ilvl w:val="0"/>
          <w:numId w:val="14"/>
        </w:numPr>
        <w:spacing w:after="0" w:line="240" w:lineRule="auto"/>
        <w:ind w:left="714" w:hanging="357"/>
        <w:rPr>
          <w:rFonts w:asciiTheme="majorHAnsi" w:eastAsiaTheme="minorHAnsi" w:hAnsiTheme="majorHAnsi" w:cstheme="majorHAnsi"/>
          <w:b/>
          <w:bCs/>
          <w:color w:val="000000" w:themeColor="text1"/>
          <w:szCs w:val="24"/>
          <w:u w:val="single"/>
          <w:lang w:eastAsia="en-US"/>
        </w:rPr>
      </w:pPr>
      <w:r w:rsidRPr="00FE17BD">
        <w:rPr>
          <w:rFonts w:asciiTheme="majorHAnsi" w:hAnsiTheme="majorHAnsi" w:cstheme="majorHAnsi"/>
          <w:b/>
          <w:bCs/>
          <w:color w:val="000000" w:themeColor="text1"/>
          <w:szCs w:val="24"/>
          <w:u w:val="single"/>
        </w:rPr>
        <w:t>opracowanie dokumentacji projektowej z uwzględnieniem posiadanych przez Zamawiającego uzgodnień projektów koncepcyjnych,</w:t>
      </w:r>
    </w:p>
    <w:p w14:paraId="49A8F9D9" w14:textId="77777777" w:rsidR="00BA72AF" w:rsidRPr="000B4CF0" w:rsidRDefault="00BA72AF" w:rsidP="00BA72AF">
      <w:pPr>
        <w:numPr>
          <w:ilvl w:val="0"/>
          <w:numId w:val="14"/>
        </w:numPr>
        <w:shd w:val="clear" w:color="auto" w:fill="FFFFFF"/>
        <w:spacing w:after="0" w:line="276" w:lineRule="auto"/>
        <w:contextualSpacing/>
        <w:jc w:val="both"/>
        <w:rPr>
          <w:rFonts w:asciiTheme="majorHAnsi" w:hAnsiTheme="majorHAnsi" w:cstheme="majorHAnsi"/>
          <w:b/>
          <w:bCs/>
          <w:color w:val="000000" w:themeColor="text1"/>
          <w:szCs w:val="24"/>
        </w:rPr>
      </w:pPr>
      <w:r w:rsidRPr="00FE17BD">
        <w:rPr>
          <w:rFonts w:asciiTheme="majorHAnsi" w:hAnsiTheme="majorHAnsi" w:cstheme="majorHAnsi"/>
          <w:b/>
          <w:bCs/>
          <w:color w:val="000000" w:themeColor="text1"/>
          <w:szCs w:val="24"/>
        </w:rPr>
        <w:t>wykonanie dokumentacji projektowej</w:t>
      </w:r>
      <w:r w:rsidRPr="000B4CF0">
        <w:rPr>
          <w:rFonts w:asciiTheme="majorHAnsi" w:hAnsiTheme="majorHAnsi" w:cstheme="majorHAnsi"/>
          <w:b/>
          <w:bCs/>
          <w:color w:val="000000" w:themeColor="text1"/>
          <w:szCs w:val="24"/>
        </w:rPr>
        <w:t xml:space="preserve"> wraz z sporządzonymi opracowaniami w wersji elektronicznej wraz z </w:t>
      </w:r>
      <w:proofErr w:type="spellStart"/>
      <w:r w:rsidRPr="000B4CF0">
        <w:rPr>
          <w:rFonts w:asciiTheme="majorHAnsi" w:hAnsiTheme="majorHAnsi" w:cstheme="majorHAnsi"/>
          <w:b/>
          <w:bCs/>
          <w:color w:val="000000" w:themeColor="text1"/>
          <w:szCs w:val="24"/>
        </w:rPr>
        <w:t>STWiORB</w:t>
      </w:r>
      <w:proofErr w:type="spellEnd"/>
      <w:r w:rsidRPr="000B4CF0">
        <w:rPr>
          <w:rFonts w:asciiTheme="majorHAnsi" w:hAnsiTheme="majorHAnsi" w:cstheme="majorHAnsi"/>
          <w:b/>
          <w:bCs/>
          <w:color w:val="000000" w:themeColor="text1"/>
          <w:szCs w:val="24"/>
        </w:rPr>
        <w:t xml:space="preserve">, kosztorysami, przedmiarami, również w wersjach edytowalnych (w tym część graficzną w wersji pdf i DWG, opisy techniczne w wersjach edytowalnych) – w jednym egzemplarzu </w:t>
      </w:r>
      <w:r w:rsidRPr="000B4CF0">
        <w:rPr>
          <w:rFonts w:asciiTheme="majorHAnsi" w:hAnsiTheme="majorHAnsi" w:cstheme="majorHAnsi"/>
          <w:color w:val="000000" w:themeColor="text1"/>
          <w:szCs w:val="24"/>
        </w:rPr>
        <w:t>na nośniku</w:t>
      </w:r>
      <w:r w:rsidRPr="000B4CF0">
        <w:rPr>
          <w:rFonts w:asciiTheme="majorHAnsi" w:hAnsiTheme="majorHAnsi" w:cstheme="majorHAnsi"/>
          <w:b/>
          <w:bCs/>
          <w:color w:val="000000" w:themeColor="text1"/>
          <w:szCs w:val="24"/>
        </w:rPr>
        <w:t xml:space="preserve"> </w:t>
      </w:r>
      <w:r w:rsidRPr="000B4CF0">
        <w:rPr>
          <w:rFonts w:asciiTheme="majorHAnsi" w:hAnsiTheme="majorHAnsi" w:cstheme="majorHAnsi"/>
          <w:color w:val="000000" w:themeColor="text1"/>
          <w:szCs w:val="24"/>
        </w:rPr>
        <w:t>zewnętrznym (CD/DVD/pendrive)</w:t>
      </w:r>
      <w:r w:rsidRPr="000B4CF0">
        <w:rPr>
          <w:rFonts w:asciiTheme="majorHAnsi" w:hAnsiTheme="majorHAnsi" w:cstheme="majorHAnsi"/>
          <w:b/>
          <w:bCs/>
          <w:color w:val="000000" w:themeColor="text1"/>
          <w:szCs w:val="24"/>
        </w:rPr>
        <w:t>,</w:t>
      </w:r>
    </w:p>
    <w:p w14:paraId="7285D8EA" w14:textId="77777777" w:rsidR="00BA72AF" w:rsidRPr="000B4CF0" w:rsidRDefault="00BA72AF" w:rsidP="00BA72AF">
      <w:pPr>
        <w:shd w:val="clear" w:color="auto" w:fill="FFFFFF"/>
        <w:spacing w:after="0" w:line="276" w:lineRule="auto"/>
        <w:ind w:left="720"/>
        <w:contextualSpacing/>
        <w:jc w:val="both"/>
        <w:rPr>
          <w:rFonts w:asciiTheme="majorHAnsi" w:hAnsiTheme="majorHAnsi" w:cstheme="majorHAnsi"/>
          <w:b/>
          <w:bCs/>
          <w:color w:val="000000" w:themeColor="text1"/>
          <w:szCs w:val="24"/>
        </w:rPr>
      </w:pPr>
    </w:p>
    <w:p w14:paraId="13DF761B" w14:textId="77777777" w:rsidR="00BA72AF" w:rsidRPr="000B4CF0" w:rsidRDefault="00BA72AF" w:rsidP="00BA72AF">
      <w:pPr>
        <w:shd w:val="clear" w:color="auto" w:fill="FFFFFF"/>
        <w:spacing w:after="0" w:line="276" w:lineRule="auto"/>
        <w:jc w:val="both"/>
        <w:rPr>
          <w:rFonts w:asciiTheme="majorHAnsi" w:hAnsiTheme="majorHAnsi" w:cstheme="majorHAnsi"/>
          <w:bCs/>
          <w:color w:val="000000" w:themeColor="text1"/>
          <w:szCs w:val="24"/>
        </w:rPr>
      </w:pPr>
      <w:r w:rsidRPr="000B4CF0">
        <w:rPr>
          <w:rFonts w:asciiTheme="majorHAnsi" w:hAnsiTheme="majorHAnsi" w:cstheme="majorHAnsi"/>
          <w:b/>
          <w:color w:val="000000" w:themeColor="text1"/>
          <w:szCs w:val="24"/>
        </w:rPr>
        <w:t xml:space="preserve">Wykonawca w trakcie opracowania dokumentacji projektowej jest zobowiązany na bieżąco uzgadniać z Zamawiającym proponowane rozwiązania techniczne, zastosowane materiały, wyposażenie. Nadto Wykonawca odpowiada za </w:t>
      </w:r>
      <w:r w:rsidRPr="000B4CF0">
        <w:rPr>
          <w:rFonts w:asciiTheme="majorHAnsi" w:hAnsiTheme="majorHAnsi" w:cstheme="majorHAnsi"/>
          <w:bCs/>
          <w:color w:val="000000" w:themeColor="text1"/>
          <w:szCs w:val="24"/>
        </w:rPr>
        <w:t xml:space="preserve">zapewnienie sprawdzenia wykonanej dokumentacji, o której mowa powyżej pod względem jej zgodności z obowiązującymi przepisami prawa, w tym Prawa budowlanego oraz obowiązującymi normami, przez osobę posiadającą odpowiednie uprawnienia budowlane do projektowania oraz zapewnienie skoordynowania wszystkich projektów branżowych. </w:t>
      </w:r>
    </w:p>
    <w:p w14:paraId="7EC2AF43" w14:textId="77777777" w:rsidR="00BA72AF" w:rsidRPr="000B4CF0" w:rsidRDefault="00BA72AF" w:rsidP="00BA72AF">
      <w:pPr>
        <w:shd w:val="clear" w:color="auto" w:fill="FFFFFF"/>
        <w:spacing w:after="0" w:line="276" w:lineRule="auto"/>
        <w:jc w:val="both"/>
        <w:rPr>
          <w:rFonts w:asciiTheme="majorHAnsi" w:hAnsiTheme="majorHAnsi" w:cstheme="majorHAnsi"/>
          <w:b/>
          <w:color w:val="000000" w:themeColor="text1"/>
          <w:szCs w:val="24"/>
        </w:rPr>
      </w:pPr>
    </w:p>
    <w:p w14:paraId="0DCAAC28" w14:textId="77777777" w:rsidR="00BA72AF" w:rsidRPr="000B4CF0" w:rsidRDefault="00BA72AF" w:rsidP="00BA72AF">
      <w:pPr>
        <w:shd w:val="clear" w:color="auto" w:fill="FFFFFF"/>
        <w:spacing w:after="0" w:line="276" w:lineRule="auto"/>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lastRenderedPageBreak/>
        <w:t xml:space="preserve">Wykonawca musi opracować projekt przebudowy istniejącej infrastruktury podziemnej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 xml:space="preserve">i naziemnej, jeśli taka konieczność będzie wynikała z uzgodnień branżowych z właścicielami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 xml:space="preserve">i zarządcami sieci, w ramach wynagrodzenia określonego w ofercie za przedmiot zamówienia. </w:t>
      </w:r>
    </w:p>
    <w:p w14:paraId="333B361A" w14:textId="77777777" w:rsidR="00BA72AF" w:rsidRPr="000B4CF0" w:rsidRDefault="00BA72AF" w:rsidP="00BA72AF">
      <w:pPr>
        <w:shd w:val="clear" w:color="auto" w:fill="FFFFFF"/>
        <w:spacing w:after="0" w:line="276" w:lineRule="auto"/>
        <w:jc w:val="both"/>
        <w:rPr>
          <w:rFonts w:asciiTheme="majorHAnsi" w:hAnsiTheme="majorHAnsi" w:cstheme="majorHAnsi"/>
          <w:b/>
          <w:color w:val="000000" w:themeColor="text1"/>
          <w:szCs w:val="24"/>
        </w:rPr>
      </w:pPr>
    </w:p>
    <w:p w14:paraId="0197466F" w14:textId="77777777" w:rsidR="00BA72AF" w:rsidRPr="000B4CF0" w:rsidRDefault="00BA72AF" w:rsidP="00BA72AF">
      <w:pPr>
        <w:shd w:val="clear" w:color="auto" w:fill="FFFFFF"/>
        <w:spacing w:after="0" w:line="276" w:lineRule="auto"/>
        <w:jc w:val="both"/>
        <w:rPr>
          <w:rFonts w:asciiTheme="majorHAnsi" w:hAnsiTheme="majorHAnsi" w:cstheme="majorHAnsi"/>
          <w:b/>
          <w:color w:val="000000" w:themeColor="text1"/>
          <w:szCs w:val="24"/>
        </w:rPr>
      </w:pPr>
      <w:r w:rsidRPr="000B4CF0">
        <w:rPr>
          <w:rFonts w:asciiTheme="majorHAnsi" w:hAnsiTheme="majorHAnsi" w:cstheme="majorHAnsi"/>
          <w:b/>
          <w:color w:val="000000" w:themeColor="text1"/>
          <w:szCs w:val="24"/>
        </w:rPr>
        <w:t>Uwaga! Zamawiający wymaga, aby wszelkie prace projektowe zostały poprzedzone przez Wykonawcę wizją w terenie.</w:t>
      </w:r>
    </w:p>
    <w:p w14:paraId="2375D2A3" w14:textId="77777777" w:rsidR="00BA72AF" w:rsidRPr="000B4CF0" w:rsidRDefault="00BA72AF" w:rsidP="00BA72AF">
      <w:pPr>
        <w:shd w:val="clear" w:color="auto" w:fill="FFFFFF"/>
        <w:spacing w:after="0" w:line="276" w:lineRule="auto"/>
        <w:jc w:val="both"/>
        <w:rPr>
          <w:rFonts w:asciiTheme="majorHAnsi" w:hAnsiTheme="majorHAnsi" w:cstheme="majorHAnsi"/>
          <w:bCs/>
          <w:color w:val="000000" w:themeColor="text1"/>
          <w:szCs w:val="24"/>
          <w:u w:val="single"/>
        </w:rPr>
      </w:pPr>
    </w:p>
    <w:p w14:paraId="7A1E8789" w14:textId="77777777" w:rsidR="00BA72AF" w:rsidRPr="000B4CF0" w:rsidRDefault="00BA72AF" w:rsidP="00BA72AF">
      <w:pPr>
        <w:shd w:val="clear" w:color="auto" w:fill="FFFFFF"/>
        <w:spacing w:after="0" w:line="276" w:lineRule="auto"/>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u w:val="single"/>
        </w:rPr>
        <w:t>Przedmiot Umowy obejmuje ponadto</w:t>
      </w:r>
      <w:r w:rsidRPr="000B4CF0">
        <w:rPr>
          <w:rFonts w:asciiTheme="majorHAnsi" w:hAnsiTheme="majorHAnsi" w:cstheme="majorHAnsi"/>
          <w:bCs/>
          <w:color w:val="000000" w:themeColor="text1"/>
          <w:szCs w:val="24"/>
        </w:rPr>
        <w:t xml:space="preserve">: </w:t>
      </w:r>
    </w:p>
    <w:p w14:paraId="004293B0" w14:textId="77777777" w:rsidR="00BA72AF" w:rsidRPr="000B4CF0" w:rsidRDefault="00BA72AF" w:rsidP="00BA72AF">
      <w:pPr>
        <w:shd w:val="clear" w:color="auto" w:fill="FFFFFF"/>
        <w:spacing w:after="0" w:line="276" w:lineRule="auto"/>
        <w:jc w:val="both"/>
        <w:rPr>
          <w:rFonts w:asciiTheme="majorHAnsi" w:hAnsiTheme="majorHAnsi" w:cstheme="majorHAnsi"/>
          <w:bCs/>
          <w:color w:val="000000" w:themeColor="text1"/>
          <w:szCs w:val="24"/>
        </w:rPr>
      </w:pPr>
    </w:p>
    <w:p w14:paraId="15287B04"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pozyskanie i/lub wykonanie niezbędnych materiałów do projektowania, w tym inwentaryzacji stanu istniejącego obejmującą uwarunkowana stanu istniejącego zagospodarowania, planowanych przekształceń, uwarunkowań infrastrukturalnych, przestrzennych i komunikacyjnych, wynikających z analizy własnej projektanta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 xml:space="preserve">w oparciu o oględziny terenowe </w:t>
      </w:r>
    </w:p>
    <w:p w14:paraId="4D040525"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uczestniczenie (na pisemne lub telefoniczne zaproszenie Zamawiającego)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w spotkaniach koordynacyjnych zarówno w trakcie projektowania, jak i w trakcie procedur przetargowych na realizację robót budowlanych – w celu bieżącego rozwiązywania wyłonionych problemów i dokonywania niezbędnych uzgodnień,</w:t>
      </w:r>
    </w:p>
    <w:p w14:paraId="2E464998"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proponowanie i konsultowanie z Zamawiającym alternatywnych rozwiązań mających wpływ na koszt inwestycji, </w:t>
      </w:r>
    </w:p>
    <w:p w14:paraId="59822083"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uzyskanie mapy do celów projektowych, map ewidencyjnych – jeśli dotyczy,</w:t>
      </w:r>
    </w:p>
    <w:p w14:paraId="702628B0"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przeprowadzenie inwentaryzacji (jak np. inwentaryzacji urbanistycznej, inwentaryzacji zieleni, szaty roślinnej),</w:t>
      </w:r>
    </w:p>
    <w:p w14:paraId="02F3E5BF"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opracowanie planu zagospodarowania terenu, w tym zieleni (niskiej i wysokiej,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 xml:space="preserve">ze szczególnym poszanowaniem istniejącej zieleni), wykonanego z uwzględnieniem inwentaryzacji ogólnej sposobu zagospodarowania poszczególnych części obszaru objętego zakresem opracowania, zawierającego propozycje elementów małej architektury, </w:t>
      </w:r>
    </w:p>
    <w:p w14:paraId="61C182F6" w14:textId="77777777" w:rsidR="00BA72AF" w:rsidRPr="00B160CB"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opracowanie projektu zieleni, rabat, muraw, urządzeń – </w:t>
      </w:r>
      <w:proofErr w:type="spellStart"/>
      <w:r w:rsidRPr="000B4CF0">
        <w:rPr>
          <w:rFonts w:asciiTheme="majorHAnsi" w:hAnsiTheme="majorHAnsi" w:cstheme="majorHAnsi"/>
          <w:bCs/>
          <w:color w:val="000000" w:themeColor="text1"/>
          <w:szCs w:val="24"/>
        </w:rPr>
        <w:t>nasadzeń</w:t>
      </w:r>
      <w:proofErr w:type="spellEnd"/>
      <w:r w:rsidRPr="000B4CF0">
        <w:rPr>
          <w:rFonts w:asciiTheme="majorHAnsi" w:hAnsiTheme="majorHAnsi" w:cstheme="majorHAnsi"/>
          <w:bCs/>
          <w:color w:val="000000" w:themeColor="text1"/>
          <w:szCs w:val="24"/>
        </w:rPr>
        <w:t xml:space="preserve"> (obejmujący swoim zakresem plan rozmieszczenia z podziałem na zieleń istniejącą adaptowaną i nowe nasadzenia, przekroje charakterystyczne obrazujące sposób kształtowania zieleni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 xml:space="preserve">w </w:t>
      </w:r>
      <w:r w:rsidRPr="00B160CB">
        <w:rPr>
          <w:rFonts w:asciiTheme="majorHAnsi" w:hAnsiTheme="majorHAnsi" w:cstheme="majorHAnsi"/>
          <w:bCs/>
          <w:color w:val="000000" w:themeColor="text1"/>
          <w:szCs w:val="24"/>
        </w:rPr>
        <w:t>przestrzeni, rozmieszczenie oraz ilość roślin w projektowanej grupie krzewów, żywopłocie, rabacie oraz ich rozstawę),</w:t>
      </w:r>
    </w:p>
    <w:p w14:paraId="57CA0883" w14:textId="77777777" w:rsidR="00BA72AF" w:rsidRPr="00FE17BD"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bookmarkStart w:id="6" w:name="_Hlk163813982"/>
      <w:r w:rsidRPr="00FE17BD">
        <w:rPr>
          <w:rFonts w:asciiTheme="majorHAnsi" w:hAnsiTheme="majorHAnsi" w:cstheme="majorHAnsi"/>
          <w:bCs/>
          <w:color w:val="000000" w:themeColor="text1"/>
          <w:szCs w:val="24"/>
        </w:rPr>
        <w:t>oznaczenie w opracowaniu drzew i krzewów przeznaczonych do wycięcia</w:t>
      </w:r>
    </w:p>
    <w:bookmarkEnd w:id="6"/>
    <w:p w14:paraId="7CB55EB4" w14:textId="77777777" w:rsidR="00BA72AF" w:rsidRPr="00B160CB"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B160CB">
        <w:rPr>
          <w:rFonts w:asciiTheme="majorHAnsi" w:hAnsiTheme="majorHAnsi" w:cstheme="majorHAnsi"/>
          <w:bCs/>
          <w:color w:val="000000" w:themeColor="text1"/>
          <w:szCs w:val="24"/>
        </w:rPr>
        <w:t>zaproponowanie innych rozwiązań projektowych i środowiskowych przez Wykonawcę lub wynikających z uzyskanych opinii i warunków etc.,</w:t>
      </w:r>
    </w:p>
    <w:p w14:paraId="54FF2CC8" w14:textId="77777777" w:rsidR="00BA72AF" w:rsidRPr="00DC763D"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B160CB">
        <w:rPr>
          <w:rFonts w:asciiTheme="majorHAnsi" w:hAnsiTheme="majorHAnsi" w:cstheme="majorHAnsi"/>
          <w:color w:val="000000"/>
          <w:szCs w:val="24"/>
        </w:rPr>
        <w:t xml:space="preserve">opracowanie </w:t>
      </w:r>
      <w:proofErr w:type="spellStart"/>
      <w:r w:rsidRPr="00B160CB">
        <w:rPr>
          <w:rFonts w:asciiTheme="majorHAnsi" w:hAnsiTheme="majorHAnsi" w:cstheme="majorHAnsi"/>
          <w:color w:val="000000"/>
          <w:szCs w:val="24"/>
        </w:rPr>
        <w:t>fotorealistycznych</w:t>
      </w:r>
      <w:proofErr w:type="spellEnd"/>
      <w:r w:rsidRPr="00B160CB">
        <w:rPr>
          <w:rFonts w:asciiTheme="majorHAnsi" w:hAnsiTheme="majorHAnsi" w:cstheme="majorHAnsi"/>
          <w:color w:val="000000"/>
          <w:szCs w:val="24"/>
        </w:rPr>
        <w:t xml:space="preserve"> wizualizacji koncepcyjnych dla każdego z zadań – po 3 wizualizacje </w:t>
      </w:r>
      <w:r>
        <w:rPr>
          <w:rFonts w:asciiTheme="majorHAnsi" w:hAnsiTheme="majorHAnsi" w:cstheme="majorHAnsi"/>
          <w:color w:val="000000"/>
          <w:szCs w:val="24"/>
        </w:rPr>
        <w:t xml:space="preserve">w ramach każdego zadania </w:t>
      </w:r>
      <w:r w:rsidRPr="00B160CB">
        <w:rPr>
          <w:rFonts w:asciiTheme="majorHAnsi" w:hAnsiTheme="majorHAnsi" w:cstheme="majorHAnsi"/>
          <w:color w:val="000000"/>
          <w:szCs w:val="24"/>
        </w:rPr>
        <w:t>dla każdej lokalizacji wymienionej w poszczególnych zadaniach,</w:t>
      </w:r>
      <w:r w:rsidRPr="00DC763D">
        <w:rPr>
          <w:rFonts w:asciiTheme="majorHAnsi" w:hAnsiTheme="majorHAnsi" w:cstheme="majorHAnsi"/>
          <w:color w:val="000000"/>
          <w:szCs w:val="24"/>
        </w:rPr>
        <w:t xml:space="preserve"> obrazujących elementy objęte zakresem programowym, prezentujące wyobrażenia obioru zrealizowanej przestrzeni z perspektywy użytkownika, </w:t>
      </w:r>
    </w:p>
    <w:p w14:paraId="5C65C534"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lastRenderedPageBreak/>
        <w:t>sporządzenie niezbędnych dokumentów i uzyskanie decyzji o środowiskowych uwarunkowaniach zgodnie z ustawą z dnia 3 października 2008 r. o udostępnieniu informacji o środowisku i jego ochronie, udziale społeczeństwa w ochronie środowiska oraz ocenach oddziaływania na środowisko (Dz. U. z 2023 r., poz. 1094 ze zm.), jeśli dotyczy;</w:t>
      </w:r>
    </w:p>
    <w:p w14:paraId="474B3FD8"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sporządzenie niezbędnych dokumentów w celu uzyskania pozwolenia wodnoprawnego, jeśli dotyczy;</w:t>
      </w:r>
    </w:p>
    <w:p w14:paraId="2CDD2726" w14:textId="77777777" w:rsidR="00BA72AF" w:rsidRPr="000969A6"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skuteczne złożenie wniosków (zgłoszeń) w imieniu Zamawiającego (wniosków/ zgłoszeń niewymagających uzupełnień) o wydanie decyzji administracyjnych wraz</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z</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niezbędnymi załącznikami, wymaganymi przy projektowaniu i realizacji przedsięwzięcia), w tym w szczególności wniosku mającego na celu uzyskanie decyzji o pozwoleniu na budowę,</w:t>
      </w:r>
      <w:r w:rsidRPr="000B4CF0">
        <w:rPr>
          <w:rFonts w:asciiTheme="majorHAnsi" w:hAnsiTheme="majorHAnsi" w:cstheme="majorHAnsi"/>
          <w:bCs/>
          <w:i/>
          <w:iCs/>
          <w:color w:val="000000" w:themeColor="text1"/>
          <w:szCs w:val="24"/>
        </w:rPr>
        <w:t xml:space="preserve"> </w:t>
      </w:r>
    </w:p>
    <w:p w14:paraId="3B33A2F0" w14:textId="77777777" w:rsidR="00BA72AF"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969A6">
        <w:rPr>
          <w:rFonts w:asciiTheme="majorHAnsi" w:hAnsiTheme="majorHAnsi" w:cstheme="majorHAnsi"/>
          <w:bCs/>
          <w:color w:val="000000" w:themeColor="text1"/>
          <w:szCs w:val="24"/>
        </w:rPr>
        <w:t>uzyskanie pozytywnej opinii Kujawsko-Pomorskiego Biura Planowania Przestrzennego i Regionalnego we Włocławku, odnośnie zgodności ze Standardami w zakresie kształtowania ładu przestrzennego w województwie kujawsko-pomorskim (jeśli będzie to wymagane),</w:t>
      </w:r>
    </w:p>
    <w:p w14:paraId="46FEABA0" w14:textId="77777777" w:rsidR="00BA72AF" w:rsidRPr="00880DC4" w:rsidRDefault="00BA72AF" w:rsidP="00BA72AF">
      <w:pPr>
        <w:numPr>
          <w:ilvl w:val="0"/>
          <w:numId w:val="13"/>
        </w:numPr>
        <w:shd w:val="clear" w:color="auto" w:fill="FFFFFF"/>
        <w:spacing w:after="0" w:line="276" w:lineRule="auto"/>
        <w:contextualSpacing/>
        <w:jc w:val="both"/>
        <w:rPr>
          <w:rFonts w:asciiTheme="majorHAnsi" w:hAnsiTheme="majorHAnsi" w:cstheme="majorHAnsi"/>
          <w:b/>
          <w:color w:val="000000" w:themeColor="text1"/>
          <w:szCs w:val="24"/>
          <w:u w:val="single"/>
        </w:rPr>
      </w:pPr>
      <w:r w:rsidRPr="00B160CB">
        <w:rPr>
          <w:rFonts w:asciiTheme="majorHAnsi" w:hAnsiTheme="majorHAnsi" w:cstheme="majorHAnsi"/>
          <w:b/>
          <w:color w:val="000000" w:themeColor="text1"/>
          <w:szCs w:val="24"/>
          <w:u w:val="single"/>
        </w:rPr>
        <w:t>dla obszaru oznaczonego w MPZP jako las, wykonanie odrębnej inwentaryzacji drzewostanu wraz z uzyskaniem decyzji o pozwoleniu na usunięcie drzew i krzewów, decyzji o nasadzeniu zastępczym</w:t>
      </w:r>
      <w:r w:rsidRPr="00880DC4">
        <w:rPr>
          <w:rFonts w:asciiTheme="majorHAnsi" w:hAnsiTheme="majorHAnsi" w:cstheme="majorHAnsi"/>
          <w:b/>
          <w:color w:val="000000" w:themeColor="text1"/>
          <w:szCs w:val="24"/>
          <w:u w:val="single"/>
        </w:rPr>
        <w:t xml:space="preserve">, </w:t>
      </w:r>
    </w:p>
    <w:p w14:paraId="330AFC2E" w14:textId="77777777" w:rsidR="00BA72AF" w:rsidRPr="00FE17BD" w:rsidRDefault="00BA72AF" w:rsidP="00BA72AF">
      <w:pPr>
        <w:numPr>
          <w:ilvl w:val="0"/>
          <w:numId w:val="13"/>
        </w:numPr>
        <w:shd w:val="clear" w:color="auto" w:fill="FFFFFF"/>
        <w:spacing w:after="0" w:line="276" w:lineRule="auto"/>
        <w:contextualSpacing/>
        <w:jc w:val="both"/>
        <w:rPr>
          <w:rFonts w:asciiTheme="majorHAnsi" w:hAnsiTheme="majorHAnsi" w:cstheme="majorHAnsi"/>
          <w:b/>
          <w:color w:val="000000" w:themeColor="text1"/>
          <w:szCs w:val="24"/>
          <w:u w:val="single"/>
        </w:rPr>
      </w:pPr>
      <w:r w:rsidRPr="00FE17BD">
        <w:rPr>
          <w:rFonts w:asciiTheme="majorHAnsi" w:hAnsiTheme="majorHAnsi" w:cstheme="majorHAnsi"/>
          <w:b/>
          <w:color w:val="000000" w:themeColor="text1"/>
          <w:szCs w:val="24"/>
          <w:u w:val="single"/>
        </w:rPr>
        <w:t xml:space="preserve">opracowanie dokumentacji projektowej z uwzględnieniem posiadanych przez Zamawiającego uzgodnień projektów koncepcyjnych, </w:t>
      </w:r>
    </w:p>
    <w:p w14:paraId="47794F7F"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strike/>
          <w:color w:val="000000" w:themeColor="text1"/>
          <w:szCs w:val="24"/>
        </w:rPr>
      </w:pPr>
      <w:r w:rsidRPr="000B4CF0">
        <w:rPr>
          <w:rFonts w:asciiTheme="majorHAnsi" w:hAnsiTheme="majorHAnsi" w:cstheme="majorHAnsi"/>
          <w:bCs/>
          <w:color w:val="000000" w:themeColor="text1"/>
          <w:szCs w:val="24"/>
        </w:rPr>
        <w:t>uzyskanie na rzecz i w imieniu Zamawiającego wszelkich wymaganych prawem uzgodnień, stanowisk, opinii, pozwoleń, decyzji administracyjnych,</w:t>
      </w:r>
    </w:p>
    <w:p w14:paraId="13EB8C5D"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zastosowanie materiałów o standardzie właściwym do tego typu obiektów dla wszystkich projektowanych robót, przy czym materiały i technologie przyjęte przez projektanta powinny mieć określone wymagane parametry techniczne oraz podane warunki, jakie należy spełnić dla zapewnienia równoważności zastosowanych/ przyjętych rozwiązań/ materiałów.</w:t>
      </w:r>
    </w:p>
    <w:p w14:paraId="4E747B5D"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Rozwiązania dot. równoważności, opisów przyjętych w dokumentacji projektowej, o których mowa m. in. w art. 99 -103 ustawy z dnia 11 września 2019 r. Prawo zamówień publicznych (Dz. U. z 2022 r. poz. 1710 ze zm.), w tym m. in.:</w:t>
      </w:r>
    </w:p>
    <w:p w14:paraId="65AD85BC"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Przedmiot zamówienia opisuje się w sposób jednoznaczny</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 xml:space="preserve">i wyczerpujący, za pomocą dostatecznie dokładnych i zrozumiałych określeń, uwzględniając wymagania i okoliczności mogące mieć wpływ na sporządzenie oferty przez potencjalnego Wykonawcę, </w:t>
      </w:r>
    </w:p>
    <w:p w14:paraId="4CF06D2A"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Do opisu przedmiotu zamówienia stosuje się nazwy i kody określone we Wspólnym Słowniku Zamówień (CPV),</w:t>
      </w:r>
    </w:p>
    <w:p w14:paraId="3E98C55E"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w:t>
      </w:r>
      <w:r w:rsidRPr="000B4CF0">
        <w:rPr>
          <w:rFonts w:asciiTheme="majorHAnsi" w:hAnsiTheme="majorHAnsi" w:cstheme="majorHAnsi"/>
          <w:bCs/>
          <w:color w:val="000000" w:themeColor="text1"/>
          <w:szCs w:val="24"/>
        </w:rPr>
        <w:lastRenderedPageBreak/>
        <w:t>konkretnego wykonawcę, jeżeli mogłoby to doprowadzić do uprzywilejowania lub wyeliminowania niektórych wykonawców lub produktów,</w:t>
      </w:r>
    </w:p>
    <w:p w14:paraId="05D86A37"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Natomiast, jeżeli przedmiot zamówienia został opisany w sposób,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o którym mowa powyżej, niezbędne jest szczegółowe wskazanie w opisie przedmiotu zamówienia (dokumentacji) kryteria stosowane w celu oceny równoważności.</w:t>
      </w:r>
    </w:p>
    <w:p w14:paraId="5A6F62E5"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Ponadto, opisując przedmiot zamówienia przez odniesienie do norm, ocen technicznych, specyfikacji technicznych i systemów referencji technicznych, o których mowa w ust. 1 pkt 2 oraz ust. 3 ustawy </w:t>
      </w:r>
      <w:proofErr w:type="spellStart"/>
      <w:r w:rsidRPr="000B4CF0">
        <w:rPr>
          <w:rFonts w:asciiTheme="majorHAnsi" w:hAnsiTheme="majorHAnsi" w:cstheme="majorHAnsi"/>
          <w:bCs/>
          <w:color w:val="000000" w:themeColor="text1"/>
          <w:szCs w:val="24"/>
        </w:rPr>
        <w:t>Pzp</w:t>
      </w:r>
      <w:proofErr w:type="spellEnd"/>
      <w:r w:rsidRPr="000B4CF0">
        <w:rPr>
          <w:rFonts w:asciiTheme="majorHAnsi" w:hAnsiTheme="majorHAnsi" w:cstheme="majorHAnsi"/>
          <w:bCs/>
          <w:color w:val="000000" w:themeColor="text1"/>
          <w:szCs w:val="24"/>
        </w:rPr>
        <w:t xml:space="preserve">, należy wskazać, że dopuszcza rozwiązania równoważne opisywanym, </w:t>
      </w:r>
      <w:r>
        <w:rPr>
          <w:rFonts w:asciiTheme="majorHAnsi" w:hAnsiTheme="majorHAnsi" w:cstheme="majorHAnsi"/>
          <w:bCs/>
          <w:color w:val="000000" w:themeColor="text1"/>
          <w:szCs w:val="24"/>
        </w:rPr>
        <w:br/>
      </w:r>
      <w:r w:rsidRPr="000B4CF0">
        <w:rPr>
          <w:rFonts w:asciiTheme="majorHAnsi" w:hAnsiTheme="majorHAnsi" w:cstheme="majorHAnsi"/>
          <w:bCs/>
          <w:color w:val="000000" w:themeColor="text1"/>
          <w:szCs w:val="24"/>
        </w:rPr>
        <w:t>a odniesieniu takiemu towarzyszą wyrazy "lub równoważne".</w:t>
      </w:r>
    </w:p>
    <w:p w14:paraId="7E31DDC1"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u w:val="single"/>
        </w:rPr>
      </w:pPr>
      <w:r w:rsidRPr="000B4CF0">
        <w:rPr>
          <w:rFonts w:asciiTheme="majorHAnsi" w:hAnsiTheme="majorHAnsi" w:cstheme="majorHAnsi"/>
          <w:bCs/>
          <w:color w:val="000000" w:themeColor="text1"/>
          <w:szCs w:val="24"/>
          <w:u w:val="single"/>
        </w:rPr>
        <w:t>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Zamawiający wymaga opracowania tabeli równoważności dla wyrobów, dla których w dokumentacji nie będą określone ich parametry techniczno-jakościowe, a jedynie będzie użyty znak towarowy, nazwa producenta itp. ze słowami „lub równorzędny”. Tabela równoważności musi wskazywać parametry, które muszą spełniać Wykonawcy robót budowlanych składający oferty równoważne. Brak tabeli równoważności stanowić będzie wadę dokumentacji projektowej.</w:t>
      </w:r>
    </w:p>
    <w:p w14:paraId="5A152AE6" w14:textId="77777777" w:rsidR="00BA72AF" w:rsidRPr="000B4CF0" w:rsidRDefault="00BA72AF" w:rsidP="00BA72AF">
      <w:pPr>
        <w:numPr>
          <w:ilvl w:val="2"/>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Materiały i technologie przyjęte przez projektanta powinny mieć określone wymagane parametry techniczne oraz podane warunki, jakie należy spełnić dla zapewnienia równoważności materiałów.</w:t>
      </w:r>
    </w:p>
    <w:p w14:paraId="791BA812"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przeniesienie na rzecz Zamawiającego praw autorskich dot. wykonanej dokumentacji projektowej,</w:t>
      </w:r>
    </w:p>
    <w:p w14:paraId="350BB7AC"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udzielenie gwarancji na opracowaną dokumentację na okres minimum </w:t>
      </w:r>
      <w:r w:rsidRPr="000B4CF0">
        <w:rPr>
          <w:rFonts w:asciiTheme="majorHAnsi" w:hAnsiTheme="majorHAnsi" w:cstheme="majorHAnsi"/>
          <w:b/>
          <w:color w:val="000000" w:themeColor="text1"/>
          <w:szCs w:val="24"/>
        </w:rPr>
        <w:t>18</w:t>
      </w:r>
      <w:r w:rsidRPr="000B4CF0">
        <w:rPr>
          <w:rFonts w:asciiTheme="majorHAnsi" w:hAnsiTheme="majorHAnsi" w:cstheme="majorHAnsi"/>
          <w:b/>
          <w:bCs/>
          <w:color w:val="000000" w:themeColor="text1"/>
          <w:szCs w:val="24"/>
        </w:rPr>
        <w:t xml:space="preserve"> miesięcy</w:t>
      </w:r>
      <w:r w:rsidRPr="000B4CF0">
        <w:rPr>
          <w:rFonts w:asciiTheme="majorHAnsi" w:hAnsiTheme="majorHAnsi" w:cstheme="majorHAnsi"/>
          <w:bCs/>
          <w:color w:val="000000" w:themeColor="text1"/>
          <w:szCs w:val="24"/>
        </w:rPr>
        <w:t xml:space="preserve">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od odbioru ostatniego opracowania (kryterium oceny ofert),</w:t>
      </w:r>
    </w:p>
    <w:p w14:paraId="1D920226"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usuwanie wad projektowych w okresie realizacji prac oraz w okresie gwarancyjnym, </w:t>
      </w:r>
    </w:p>
    <w:p w14:paraId="05693C48"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wykonanie innych opracowań, niezbędnych z punktu widzenia celu, któremu ma służyć przeprowadzenie prac/robót budowlanych realizowanych w ramach zadania.</w:t>
      </w:r>
    </w:p>
    <w:p w14:paraId="313A4CC8"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u w:val="single"/>
        </w:rPr>
      </w:pPr>
      <w:r w:rsidRPr="000B4CF0">
        <w:rPr>
          <w:rFonts w:asciiTheme="majorHAnsi" w:hAnsiTheme="majorHAnsi" w:cstheme="majorHAnsi"/>
          <w:bCs/>
          <w:color w:val="000000" w:themeColor="text1"/>
          <w:szCs w:val="24"/>
        </w:rPr>
        <w:lastRenderedPageBreak/>
        <w:t>udzielanie odpowiedzi na pytania do dokumentacji projektowej w trakcie postępowania mającego na celu wyłonienie Wykonawcy robót budowlanych, w terminie wyznaczonym przez Zamawiającego (</w:t>
      </w:r>
      <w:r w:rsidRPr="000B4CF0">
        <w:rPr>
          <w:rFonts w:asciiTheme="majorHAnsi" w:hAnsiTheme="majorHAnsi" w:cstheme="majorHAnsi"/>
          <w:color w:val="000000" w:themeColor="text1"/>
          <w:szCs w:val="24"/>
        </w:rPr>
        <w:t xml:space="preserve">wyjaśnianie wątpliwości dotyczących projektu i zawartych w nim rozwiązań oraz uzupełnianie szczegółów dokumentacji projektowej).   </w:t>
      </w:r>
    </w:p>
    <w:p w14:paraId="24A05818" w14:textId="77777777" w:rsidR="00BA72AF" w:rsidRPr="000B4CF0" w:rsidRDefault="00BA72AF" w:rsidP="00BA72AF">
      <w:pPr>
        <w:numPr>
          <w:ilvl w:val="0"/>
          <w:numId w:val="13"/>
        </w:numPr>
        <w:shd w:val="clear" w:color="auto" w:fill="FFFFFF"/>
        <w:spacing w:after="0" w:line="276" w:lineRule="auto"/>
        <w:contextualSpacing/>
        <w:jc w:val="both"/>
        <w:rPr>
          <w:rFonts w:asciiTheme="majorHAnsi" w:hAnsiTheme="majorHAnsi" w:cstheme="majorHAnsi"/>
          <w:bCs/>
          <w:color w:val="000000" w:themeColor="text1"/>
          <w:szCs w:val="24"/>
          <w:u w:val="single"/>
        </w:rPr>
      </w:pPr>
      <w:r>
        <w:rPr>
          <w:rFonts w:asciiTheme="majorHAnsi" w:hAnsiTheme="majorHAnsi" w:cstheme="majorHAnsi"/>
          <w:color w:val="000000" w:themeColor="text1"/>
          <w:szCs w:val="24"/>
        </w:rPr>
        <w:t>m</w:t>
      </w:r>
      <w:r w:rsidRPr="000B4CF0">
        <w:rPr>
          <w:rFonts w:asciiTheme="majorHAnsi" w:hAnsiTheme="majorHAnsi" w:cstheme="majorHAnsi"/>
          <w:color w:val="000000" w:themeColor="text1"/>
          <w:szCs w:val="24"/>
        </w:rPr>
        <w:t xml:space="preserve">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 i dokumentu przekazanego w formie elektronicznej (na nośniku zewnętrznym). </w:t>
      </w:r>
    </w:p>
    <w:p w14:paraId="3660567A" w14:textId="77777777" w:rsidR="00BA72AF" w:rsidRPr="000B4CF0" w:rsidRDefault="00BA72AF" w:rsidP="00BA72AF">
      <w:pPr>
        <w:shd w:val="clear" w:color="auto" w:fill="FFFFFF"/>
        <w:spacing w:after="0" w:line="276" w:lineRule="auto"/>
        <w:contextualSpacing/>
        <w:jc w:val="both"/>
        <w:rPr>
          <w:rFonts w:asciiTheme="majorHAnsi" w:hAnsiTheme="majorHAnsi" w:cstheme="majorHAnsi"/>
          <w:color w:val="000000" w:themeColor="text1"/>
          <w:szCs w:val="24"/>
        </w:rPr>
      </w:pPr>
    </w:p>
    <w:p w14:paraId="28E26448" w14:textId="77777777" w:rsidR="00BA72AF" w:rsidRPr="000B4CF0" w:rsidRDefault="00BA72AF" w:rsidP="00BA72AF">
      <w:pPr>
        <w:shd w:val="clear" w:color="auto" w:fill="FFFFFF"/>
        <w:spacing w:after="0" w:line="276" w:lineRule="auto"/>
        <w:contextualSpacing/>
        <w:jc w:val="both"/>
        <w:rPr>
          <w:rFonts w:asciiTheme="majorHAnsi" w:hAnsiTheme="majorHAnsi" w:cstheme="majorHAnsi"/>
          <w:b/>
          <w:color w:val="000000" w:themeColor="text1"/>
          <w:szCs w:val="24"/>
          <w:u w:val="single"/>
        </w:rPr>
      </w:pPr>
      <w:r w:rsidRPr="000B4CF0">
        <w:rPr>
          <w:rFonts w:asciiTheme="majorHAnsi" w:hAnsiTheme="majorHAnsi" w:cstheme="majorHAnsi"/>
          <w:b/>
          <w:color w:val="000000" w:themeColor="text1"/>
          <w:szCs w:val="24"/>
          <w:u w:val="single"/>
        </w:rPr>
        <w:t xml:space="preserve">Przedmiot zamówienia należy opracować w sposób zgodny w szczególności z obowiązującymi przepisami prawa, w tym m. in.: </w:t>
      </w:r>
    </w:p>
    <w:p w14:paraId="102DEF75"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b/>
          <w:bCs/>
          <w:color w:val="000000" w:themeColor="text1"/>
          <w:szCs w:val="24"/>
        </w:rPr>
      </w:pPr>
      <w:r w:rsidRPr="000B4CF0">
        <w:rPr>
          <w:rFonts w:asciiTheme="majorHAnsi" w:hAnsiTheme="majorHAnsi" w:cstheme="majorHAnsi"/>
          <w:b/>
          <w:bCs/>
          <w:color w:val="000000" w:themeColor="text1"/>
          <w:szCs w:val="24"/>
        </w:rPr>
        <w:t>Ustawą z dania 7 lipca 1994 r. Prawo Budowlane (Dz. U. Z 2023 r. poz. 682 ze zm.),</w:t>
      </w:r>
    </w:p>
    <w:p w14:paraId="4D48120D"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color w:val="000000" w:themeColor="text1"/>
          <w:szCs w:val="24"/>
        </w:rPr>
      </w:pPr>
      <w:r w:rsidRPr="000B4CF0">
        <w:rPr>
          <w:rFonts w:asciiTheme="majorHAnsi" w:hAnsiTheme="majorHAnsi" w:cstheme="majorHAnsi"/>
          <w:b/>
          <w:color w:val="000000" w:themeColor="text1"/>
          <w:szCs w:val="24"/>
          <w:u w:val="single"/>
        </w:rPr>
        <w:t xml:space="preserve">Rozporządzeniem Ministra Rozwoju z dnia 11 września 2020 r. w sprawie szczegółowego zakresu i formy projektu budowlanego (Dz.U. 2020 poz. 1609), </w:t>
      </w:r>
    </w:p>
    <w:p w14:paraId="60E95F8D"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color w:val="000000" w:themeColor="text1"/>
          <w:szCs w:val="24"/>
        </w:rPr>
      </w:pPr>
      <w:r w:rsidRPr="000B4CF0">
        <w:rPr>
          <w:rFonts w:asciiTheme="majorHAnsi" w:hAnsiTheme="majorHAnsi" w:cstheme="majorHAnsi"/>
          <w:b/>
          <w:color w:val="000000" w:themeColor="text1"/>
          <w:szCs w:val="24"/>
          <w:u w:val="single"/>
        </w:rPr>
        <w:t xml:space="preserve">Rozporządzeniem Ministra Rozwoju i Technologii z dnia 20 grudnia 2021 r. </w:t>
      </w:r>
      <w:r>
        <w:rPr>
          <w:rFonts w:asciiTheme="majorHAnsi" w:hAnsiTheme="majorHAnsi" w:cstheme="majorHAnsi"/>
          <w:b/>
          <w:color w:val="000000" w:themeColor="text1"/>
          <w:szCs w:val="24"/>
          <w:u w:val="single"/>
        </w:rPr>
        <w:t xml:space="preserve">                    </w:t>
      </w:r>
      <w:r w:rsidRPr="000B4CF0">
        <w:rPr>
          <w:rFonts w:asciiTheme="majorHAnsi" w:hAnsiTheme="majorHAnsi" w:cstheme="majorHAnsi"/>
          <w:b/>
          <w:color w:val="000000" w:themeColor="text1"/>
          <w:szCs w:val="24"/>
          <w:u w:val="single"/>
        </w:rPr>
        <w:t xml:space="preserve">w sprawie szczegółowego zakresu i formy dokumentacji projektowej, specyfikacji technicznych wykonania i odbioru robót budowlanych oraz programu funkcjonalno-użytkowego (Dz. U. 2021 poz. 2454), </w:t>
      </w:r>
    </w:p>
    <w:p w14:paraId="74039476"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color w:val="000000" w:themeColor="text1"/>
          <w:szCs w:val="24"/>
        </w:rPr>
      </w:pPr>
      <w:r w:rsidRPr="000B4CF0">
        <w:rPr>
          <w:rFonts w:asciiTheme="majorHAnsi" w:hAnsiTheme="majorHAnsi" w:cstheme="majorHAnsi"/>
          <w:b/>
          <w:color w:val="000000" w:themeColor="text1"/>
          <w:szCs w:val="24"/>
          <w:u w:val="single"/>
        </w:rPr>
        <w:t xml:space="preserve">Rozporządzeniem Ministra Rozwoju i Technologii z dnia 20 grudnia 2021 r. </w:t>
      </w:r>
      <w:r>
        <w:rPr>
          <w:rFonts w:asciiTheme="majorHAnsi" w:hAnsiTheme="majorHAnsi" w:cstheme="majorHAnsi"/>
          <w:b/>
          <w:color w:val="000000" w:themeColor="text1"/>
          <w:szCs w:val="24"/>
          <w:u w:val="single"/>
        </w:rPr>
        <w:t xml:space="preserve">                       </w:t>
      </w:r>
      <w:r w:rsidRPr="000B4CF0">
        <w:rPr>
          <w:rFonts w:asciiTheme="majorHAnsi" w:hAnsiTheme="majorHAnsi" w:cstheme="majorHAnsi"/>
          <w:b/>
          <w:color w:val="000000" w:themeColor="text1"/>
          <w:szCs w:val="24"/>
          <w:u w:val="single"/>
        </w:rPr>
        <w:t>w sprawie określenia metod i podstaw sporządzania kosztorysu inwestorskiego, obliczania planowanych kosztów prac projektowych oraz planowanych kosztów robót budowlanych określonych w programie funkcjonalno-użytkowym (Dz. U. poz. 2458),</w:t>
      </w:r>
    </w:p>
    <w:p w14:paraId="486376D1"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color w:val="000000" w:themeColor="text1"/>
          <w:szCs w:val="24"/>
        </w:rPr>
      </w:pPr>
      <w:r w:rsidRPr="000B4CF0">
        <w:rPr>
          <w:rFonts w:asciiTheme="majorHAnsi" w:hAnsiTheme="majorHAnsi" w:cstheme="majorHAnsi"/>
          <w:b/>
          <w:color w:val="000000" w:themeColor="text1"/>
          <w:szCs w:val="24"/>
          <w:u w:val="single"/>
        </w:rPr>
        <w:t>Rozporządzeniem Ministra Infrastruktury z dnia 23 czerwca 2003 r. w sprawie informacji dotyczącej bezpieczeństwa i ochrony zdrowia oraz planu bezpieczeństwa i ochrony zdrowia (Dz. U. z 2003 r. poz. 1126).</w:t>
      </w:r>
    </w:p>
    <w:p w14:paraId="2AD204D2"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
          <w:color w:val="000000" w:themeColor="text1"/>
          <w:szCs w:val="24"/>
          <w:u w:val="single"/>
        </w:rPr>
        <w:t xml:space="preserve">wymogami określonymi w Ustawie z dnia 19 lipca 2019 r. o zapewnianiu dostępności osobom ze szczególnymi potrzebami (Dz. U. 2020 poz. 1062 ze zm.). </w:t>
      </w:r>
    </w:p>
    <w:p w14:paraId="560FBE69" w14:textId="77777777" w:rsidR="00BA72AF" w:rsidRPr="000B4CF0" w:rsidRDefault="00BA72AF" w:rsidP="00BA72AF">
      <w:pPr>
        <w:shd w:val="clear" w:color="auto" w:fill="FFFFFF"/>
        <w:spacing w:after="0" w:line="276" w:lineRule="auto"/>
        <w:ind w:left="1440"/>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Zgodnie z art. 100 ustawy Prawo zamówień publicznych, jeżeli przedmiot zamówienia przeznaczony jest do użytku osób fizycznych, w tym pracowników zamawiającego, to opis przedmiotu zamówienia winien zostać sporządzony </w:t>
      </w:r>
      <w:r>
        <w:rPr>
          <w:rFonts w:asciiTheme="majorHAnsi" w:hAnsiTheme="majorHAnsi" w:cstheme="majorHAnsi"/>
          <w:bCs/>
          <w:color w:val="000000" w:themeColor="text1"/>
          <w:szCs w:val="24"/>
        </w:rPr>
        <w:t xml:space="preserve">                     </w:t>
      </w:r>
      <w:r w:rsidRPr="000B4CF0">
        <w:rPr>
          <w:rFonts w:asciiTheme="majorHAnsi" w:hAnsiTheme="majorHAnsi" w:cstheme="majorHAnsi"/>
          <w:bCs/>
          <w:color w:val="000000" w:themeColor="text1"/>
          <w:szCs w:val="24"/>
        </w:rPr>
        <w:t>z uwzględnieniem wymagań w zakresie dostępności dla osób niepełnosprawnych oraz projektowania z przeznaczeniem dla wszystkich użytkowników, chyba że nie jest to uzasadnione charakterem przedmiotu zamówienia, co wykonawca winien wskazać w projekcie budowlanym/ projekcie wykonawczym/innym dokumencie.</w:t>
      </w:r>
    </w:p>
    <w:p w14:paraId="35089EFB" w14:textId="77777777" w:rsidR="00BA72AF" w:rsidRPr="000B4CF0" w:rsidRDefault="00BA72AF" w:rsidP="00BA72AF">
      <w:pPr>
        <w:shd w:val="clear" w:color="auto" w:fill="FFFFFF"/>
        <w:spacing w:after="0" w:line="276" w:lineRule="auto"/>
        <w:ind w:left="1440"/>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W tym zapewnienie, aby wszelkie działania realizowane ze środków publicznych objęte były reżimem dostępności w takim zakresie, jaki jest możliwy, wykonalny </w:t>
      </w:r>
      <w:r w:rsidRPr="000B4CF0">
        <w:rPr>
          <w:rFonts w:asciiTheme="majorHAnsi" w:hAnsiTheme="majorHAnsi" w:cstheme="majorHAnsi"/>
          <w:bCs/>
          <w:color w:val="000000" w:themeColor="text1"/>
          <w:szCs w:val="24"/>
        </w:rPr>
        <w:lastRenderedPageBreak/>
        <w:t xml:space="preserve">i uzasadniony w tych działaniach. Wszystkie działania realizowane ze środków publicznych, „zlecane” podmiotom innym niż podmioty publiczne w rozumieniu ustawy, powinny być więc realizowane z uwzględnieniem warunków dostępności. </w:t>
      </w:r>
    </w:p>
    <w:p w14:paraId="26C7DF0C" w14:textId="77777777" w:rsidR="00BA72AF" w:rsidRPr="000B4CF0" w:rsidRDefault="00BA72AF" w:rsidP="00BA72AF">
      <w:pPr>
        <w:numPr>
          <w:ilvl w:val="1"/>
          <w:numId w:val="13"/>
        </w:numPr>
        <w:shd w:val="clear" w:color="auto" w:fill="FFFFFF"/>
        <w:spacing w:after="0" w:line="276" w:lineRule="auto"/>
        <w:contextualSpacing/>
        <w:jc w:val="both"/>
        <w:rPr>
          <w:rFonts w:asciiTheme="majorHAnsi" w:hAnsiTheme="majorHAnsi" w:cstheme="majorHAnsi"/>
          <w:bCs/>
          <w:color w:val="000000" w:themeColor="text1"/>
          <w:szCs w:val="24"/>
        </w:rPr>
      </w:pPr>
      <w:r w:rsidRPr="000B4CF0">
        <w:rPr>
          <w:rFonts w:asciiTheme="majorHAnsi" w:hAnsiTheme="majorHAnsi" w:cstheme="majorHAnsi"/>
          <w:bCs/>
          <w:color w:val="000000" w:themeColor="text1"/>
          <w:szCs w:val="24"/>
        </w:rPr>
        <w:t xml:space="preserve">Innych obowiązujących przepisów prawa dotyczących przedmiotowej inwestycji. </w:t>
      </w:r>
    </w:p>
    <w:p w14:paraId="5CC49D5C" w14:textId="77777777" w:rsidR="00BA72AF" w:rsidRPr="000B4CF0" w:rsidRDefault="00BA72AF" w:rsidP="00BA72AF">
      <w:pPr>
        <w:shd w:val="clear" w:color="auto" w:fill="FFFFFF"/>
        <w:spacing w:before="100" w:beforeAutospacing="1" w:after="0" w:line="240" w:lineRule="auto"/>
        <w:jc w:val="both"/>
        <w:rPr>
          <w:rFonts w:asciiTheme="majorHAnsi" w:hAnsiTheme="majorHAnsi" w:cstheme="majorHAnsi"/>
          <w:b/>
          <w:bCs/>
          <w:szCs w:val="24"/>
        </w:rPr>
      </w:pPr>
      <w:r w:rsidRPr="000B4CF0">
        <w:rPr>
          <w:rFonts w:asciiTheme="majorHAnsi" w:hAnsiTheme="majorHAnsi" w:cstheme="majorHAnsi"/>
          <w:bCs/>
          <w:color w:val="000000" w:themeColor="text1"/>
          <w:szCs w:val="24"/>
        </w:rPr>
        <w:t xml:space="preserve">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 </w:t>
      </w:r>
      <w:hyperlink r:id="rId14" w:history="1">
        <w:r w:rsidRPr="000B4CF0">
          <w:rPr>
            <w:rFonts w:asciiTheme="majorHAnsi" w:hAnsiTheme="majorHAnsi" w:cstheme="majorHAnsi"/>
            <w:bCs/>
            <w:color w:val="000000" w:themeColor="text1"/>
            <w:szCs w:val="24"/>
            <w:u w:val="single"/>
          </w:rPr>
          <w:t>https://www.uzp.gov.pl/baza-wiedzy/zrownowazone-zamowienia-publiczne/spoleczne-zamowienia/przydatne-informacje/dostepnosc</w:t>
        </w:r>
      </w:hyperlink>
    </w:p>
    <w:p w14:paraId="136B92A5" w14:textId="77777777" w:rsidR="00BE5A14" w:rsidRDefault="00BE5A14" w:rsidP="0058596D">
      <w:pPr>
        <w:shd w:val="clear" w:color="auto" w:fill="FFFFFF"/>
        <w:spacing w:after="0" w:line="240" w:lineRule="auto"/>
        <w:contextualSpacing/>
        <w:jc w:val="both"/>
        <w:rPr>
          <w:rFonts w:asciiTheme="majorHAnsi" w:hAnsiTheme="majorHAnsi"/>
          <w:bCs/>
          <w:color w:val="FF0000"/>
          <w:sz w:val="20"/>
          <w:szCs w:val="20"/>
        </w:rPr>
      </w:pPr>
    </w:p>
    <w:sectPr w:rsidR="00BE5A14" w:rsidSect="00D31228">
      <w:headerReference w:type="default" r:id="rId15"/>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11CC" w14:textId="77777777" w:rsidR="009A5F56" w:rsidRDefault="009A5F56" w:rsidP="002F0EA8">
      <w:pPr>
        <w:spacing w:after="0" w:line="240" w:lineRule="auto"/>
      </w:pPr>
      <w:r>
        <w:separator/>
      </w:r>
    </w:p>
  </w:endnote>
  <w:endnote w:type="continuationSeparator" w:id="0">
    <w:p w14:paraId="54557E77" w14:textId="77777777" w:rsidR="009A5F56" w:rsidRDefault="009A5F56"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2BFD" w14:textId="77777777" w:rsidR="00D31228" w:rsidRDefault="00D312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93822"/>
      <w:docPartObj>
        <w:docPartGallery w:val="Page Numbers (Bottom of Page)"/>
        <w:docPartUnique/>
      </w:docPartObj>
    </w:sdtPr>
    <w:sdtEndPr/>
    <w:sdtContent>
      <w:p w14:paraId="3B028726" w14:textId="77777777" w:rsidR="00BE5A14" w:rsidRDefault="00BE5A14">
        <w:pPr>
          <w:pStyle w:val="Stopka"/>
          <w:jc w:val="right"/>
        </w:pPr>
        <w:r>
          <w:fldChar w:fldCharType="begin"/>
        </w:r>
        <w:r>
          <w:instrText>PAGE   \* MERGEFORMAT</w:instrText>
        </w:r>
        <w:r>
          <w:fldChar w:fldCharType="separate"/>
        </w:r>
        <w:r>
          <w:t>2</w:t>
        </w:r>
        <w:r>
          <w:fldChar w:fldCharType="end"/>
        </w:r>
      </w:p>
    </w:sdtContent>
  </w:sdt>
  <w:p w14:paraId="6B077F57" w14:textId="77777777" w:rsidR="00BE5A14" w:rsidRDefault="00BE5A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5DB2" w14:textId="77777777" w:rsidR="00D31228" w:rsidRDefault="00D312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BBF1" w14:textId="77777777" w:rsidR="009A5F56" w:rsidRDefault="009A5F56" w:rsidP="002F0EA8">
      <w:pPr>
        <w:spacing w:after="0" w:line="240" w:lineRule="auto"/>
      </w:pPr>
      <w:r>
        <w:separator/>
      </w:r>
    </w:p>
  </w:footnote>
  <w:footnote w:type="continuationSeparator" w:id="0">
    <w:p w14:paraId="3FFC4C6D" w14:textId="77777777" w:rsidR="009A5F56" w:rsidRDefault="009A5F56" w:rsidP="002F0EA8">
      <w:pPr>
        <w:spacing w:after="0" w:line="240" w:lineRule="auto"/>
      </w:pPr>
      <w:r>
        <w:continuationSeparator/>
      </w:r>
    </w:p>
  </w:footnote>
  <w:footnote w:id="1">
    <w:p w14:paraId="4B234380" w14:textId="77777777" w:rsidR="00BA72AF" w:rsidRPr="003E0E32" w:rsidRDefault="00BA72AF" w:rsidP="00BA72AF">
      <w:pPr>
        <w:pStyle w:val="Tekstprzypisudolnego"/>
        <w:rPr>
          <w:rFonts w:asciiTheme="majorHAnsi" w:hAnsiTheme="majorHAnsi" w:cstheme="majorHAnsi"/>
          <w:i/>
          <w:iCs w:val="0"/>
        </w:rPr>
      </w:pPr>
      <w:r w:rsidRPr="00B160CB">
        <w:rPr>
          <w:rStyle w:val="Odwoanieprzypisudolnego"/>
          <w:rFonts w:asciiTheme="majorHAnsi" w:hAnsiTheme="majorHAnsi" w:cstheme="majorHAnsi"/>
          <w:i/>
        </w:rPr>
        <w:footnoteRef/>
      </w:r>
      <w:r w:rsidRPr="00B160CB">
        <w:rPr>
          <w:rFonts w:asciiTheme="majorHAnsi" w:hAnsiTheme="majorHAnsi" w:cstheme="majorHAnsi"/>
          <w:i/>
        </w:rPr>
        <w:t xml:space="preserve"> Zamawiający określił zakres rzeczowy zamówienia, który powinien zostać zrealizowanych możliwie najszerszym zakresie przewidzianym do realizacji, z zachowaniem wytycznych określonych w punkcie „Zakres tematyczny”. Mając na względzie brak odpowiedniej wiedzy technicznej, Zamawiający będzie polegał na wiedzy i doświadczeniu wykonawcy, który powinien dokonać analizy wykonalności technicznej pod kątem dostępnej przestrzeni na terenie miasta Chełmży. Rzeczywisty zakres opracowania będzie zatem uzależniony m. in.  od uwarunkowań funkcjonalnych obszaru miasta poprzedzonych wizją lokalną Wykonawcy, zaproponowanych przez Wykonawcę rozwiązań, poczynionych uzgodnień z Zamawiającym.</w:t>
      </w:r>
    </w:p>
  </w:footnote>
  <w:footnote w:id="2">
    <w:p w14:paraId="7DD5AFA1" w14:textId="77777777" w:rsidR="00BA72AF" w:rsidRPr="00B82D9D" w:rsidRDefault="00BA72AF" w:rsidP="00BA72AF">
      <w:pPr>
        <w:pStyle w:val="Tekstprzypisudolnego"/>
        <w:rPr>
          <w:rFonts w:asciiTheme="majorHAnsi" w:hAnsiTheme="majorHAnsi" w:cstheme="majorHAnsi"/>
          <w:sz w:val="24"/>
          <w:szCs w:val="24"/>
        </w:rPr>
      </w:pPr>
      <w:r w:rsidRPr="00B82D9D">
        <w:rPr>
          <w:rStyle w:val="Odwoanieprzypisudolnego"/>
          <w:rFonts w:asciiTheme="majorHAnsi" w:hAnsiTheme="majorHAnsi" w:cstheme="majorHAnsi"/>
          <w:sz w:val="24"/>
          <w:szCs w:val="24"/>
        </w:rPr>
        <w:footnoteRef/>
      </w:r>
      <w:r w:rsidRPr="00B82D9D">
        <w:rPr>
          <w:rFonts w:asciiTheme="majorHAnsi" w:hAnsiTheme="majorHAnsi" w:cstheme="majorHAnsi"/>
          <w:sz w:val="24"/>
          <w:szCs w:val="24"/>
        </w:rPr>
        <w:t xml:space="preserve"> Wykonawca składa w imieniu Zamawiającego kompletny wniosek o wydanie decyzji pozwolenia na budowę według </w:t>
      </w:r>
      <w:r>
        <w:rPr>
          <w:rFonts w:asciiTheme="majorHAnsi" w:hAnsiTheme="majorHAnsi" w:cstheme="majorHAnsi"/>
          <w:sz w:val="24"/>
          <w:szCs w:val="24"/>
        </w:rPr>
        <w:t>przygotowanego projektu</w:t>
      </w:r>
      <w:r w:rsidRPr="00B82D9D">
        <w:rPr>
          <w:rFonts w:asciiTheme="majorHAnsi" w:hAnsiTheme="majorHAnsi" w:cstheme="majorHAnsi"/>
          <w:sz w:val="24"/>
          <w:szCs w:val="24"/>
        </w:rPr>
        <w:t>, w celu uzyskania decyzji pozwolenia na budowę, jak również stosownych wniosków i uzyskania zmian decyzji pozwolenia na budowę, jeżeli zaistnieje konieczność uzupełnień bądź zmian w dokumentacji projektowej.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244F" w14:textId="77777777" w:rsidR="00D31228" w:rsidRDefault="00D312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3857" w14:textId="2267B106" w:rsidR="00CE2DAD" w:rsidRPr="00BE6429" w:rsidRDefault="00CE2DAD" w:rsidP="00CE2DAD">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sidR="00D31228">
      <w:rPr>
        <w:rFonts w:ascii="Times New Roman" w:hAnsi="Times New Roman"/>
        <w:b/>
        <w:sz w:val="28"/>
        <w:szCs w:val="28"/>
        <w:u w:val="single"/>
      </w:rPr>
      <w:t>4</w:t>
    </w:r>
  </w:p>
  <w:p w14:paraId="5BBE43F3" w14:textId="7A28AA65" w:rsidR="00CE2DAD" w:rsidRPr="00CE2DAD" w:rsidRDefault="00CE2DAD" w:rsidP="00CE2DAD">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GKM.271.4.</w:t>
    </w:r>
    <w:r>
      <w:rPr>
        <w:rFonts w:ascii="Times New Roman" w:hAnsi="Times New Roman"/>
        <w:b/>
        <w:bCs/>
        <w:iCs/>
        <w:color w:val="FF0000"/>
        <w:spacing w:val="-2"/>
      </w:rPr>
      <w:t>5.</w:t>
    </w:r>
    <w:r w:rsidRPr="001C1AD7">
      <w:rPr>
        <w:rFonts w:ascii="Times New Roman" w:hAnsi="Times New Roman"/>
        <w:b/>
        <w:bCs/>
        <w:iCs/>
        <w:color w:val="FF0000"/>
        <w:spacing w:val="-2"/>
      </w:rPr>
      <w:t>202</w:t>
    </w:r>
    <w:r>
      <w:rPr>
        <w:rFonts w:ascii="Times New Roman" w:hAnsi="Times New Roman"/>
        <w:b/>
        <w:bCs/>
        <w:iCs/>
        <w:color w:val="FF0000"/>
        <w:spacing w:val="-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6362" w14:textId="77777777" w:rsidR="00D31228" w:rsidRDefault="00D3122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32C6" w14:textId="07BE38B0" w:rsidR="00FE4C9A" w:rsidRPr="00D31228" w:rsidRDefault="00FE4C9A" w:rsidP="00D312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hint="default"/>
        <w:color w:val="auto"/>
        <w:sz w:val="24"/>
        <w:szCs w:val="24"/>
      </w:rPr>
    </w:lvl>
    <w:lvl w:ilvl="1">
      <w:start w:val="1"/>
      <w:numFmt w:val="lowerLetter"/>
      <w:lvlText w:val="%2."/>
      <w:lvlJc w:val="left"/>
      <w:pPr>
        <w:tabs>
          <w:tab w:val="num" w:pos="0"/>
        </w:tabs>
        <w:ind w:left="1785" w:hanging="360"/>
      </w:pPr>
      <w:rPr>
        <w:rFonts w:cs="Times New Roman"/>
        <w:sz w:val="24"/>
        <w:szCs w:val="24"/>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52E89"/>
    <w:multiLevelType w:val="hybridMultilevel"/>
    <w:tmpl w:val="FA227C6E"/>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65A277B2">
      <w:start w:val="1"/>
      <w:numFmt w:val="lowerLetter"/>
      <w:lvlText w:val="%3)"/>
      <w:lvlJc w:val="left"/>
      <w:pPr>
        <w:ind w:left="2160" w:hanging="180"/>
      </w:pPr>
      <w:rPr>
        <w:rFonts w:cs="Times New Roman" w:hint="default"/>
        <w:b/>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70A1"/>
    <w:multiLevelType w:val="hybridMultilevel"/>
    <w:tmpl w:val="3918D2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65A277B2">
      <w:start w:val="1"/>
      <w:numFmt w:val="lowerLetter"/>
      <w:lvlText w:val="%3)"/>
      <w:lvlJc w:val="left"/>
      <w:pPr>
        <w:ind w:left="2160" w:hanging="180"/>
      </w:pPr>
      <w:rPr>
        <w:rFonts w:cs="Times New Roman" w:hint="default"/>
        <w:b/>
        <w:bCs/>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C6E83694"/>
    <w:lvl w:ilvl="0" w:tplc="1646C7E6">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8563F"/>
    <w:multiLevelType w:val="hybridMultilevel"/>
    <w:tmpl w:val="94B6A35A"/>
    <w:lvl w:ilvl="0" w:tplc="0415000F">
      <w:start w:val="1"/>
      <w:numFmt w:val="decimal"/>
      <w:lvlText w:val="%1."/>
      <w:lvlJc w:val="left"/>
      <w:pPr>
        <w:ind w:left="720" w:hanging="360"/>
      </w:pPr>
      <w:rPr>
        <w:rFonts w:cs="Times New Roman"/>
      </w:rPr>
    </w:lvl>
    <w:lvl w:ilvl="1" w:tplc="61DEDEA8">
      <w:start w:val="1"/>
      <w:numFmt w:val="decimal"/>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F6DE3"/>
    <w:multiLevelType w:val="hybridMultilevel"/>
    <w:tmpl w:val="E2D80AA2"/>
    <w:lvl w:ilvl="0" w:tplc="04150011">
      <w:start w:val="1"/>
      <w:numFmt w:val="decimal"/>
      <w:lvlText w:val="%1)"/>
      <w:lvlJc w:val="left"/>
      <w:pPr>
        <w:ind w:left="720" w:hanging="360"/>
      </w:pPr>
      <w:rPr>
        <w:rFonts w:cs="Times New Roman"/>
      </w:rPr>
    </w:lvl>
    <w:lvl w:ilvl="1" w:tplc="64EE5406">
      <w:start w:val="1"/>
      <w:numFmt w:val="decimal"/>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DE66DC"/>
    <w:multiLevelType w:val="hybridMultilevel"/>
    <w:tmpl w:val="7FEAB02E"/>
    <w:lvl w:ilvl="0" w:tplc="CCE4BF60">
      <w:start w:val="1"/>
      <w:numFmt w:val="decimal"/>
      <w:lvlText w:val="%1."/>
      <w:lvlJc w:val="left"/>
      <w:pPr>
        <w:ind w:left="720" w:hanging="360"/>
      </w:pPr>
      <w:rPr>
        <w:rFonts w:cs="Times New Roman"/>
        <w:b/>
        <w:bCs/>
      </w:rPr>
    </w:lvl>
    <w:lvl w:ilvl="1" w:tplc="7102EEB6">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76A2A35"/>
    <w:multiLevelType w:val="hybridMultilevel"/>
    <w:tmpl w:val="1CCABE48"/>
    <w:lvl w:ilvl="0" w:tplc="04150011">
      <w:start w:val="1"/>
      <w:numFmt w:val="decimal"/>
      <w:lvlText w:val="%1)"/>
      <w:lvlJc w:val="left"/>
      <w:pPr>
        <w:ind w:left="720" w:hanging="360"/>
      </w:pPr>
      <w:rPr>
        <w:rFonts w:cs="Times New Roman"/>
      </w:rPr>
    </w:lvl>
    <w:lvl w:ilvl="1" w:tplc="445AB424">
      <w:start w:val="1"/>
      <w:numFmt w:val="decimal"/>
      <w:lvlText w:val="%2)"/>
      <w:lvlJc w:val="left"/>
      <w:pPr>
        <w:ind w:left="1440" w:hanging="360"/>
      </w:pPr>
      <w:rPr>
        <w:rFonts w:cs="Times New Roman"/>
        <w:b/>
        <w:bCs/>
      </w:rPr>
    </w:lvl>
    <w:lvl w:ilvl="2" w:tplc="71FADF26">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8D86DD3"/>
    <w:multiLevelType w:val="hybridMultilevel"/>
    <w:tmpl w:val="B5A85DCE"/>
    <w:lvl w:ilvl="0" w:tplc="2F621DC6">
      <w:start w:val="1"/>
      <w:numFmt w:val="lowerLetter"/>
      <w:lvlText w:val="%1."/>
      <w:lvlJc w:val="left"/>
      <w:pPr>
        <w:ind w:left="757" w:hanging="360"/>
      </w:pPr>
      <w:rPr>
        <w:rFonts w:cs="Times New Roman"/>
        <w:b/>
        <w:bCs/>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7"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E5E6B95"/>
    <w:multiLevelType w:val="hybridMultilevel"/>
    <w:tmpl w:val="7EA64002"/>
    <w:lvl w:ilvl="0" w:tplc="B9E066F0">
      <w:start w:val="1"/>
      <w:numFmt w:val="decimal"/>
      <w:lvlText w:val="%1)"/>
      <w:lvlJc w:val="left"/>
      <w:pPr>
        <w:ind w:left="720" w:hanging="360"/>
      </w:pPr>
      <w:rPr>
        <w:rFonts w:cs="Times New Roman"/>
        <w:b/>
        <w:bCs/>
      </w:rPr>
    </w:lvl>
    <w:lvl w:ilvl="1" w:tplc="F6327B36">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2E75BD7"/>
    <w:multiLevelType w:val="hybridMultilevel"/>
    <w:tmpl w:val="469E8888"/>
    <w:lvl w:ilvl="0" w:tplc="2F3EC3CC">
      <w:start w:val="1"/>
      <w:numFmt w:val="decimal"/>
      <w:lvlText w:val="%1)"/>
      <w:lvlJc w:val="left"/>
      <w:pPr>
        <w:ind w:left="728" w:firstLine="0"/>
      </w:pPr>
      <w:rPr>
        <w:rFonts w:asciiTheme="majorHAnsi" w:eastAsia="Times New Roman" w:hAnsiTheme="majorHAnsi" w:cstheme="majorHAnsi" w:hint="default"/>
        <w:b w:val="0"/>
        <w:i w:val="0"/>
        <w:strike w:val="0"/>
        <w:dstrike w:val="0"/>
        <w:color w:val="000000"/>
        <w:sz w:val="22"/>
        <w:szCs w:val="22"/>
        <w:u w:val="none" w:color="000000"/>
        <w:effect w:val="none"/>
        <w:vertAlign w:val="baseline"/>
      </w:rPr>
    </w:lvl>
    <w:lvl w:ilvl="1" w:tplc="DADA785E">
      <w:start w:val="1"/>
      <w:numFmt w:val="lowerLetter"/>
      <w:lvlText w:val="%2"/>
      <w:lvlJc w:val="left"/>
      <w:pPr>
        <w:ind w:left="11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20" w15:restartNumberingAfterBreak="0">
    <w:nsid w:val="47BB0616"/>
    <w:multiLevelType w:val="hybridMultilevel"/>
    <w:tmpl w:val="8F6466F8"/>
    <w:lvl w:ilvl="0" w:tplc="04150011">
      <w:start w:val="1"/>
      <w:numFmt w:val="decimal"/>
      <w:lvlText w:val="%1)"/>
      <w:lvlJc w:val="left"/>
      <w:pPr>
        <w:ind w:left="720" w:hanging="360"/>
      </w:pPr>
      <w:rPr>
        <w:rFonts w:cs="Times New Roman"/>
      </w:rPr>
    </w:lvl>
    <w:lvl w:ilvl="1" w:tplc="C6E01E70">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CC24A4B"/>
    <w:multiLevelType w:val="hybridMultilevel"/>
    <w:tmpl w:val="50CC15D0"/>
    <w:lvl w:ilvl="0" w:tplc="666A61C6">
      <w:start w:val="1"/>
      <w:numFmt w:val="decimal"/>
      <w:lvlText w:val="%1)"/>
      <w:lvlJc w:val="left"/>
      <w:pPr>
        <w:ind w:left="720" w:hanging="360"/>
      </w:pPr>
      <w:rPr>
        <w:rFonts w:cs="Times New Roman"/>
        <w:b/>
        <w:bCs/>
      </w:rPr>
    </w:lvl>
    <w:lvl w:ilvl="1" w:tplc="28AEE724">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7C32F4"/>
    <w:multiLevelType w:val="hybridMultilevel"/>
    <w:tmpl w:val="C428AC96"/>
    <w:lvl w:ilvl="0" w:tplc="04150011">
      <w:start w:val="1"/>
      <w:numFmt w:val="decimal"/>
      <w:lvlText w:val="%1)"/>
      <w:lvlJc w:val="left"/>
      <w:pPr>
        <w:ind w:left="720" w:hanging="360"/>
      </w:pPr>
      <w:rPr>
        <w:rFonts w:cs="Times New Roman"/>
      </w:rPr>
    </w:lvl>
    <w:lvl w:ilvl="1" w:tplc="838E83DE">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9420425">
    <w:abstractNumId w:val="14"/>
  </w:num>
  <w:num w:numId="2" w16cid:durableId="1038117840">
    <w:abstractNumId w:val="18"/>
  </w:num>
  <w:num w:numId="3" w16cid:durableId="1970085388">
    <w:abstractNumId w:val="23"/>
  </w:num>
  <w:num w:numId="4" w16cid:durableId="975110926">
    <w:abstractNumId w:val="25"/>
  </w:num>
  <w:num w:numId="5" w16cid:durableId="1000233042">
    <w:abstractNumId w:val="20"/>
  </w:num>
  <w:num w:numId="6" w16cid:durableId="1620599412">
    <w:abstractNumId w:val="8"/>
  </w:num>
  <w:num w:numId="7" w16cid:durableId="219555828">
    <w:abstractNumId w:val="6"/>
  </w:num>
  <w:num w:numId="8" w16cid:durableId="2031838205">
    <w:abstractNumId w:val="15"/>
  </w:num>
  <w:num w:numId="9" w16cid:durableId="818572294">
    <w:abstractNumId w:val="11"/>
  </w:num>
  <w:num w:numId="10" w16cid:durableId="1898542577">
    <w:abstractNumId w:val="13"/>
  </w:num>
  <w:num w:numId="11" w16cid:durableId="1797063911">
    <w:abstractNumId w:val="22"/>
  </w:num>
  <w:num w:numId="12" w16cid:durableId="2134321516">
    <w:abstractNumId w:val="16"/>
  </w:num>
  <w:num w:numId="13" w16cid:durableId="1399009891">
    <w:abstractNumId w:val="10"/>
  </w:num>
  <w:num w:numId="14" w16cid:durableId="720515592">
    <w:abstractNumId w:val="21"/>
  </w:num>
  <w:num w:numId="15" w16cid:durableId="179322302">
    <w:abstractNumId w:val="4"/>
  </w:num>
  <w:num w:numId="16" w16cid:durableId="1711152373">
    <w:abstractNumId w:val="7"/>
  </w:num>
  <w:num w:numId="17" w16cid:durableId="811475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8364309">
    <w:abstractNumId w:val="12"/>
  </w:num>
  <w:num w:numId="19" w16cid:durableId="2099401966">
    <w:abstractNumId w:val="1"/>
  </w:num>
  <w:num w:numId="20" w16cid:durableId="1401515193">
    <w:abstractNumId w:val="3"/>
  </w:num>
  <w:num w:numId="21" w16cid:durableId="1821462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466310">
    <w:abstractNumId w:val="5"/>
  </w:num>
  <w:num w:numId="23" w16cid:durableId="1669206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828612">
    <w:abstractNumId w:val="2"/>
  </w:num>
  <w:num w:numId="25" w16cid:durableId="186340166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4E3"/>
    <w:rsid w:val="00002C33"/>
    <w:rsid w:val="000055C0"/>
    <w:rsid w:val="00010318"/>
    <w:rsid w:val="0001431D"/>
    <w:rsid w:val="00015F53"/>
    <w:rsid w:val="00017E7A"/>
    <w:rsid w:val="000228B9"/>
    <w:rsid w:val="00023027"/>
    <w:rsid w:val="0002527D"/>
    <w:rsid w:val="000255B3"/>
    <w:rsid w:val="000308CB"/>
    <w:rsid w:val="00030C02"/>
    <w:rsid w:val="0003634D"/>
    <w:rsid w:val="000365D5"/>
    <w:rsid w:val="00042135"/>
    <w:rsid w:val="00044945"/>
    <w:rsid w:val="00045372"/>
    <w:rsid w:val="00051BB3"/>
    <w:rsid w:val="0005702E"/>
    <w:rsid w:val="000575E9"/>
    <w:rsid w:val="00060DC9"/>
    <w:rsid w:val="00062FF1"/>
    <w:rsid w:val="000729D2"/>
    <w:rsid w:val="00077578"/>
    <w:rsid w:val="000778F6"/>
    <w:rsid w:val="00080A32"/>
    <w:rsid w:val="00085BAD"/>
    <w:rsid w:val="00086B24"/>
    <w:rsid w:val="00086F16"/>
    <w:rsid w:val="00086F40"/>
    <w:rsid w:val="00087B80"/>
    <w:rsid w:val="0009094C"/>
    <w:rsid w:val="00093B87"/>
    <w:rsid w:val="00094E0A"/>
    <w:rsid w:val="000A212B"/>
    <w:rsid w:val="000A2FEF"/>
    <w:rsid w:val="000B0353"/>
    <w:rsid w:val="000B4D4E"/>
    <w:rsid w:val="000B6F6D"/>
    <w:rsid w:val="000B7149"/>
    <w:rsid w:val="000C17EF"/>
    <w:rsid w:val="000C22E6"/>
    <w:rsid w:val="000C4972"/>
    <w:rsid w:val="000C5139"/>
    <w:rsid w:val="000C5E0D"/>
    <w:rsid w:val="000C7B96"/>
    <w:rsid w:val="000D0F3E"/>
    <w:rsid w:val="000E37DC"/>
    <w:rsid w:val="000F07DA"/>
    <w:rsid w:val="000F273E"/>
    <w:rsid w:val="000F2BFD"/>
    <w:rsid w:val="000F375F"/>
    <w:rsid w:val="000F3F7E"/>
    <w:rsid w:val="000F4457"/>
    <w:rsid w:val="000F6FCF"/>
    <w:rsid w:val="00104E30"/>
    <w:rsid w:val="00110095"/>
    <w:rsid w:val="00110A39"/>
    <w:rsid w:val="00112A74"/>
    <w:rsid w:val="00112CD3"/>
    <w:rsid w:val="00115922"/>
    <w:rsid w:val="00120DBD"/>
    <w:rsid w:val="00121B25"/>
    <w:rsid w:val="00121F3B"/>
    <w:rsid w:val="0012216F"/>
    <w:rsid w:val="001221D9"/>
    <w:rsid w:val="00122F3D"/>
    <w:rsid w:val="00123348"/>
    <w:rsid w:val="00126FA1"/>
    <w:rsid w:val="001272E2"/>
    <w:rsid w:val="00127BC2"/>
    <w:rsid w:val="00130DCC"/>
    <w:rsid w:val="0013111E"/>
    <w:rsid w:val="00135737"/>
    <w:rsid w:val="00135D5E"/>
    <w:rsid w:val="001407E0"/>
    <w:rsid w:val="00141E3B"/>
    <w:rsid w:val="0014347A"/>
    <w:rsid w:val="00143F60"/>
    <w:rsid w:val="001443E4"/>
    <w:rsid w:val="00144443"/>
    <w:rsid w:val="00153AEF"/>
    <w:rsid w:val="00160E1E"/>
    <w:rsid w:val="00161050"/>
    <w:rsid w:val="001616E8"/>
    <w:rsid w:val="00161710"/>
    <w:rsid w:val="00164741"/>
    <w:rsid w:val="001662FA"/>
    <w:rsid w:val="0017055F"/>
    <w:rsid w:val="0017077F"/>
    <w:rsid w:val="001729C2"/>
    <w:rsid w:val="0017383A"/>
    <w:rsid w:val="00174233"/>
    <w:rsid w:val="0017436F"/>
    <w:rsid w:val="001808E2"/>
    <w:rsid w:val="0018176D"/>
    <w:rsid w:val="00184B55"/>
    <w:rsid w:val="00184FDC"/>
    <w:rsid w:val="00190FCB"/>
    <w:rsid w:val="00192EE7"/>
    <w:rsid w:val="00195668"/>
    <w:rsid w:val="00195883"/>
    <w:rsid w:val="00197E29"/>
    <w:rsid w:val="001A35A1"/>
    <w:rsid w:val="001A45C2"/>
    <w:rsid w:val="001A7819"/>
    <w:rsid w:val="001A7C70"/>
    <w:rsid w:val="001B0148"/>
    <w:rsid w:val="001B0AEF"/>
    <w:rsid w:val="001B3E94"/>
    <w:rsid w:val="001B3F53"/>
    <w:rsid w:val="001B4171"/>
    <w:rsid w:val="001B4596"/>
    <w:rsid w:val="001B58BB"/>
    <w:rsid w:val="001B6832"/>
    <w:rsid w:val="001C10DE"/>
    <w:rsid w:val="001C4EAB"/>
    <w:rsid w:val="001C73E5"/>
    <w:rsid w:val="001D4039"/>
    <w:rsid w:val="001D44BC"/>
    <w:rsid w:val="001D7430"/>
    <w:rsid w:val="001E2123"/>
    <w:rsid w:val="001E44FD"/>
    <w:rsid w:val="001E709D"/>
    <w:rsid w:val="001E7A8B"/>
    <w:rsid w:val="001E7D5E"/>
    <w:rsid w:val="001F091E"/>
    <w:rsid w:val="001F17F3"/>
    <w:rsid w:val="001F1AFF"/>
    <w:rsid w:val="001F2994"/>
    <w:rsid w:val="001F2F1E"/>
    <w:rsid w:val="001F35C1"/>
    <w:rsid w:val="001F6D2B"/>
    <w:rsid w:val="001F76E3"/>
    <w:rsid w:val="00203064"/>
    <w:rsid w:val="0020507B"/>
    <w:rsid w:val="002122E0"/>
    <w:rsid w:val="00212B70"/>
    <w:rsid w:val="00217E58"/>
    <w:rsid w:val="00220917"/>
    <w:rsid w:val="002227A1"/>
    <w:rsid w:val="002242B6"/>
    <w:rsid w:val="0022771A"/>
    <w:rsid w:val="00227D66"/>
    <w:rsid w:val="00230805"/>
    <w:rsid w:val="00233488"/>
    <w:rsid w:val="002347AB"/>
    <w:rsid w:val="0024016A"/>
    <w:rsid w:val="00240945"/>
    <w:rsid w:val="00240C1F"/>
    <w:rsid w:val="002411DB"/>
    <w:rsid w:val="002440D4"/>
    <w:rsid w:val="00245C8D"/>
    <w:rsid w:val="00246A27"/>
    <w:rsid w:val="00246C31"/>
    <w:rsid w:val="002503BF"/>
    <w:rsid w:val="00250587"/>
    <w:rsid w:val="00265B34"/>
    <w:rsid w:val="0026680F"/>
    <w:rsid w:val="0027171A"/>
    <w:rsid w:val="002728D7"/>
    <w:rsid w:val="0027361F"/>
    <w:rsid w:val="00274B31"/>
    <w:rsid w:val="0028058D"/>
    <w:rsid w:val="002825D3"/>
    <w:rsid w:val="00283146"/>
    <w:rsid w:val="0028363C"/>
    <w:rsid w:val="00287CAE"/>
    <w:rsid w:val="00291481"/>
    <w:rsid w:val="00297469"/>
    <w:rsid w:val="002A09BB"/>
    <w:rsid w:val="002A1894"/>
    <w:rsid w:val="002A3E60"/>
    <w:rsid w:val="002A43C4"/>
    <w:rsid w:val="002A49B3"/>
    <w:rsid w:val="002A6889"/>
    <w:rsid w:val="002A7208"/>
    <w:rsid w:val="002B0E75"/>
    <w:rsid w:val="002B1CF7"/>
    <w:rsid w:val="002B26DD"/>
    <w:rsid w:val="002B3EC0"/>
    <w:rsid w:val="002B467C"/>
    <w:rsid w:val="002B4C75"/>
    <w:rsid w:val="002B5841"/>
    <w:rsid w:val="002B6F94"/>
    <w:rsid w:val="002C188C"/>
    <w:rsid w:val="002C6175"/>
    <w:rsid w:val="002C621D"/>
    <w:rsid w:val="002C6CFA"/>
    <w:rsid w:val="002C7101"/>
    <w:rsid w:val="002D4B44"/>
    <w:rsid w:val="002D4F3F"/>
    <w:rsid w:val="002E08AF"/>
    <w:rsid w:val="002E1BD2"/>
    <w:rsid w:val="002E448D"/>
    <w:rsid w:val="002E61F0"/>
    <w:rsid w:val="002F0D6D"/>
    <w:rsid w:val="002F0EA8"/>
    <w:rsid w:val="002F24E5"/>
    <w:rsid w:val="002F3FAF"/>
    <w:rsid w:val="002F48D4"/>
    <w:rsid w:val="002F5D09"/>
    <w:rsid w:val="00300375"/>
    <w:rsid w:val="00302C6D"/>
    <w:rsid w:val="00302D77"/>
    <w:rsid w:val="00304384"/>
    <w:rsid w:val="00306087"/>
    <w:rsid w:val="00315727"/>
    <w:rsid w:val="00315DE5"/>
    <w:rsid w:val="00316415"/>
    <w:rsid w:val="00320D09"/>
    <w:rsid w:val="003217C1"/>
    <w:rsid w:val="00321C66"/>
    <w:rsid w:val="003229CC"/>
    <w:rsid w:val="00322F1B"/>
    <w:rsid w:val="00324B23"/>
    <w:rsid w:val="0032591A"/>
    <w:rsid w:val="0033496B"/>
    <w:rsid w:val="003366DF"/>
    <w:rsid w:val="00337894"/>
    <w:rsid w:val="00341519"/>
    <w:rsid w:val="00341ACA"/>
    <w:rsid w:val="00347874"/>
    <w:rsid w:val="00356397"/>
    <w:rsid w:val="003568AB"/>
    <w:rsid w:val="00361ED5"/>
    <w:rsid w:val="003642E5"/>
    <w:rsid w:val="0037118D"/>
    <w:rsid w:val="0037168D"/>
    <w:rsid w:val="00372D1D"/>
    <w:rsid w:val="00373890"/>
    <w:rsid w:val="00374B74"/>
    <w:rsid w:val="003804CF"/>
    <w:rsid w:val="003828B3"/>
    <w:rsid w:val="00386B95"/>
    <w:rsid w:val="00390D53"/>
    <w:rsid w:val="00391D16"/>
    <w:rsid w:val="00392344"/>
    <w:rsid w:val="003951FC"/>
    <w:rsid w:val="0039536E"/>
    <w:rsid w:val="00396F97"/>
    <w:rsid w:val="003A17C1"/>
    <w:rsid w:val="003B0506"/>
    <w:rsid w:val="003B1EB7"/>
    <w:rsid w:val="003B2521"/>
    <w:rsid w:val="003B2A31"/>
    <w:rsid w:val="003B48D8"/>
    <w:rsid w:val="003B5E71"/>
    <w:rsid w:val="003C09F4"/>
    <w:rsid w:val="003C1164"/>
    <w:rsid w:val="003C6FB9"/>
    <w:rsid w:val="003C7A60"/>
    <w:rsid w:val="003D18FD"/>
    <w:rsid w:val="003D2853"/>
    <w:rsid w:val="003E0E7F"/>
    <w:rsid w:val="003E2800"/>
    <w:rsid w:val="003E2B8F"/>
    <w:rsid w:val="003E2D13"/>
    <w:rsid w:val="003E3B96"/>
    <w:rsid w:val="003F7F64"/>
    <w:rsid w:val="004105EF"/>
    <w:rsid w:val="0041110E"/>
    <w:rsid w:val="004115F1"/>
    <w:rsid w:val="0041202F"/>
    <w:rsid w:val="00412AC1"/>
    <w:rsid w:val="0041509C"/>
    <w:rsid w:val="00415AAB"/>
    <w:rsid w:val="00423C43"/>
    <w:rsid w:val="0042430F"/>
    <w:rsid w:val="00424BE6"/>
    <w:rsid w:val="00426D03"/>
    <w:rsid w:val="00427460"/>
    <w:rsid w:val="00427526"/>
    <w:rsid w:val="00427C70"/>
    <w:rsid w:val="00427FCD"/>
    <w:rsid w:val="004304E5"/>
    <w:rsid w:val="004325C0"/>
    <w:rsid w:val="00436FD1"/>
    <w:rsid w:val="004417A8"/>
    <w:rsid w:val="0044246F"/>
    <w:rsid w:val="0044632E"/>
    <w:rsid w:val="00447853"/>
    <w:rsid w:val="00450727"/>
    <w:rsid w:val="00451558"/>
    <w:rsid w:val="00453141"/>
    <w:rsid w:val="004542D5"/>
    <w:rsid w:val="004564E4"/>
    <w:rsid w:val="004573DD"/>
    <w:rsid w:val="0046194C"/>
    <w:rsid w:val="00472751"/>
    <w:rsid w:val="00473E0C"/>
    <w:rsid w:val="00473E8C"/>
    <w:rsid w:val="0047492D"/>
    <w:rsid w:val="004756CD"/>
    <w:rsid w:val="00475754"/>
    <w:rsid w:val="00477699"/>
    <w:rsid w:val="00481D2D"/>
    <w:rsid w:val="00482B2C"/>
    <w:rsid w:val="00483E53"/>
    <w:rsid w:val="00485711"/>
    <w:rsid w:val="00491589"/>
    <w:rsid w:val="00493ABB"/>
    <w:rsid w:val="00493F62"/>
    <w:rsid w:val="00494413"/>
    <w:rsid w:val="004962AA"/>
    <w:rsid w:val="004A5864"/>
    <w:rsid w:val="004B0D1E"/>
    <w:rsid w:val="004C3BAF"/>
    <w:rsid w:val="004C5B30"/>
    <w:rsid w:val="004C6514"/>
    <w:rsid w:val="004D0858"/>
    <w:rsid w:val="004D3588"/>
    <w:rsid w:val="004E05ED"/>
    <w:rsid w:val="004E0ADE"/>
    <w:rsid w:val="004E6397"/>
    <w:rsid w:val="004F2583"/>
    <w:rsid w:val="004F2B89"/>
    <w:rsid w:val="004F2F1F"/>
    <w:rsid w:val="004F32D5"/>
    <w:rsid w:val="004F4069"/>
    <w:rsid w:val="00501039"/>
    <w:rsid w:val="00501DBC"/>
    <w:rsid w:val="00505DDB"/>
    <w:rsid w:val="00506DDE"/>
    <w:rsid w:val="005142D6"/>
    <w:rsid w:val="00516DDD"/>
    <w:rsid w:val="00517E21"/>
    <w:rsid w:val="005247E3"/>
    <w:rsid w:val="00524B1B"/>
    <w:rsid w:val="00526AC9"/>
    <w:rsid w:val="005318D0"/>
    <w:rsid w:val="0053258A"/>
    <w:rsid w:val="0053269D"/>
    <w:rsid w:val="00536A5A"/>
    <w:rsid w:val="00536EFE"/>
    <w:rsid w:val="00540A98"/>
    <w:rsid w:val="00542926"/>
    <w:rsid w:val="00546D50"/>
    <w:rsid w:val="005549E2"/>
    <w:rsid w:val="00555506"/>
    <w:rsid w:val="00561BA5"/>
    <w:rsid w:val="00565BED"/>
    <w:rsid w:val="0057413B"/>
    <w:rsid w:val="00576631"/>
    <w:rsid w:val="005771DB"/>
    <w:rsid w:val="00577840"/>
    <w:rsid w:val="0058045D"/>
    <w:rsid w:val="00583D1C"/>
    <w:rsid w:val="00583FB0"/>
    <w:rsid w:val="0058539D"/>
    <w:rsid w:val="005858E5"/>
    <w:rsid w:val="0058596D"/>
    <w:rsid w:val="00586DA4"/>
    <w:rsid w:val="00591E71"/>
    <w:rsid w:val="005921B9"/>
    <w:rsid w:val="005944B1"/>
    <w:rsid w:val="00597B45"/>
    <w:rsid w:val="005A0010"/>
    <w:rsid w:val="005A17EE"/>
    <w:rsid w:val="005A3F64"/>
    <w:rsid w:val="005A68B9"/>
    <w:rsid w:val="005B1066"/>
    <w:rsid w:val="005B11B6"/>
    <w:rsid w:val="005B6E9F"/>
    <w:rsid w:val="005C3302"/>
    <w:rsid w:val="005C4B6A"/>
    <w:rsid w:val="005D0AEF"/>
    <w:rsid w:val="005D1872"/>
    <w:rsid w:val="005D2EE9"/>
    <w:rsid w:val="005D369E"/>
    <w:rsid w:val="005D5889"/>
    <w:rsid w:val="005E35CB"/>
    <w:rsid w:val="005E66C7"/>
    <w:rsid w:val="005F04E1"/>
    <w:rsid w:val="005F79FF"/>
    <w:rsid w:val="006018D3"/>
    <w:rsid w:val="00601B85"/>
    <w:rsid w:val="00602A61"/>
    <w:rsid w:val="006049FF"/>
    <w:rsid w:val="00605844"/>
    <w:rsid w:val="006077D9"/>
    <w:rsid w:val="00610E87"/>
    <w:rsid w:val="00612976"/>
    <w:rsid w:val="00612F04"/>
    <w:rsid w:val="006164A7"/>
    <w:rsid w:val="00617126"/>
    <w:rsid w:val="0061739E"/>
    <w:rsid w:val="006231A8"/>
    <w:rsid w:val="00627D54"/>
    <w:rsid w:val="00631C85"/>
    <w:rsid w:val="00631D1C"/>
    <w:rsid w:val="0063331B"/>
    <w:rsid w:val="006334BD"/>
    <w:rsid w:val="00634A7B"/>
    <w:rsid w:val="00643247"/>
    <w:rsid w:val="0064482B"/>
    <w:rsid w:val="006449BB"/>
    <w:rsid w:val="006464F8"/>
    <w:rsid w:val="00647999"/>
    <w:rsid w:val="00647A06"/>
    <w:rsid w:val="00652A6B"/>
    <w:rsid w:val="0065499E"/>
    <w:rsid w:val="006560F3"/>
    <w:rsid w:val="00656C09"/>
    <w:rsid w:val="006673AB"/>
    <w:rsid w:val="00670FA9"/>
    <w:rsid w:val="00673B51"/>
    <w:rsid w:val="006751C8"/>
    <w:rsid w:val="006759B6"/>
    <w:rsid w:val="006778D1"/>
    <w:rsid w:val="006858AF"/>
    <w:rsid w:val="006876EC"/>
    <w:rsid w:val="00691338"/>
    <w:rsid w:val="00691F02"/>
    <w:rsid w:val="00691F23"/>
    <w:rsid w:val="0069528C"/>
    <w:rsid w:val="00695A24"/>
    <w:rsid w:val="006A11D1"/>
    <w:rsid w:val="006A1C74"/>
    <w:rsid w:val="006A2BDC"/>
    <w:rsid w:val="006A51C3"/>
    <w:rsid w:val="006B1998"/>
    <w:rsid w:val="006B3ACC"/>
    <w:rsid w:val="006B59FC"/>
    <w:rsid w:val="006B7BC2"/>
    <w:rsid w:val="006C0678"/>
    <w:rsid w:val="006C3633"/>
    <w:rsid w:val="006D51D7"/>
    <w:rsid w:val="006D669A"/>
    <w:rsid w:val="006D6F9A"/>
    <w:rsid w:val="006D711C"/>
    <w:rsid w:val="006D7AC0"/>
    <w:rsid w:val="006D7AFC"/>
    <w:rsid w:val="006E30FE"/>
    <w:rsid w:val="006E7D67"/>
    <w:rsid w:val="006F0DE1"/>
    <w:rsid w:val="006F11D3"/>
    <w:rsid w:val="006F4585"/>
    <w:rsid w:val="006F680E"/>
    <w:rsid w:val="006F791D"/>
    <w:rsid w:val="0070137D"/>
    <w:rsid w:val="007016FB"/>
    <w:rsid w:val="00703797"/>
    <w:rsid w:val="00703A20"/>
    <w:rsid w:val="0070703C"/>
    <w:rsid w:val="00707C60"/>
    <w:rsid w:val="00710A6D"/>
    <w:rsid w:val="0071156C"/>
    <w:rsid w:val="00713413"/>
    <w:rsid w:val="007155BA"/>
    <w:rsid w:val="00715BCB"/>
    <w:rsid w:val="00715EDE"/>
    <w:rsid w:val="0072229A"/>
    <w:rsid w:val="00723FC7"/>
    <w:rsid w:val="007245A8"/>
    <w:rsid w:val="007333DA"/>
    <w:rsid w:val="00737424"/>
    <w:rsid w:val="0074358F"/>
    <w:rsid w:val="00744687"/>
    <w:rsid w:val="00747D01"/>
    <w:rsid w:val="007534E1"/>
    <w:rsid w:val="00753B07"/>
    <w:rsid w:val="00754A94"/>
    <w:rsid w:val="00760B66"/>
    <w:rsid w:val="00762ED3"/>
    <w:rsid w:val="0076354D"/>
    <w:rsid w:val="0076776D"/>
    <w:rsid w:val="00771E16"/>
    <w:rsid w:val="0078150C"/>
    <w:rsid w:val="007825C9"/>
    <w:rsid w:val="007838C6"/>
    <w:rsid w:val="007842DA"/>
    <w:rsid w:val="00785EE8"/>
    <w:rsid w:val="00786124"/>
    <w:rsid w:val="00786348"/>
    <w:rsid w:val="007876BA"/>
    <w:rsid w:val="00787B47"/>
    <w:rsid w:val="007908BE"/>
    <w:rsid w:val="00795AE3"/>
    <w:rsid w:val="007A35EC"/>
    <w:rsid w:val="007A7271"/>
    <w:rsid w:val="007B0159"/>
    <w:rsid w:val="007B1676"/>
    <w:rsid w:val="007B1E3B"/>
    <w:rsid w:val="007B46B9"/>
    <w:rsid w:val="007B4985"/>
    <w:rsid w:val="007B4BAE"/>
    <w:rsid w:val="007B5329"/>
    <w:rsid w:val="007B689D"/>
    <w:rsid w:val="007B6E85"/>
    <w:rsid w:val="007B7D43"/>
    <w:rsid w:val="007D057D"/>
    <w:rsid w:val="007D07F5"/>
    <w:rsid w:val="007D1D7F"/>
    <w:rsid w:val="007D2184"/>
    <w:rsid w:val="007D219E"/>
    <w:rsid w:val="007D272C"/>
    <w:rsid w:val="007D2D97"/>
    <w:rsid w:val="007D2E20"/>
    <w:rsid w:val="007D5547"/>
    <w:rsid w:val="007D5DBB"/>
    <w:rsid w:val="007E295D"/>
    <w:rsid w:val="007E3EA5"/>
    <w:rsid w:val="007F05A0"/>
    <w:rsid w:val="007F0B74"/>
    <w:rsid w:val="007F32EE"/>
    <w:rsid w:val="007F7389"/>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612E"/>
    <w:rsid w:val="00826536"/>
    <w:rsid w:val="00830CEF"/>
    <w:rsid w:val="00832CAD"/>
    <w:rsid w:val="008338B3"/>
    <w:rsid w:val="008363E2"/>
    <w:rsid w:val="00837F6D"/>
    <w:rsid w:val="00841528"/>
    <w:rsid w:val="0084154E"/>
    <w:rsid w:val="00842566"/>
    <w:rsid w:val="00844246"/>
    <w:rsid w:val="00847498"/>
    <w:rsid w:val="00847829"/>
    <w:rsid w:val="0084789F"/>
    <w:rsid w:val="00847C3E"/>
    <w:rsid w:val="00850E6E"/>
    <w:rsid w:val="0085114B"/>
    <w:rsid w:val="00853A95"/>
    <w:rsid w:val="008550B8"/>
    <w:rsid w:val="00855C9F"/>
    <w:rsid w:val="0085715A"/>
    <w:rsid w:val="00857AF1"/>
    <w:rsid w:val="00857FF8"/>
    <w:rsid w:val="00861D13"/>
    <w:rsid w:val="00862C21"/>
    <w:rsid w:val="0086721C"/>
    <w:rsid w:val="00871487"/>
    <w:rsid w:val="00872587"/>
    <w:rsid w:val="00872833"/>
    <w:rsid w:val="00874F9B"/>
    <w:rsid w:val="008760CD"/>
    <w:rsid w:val="008804D1"/>
    <w:rsid w:val="00882EB7"/>
    <w:rsid w:val="00884D6C"/>
    <w:rsid w:val="00885D09"/>
    <w:rsid w:val="00885D1D"/>
    <w:rsid w:val="008867EA"/>
    <w:rsid w:val="00887F42"/>
    <w:rsid w:val="00891304"/>
    <w:rsid w:val="00892CDB"/>
    <w:rsid w:val="00893CCE"/>
    <w:rsid w:val="00896693"/>
    <w:rsid w:val="008A095F"/>
    <w:rsid w:val="008A3542"/>
    <w:rsid w:val="008A364D"/>
    <w:rsid w:val="008A4828"/>
    <w:rsid w:val="008B0711"/>
    <w:rsid w:val="008B2556"/>
    <w:rsid w:val="008B3690"/>
    <w:rsid w:val="008B6D31"/>
    <w:rsid w:val="008C157E"/>
    <w:rsid w:val="008C6030"/>
    <w:rsid w:val="008C78E6"/>
    <w:rsid w:val="008D16C3"/>
    <w:rsid w:val="008D4A3B"/>
    <w:rsid w:val="008E320F"/>
    <w:rsid w:val="008E7739"/>
    <w:rsid w:val="008F37DE"/>
    <w:rsid w:val="009002F8"/>
    <w:rsid w:val="00900A7C"/>
    <w:rsid w:val="00903140"/>
    <w:rsid w:val="0090343C"/>
    <w:rsid w:val="00905D34"/>
    <w:rsid w:val="009147F2"/>
    <w:rsid w:val="0091716C"/>
    <w:rsid w:val="00920459"/>
    <w:rsid w:val="0092135C"/>
    <w:rsid w:val="00922F6C"/>
    <w:rsid w:val="00924466"/>
    <w:rsid w:val="00927EBE"/>
    <w:rsid w:val="00934BE6"/>
    <w:rsid w:val="009364D2"/>
    <w:rsid w:val="00937685"/>
    <w:rsid w:val="00940168"/>
    <w:rsid w:val="009433FB"/>
    <w:rsid w:val="00945680"/>
    <w:rsid w:val="00946824"/>
    <w:rsid w:val="0094764A"/>
    <w:rsid w:val="0095090D"/>
    <w:rsid w:val="0095301E"/>
    <w:rsid w:val="009540C7"/>
    <w:rsid w:val="0095476B"/>
    <w:rsid w:val="009567FE"/>
    <w:rsid w:val="00957BAB"/>
    <w:rsid w:val="00960837"/>
    <w:rsid w:val="00961B75"/>
    <w:rsid w:val="00964A11"/>
    <w:rsid w:val="0096553D"/>
    <w:rsid w:val="00966B1C"/>
    <w:rsid w:val="00971A41"/>
    <w:rsid w:val="0097267B"/>
    <w:rsid w:val="00973E78"/>
    <w:rsid w:val="00976561"/>
    <w:rsid w:val="00980775"/>
    <w:rsid w:val="00982238"/>
    <w:rsid w:val="009826E9"/>
    <w:rsid w:val="009852FC"/>
    <w:rsid w:val="00987D13"/>
    <w:rsid w:val="00990137"/>
    <w:rsid w:val="009906CB"/>
    <w:rsid w:val="00990D4E"/>
    <w:rsid w:val="009964DC"/>
    <w:rsid w:val="009A5F56"/>
    <w:rsid w:val="009B2A96"/>
    <w:rsid w:val="009B5CE4"/>
    <w:rsid w:val="009B657C"/>
    <w:rsid w:val="009B73C4"/>
    <w:rsid w:val="009B7593"/>
    <w:rsid w:val="009B799A"/>
    <w:rsid w:val="009C02BD"/>
    <w:rsid w:val="009C30AB"/>
    <w:rsid w:val="009C4AF5"/>
    <w:rsid w:val="009C4EB7"/>
    <w:rsid w:val="009C60DC"/>
    <w:rsid w:val="009D26B3"/>
    <w:rsid w:val="009D4CBE"/>
    <w:rsid w:val="009D7360"/>
    <w:rsid w:val="009D7CC8"/>
    <w:rsid w:val="009E1062"/>
    <w:rsid w:val="009E26C8"/>
    <w:rsid w:val="009E2CED"/>
    <w:rsid w:val="009E3615"/>
    <w:rsid w:val="009E3E54"/>
    <w:rsid w:val="009E3FB2"/>
    <w:rsid w:val="009F1ED2"/>
    <w:rsid w:val="009F3CC2"/>
    <w:rsid w:val="009F7F47"/>
    <w:rsid w:val="00A011E2"/>
    <w:rsid w:val="00A020BB"/>
    <w:rsid w:val="00A0468C"/>
    <w:rsid w:val="00A0668B"/>
    <w:rsid w:val="00A07BE7"/>
    <w:rsid w:val="00A109CC"/>
    <w:rsid w:val="00A10BAA"/>
    <w:rsid w:val="00A14B1E"/>
    <w:rsid w:val="00A14D6C"/>
    <w:rsid w:val="00A159EF"/>
    <w:rsid w:val="00A16E3B"/>
    <w:rsid w:val="00A17157"/>
    <w:rsid w:val="00A21036"/>
    <w:rsid w:val="00A22CA3"/>
    <w:rsid w:val="00A23AF5"/>
    <w:rsid w:val="00A3035D"/>
    <w:rsid w:val="00A30ADF"/>
    <w:rsid w:val="00A314F4"/>
    <w:rsid w:val="00A32A97"/>
    <w:rsid w:val="00A32AAE"/>
    <w:rsid w:val="00A35FC5"/>
    <w:rsid w:val="00A373CF"/>
    <w:rsid w:val="00A41AA4"/>
    <w:rsid w:val="00A433C6"/>
    <w:rsid w:val="00A43774"/>
    <w:rsid w:val="00A44A86"/>
    <w:rsid w:val="00A44FF0"/>
    <w:rsid w:val="00A45D93"/>
    <w:rsid w:val="00A51E5B"/>
    <w:rsid w:val="00A534CD"/>
    <w:rsid w:val="00A54FC2"/>
    <w:rsid w:val="00A55684"/>
    <w:rsid w:val="00A55E71"/>
    <w:rsid w:val="00A57444"/>
    <w:rsid w:val="00A621BE"/>
    <w:rsid w:val="00A62228"/>
    <w:rsid w:val="00A657E2"/>
    <w:rsid w:val="00A666C4"/>
    <w:rsid w:val="00A71743"/>
    <w:rsid w:val="00A71DBA"/>
    <w:rsid w:val="00A71F92"/>
    <w:rsid w:val="00A729E6"/>
    <w:rsid w:val="00A72AE0"/>
    <w:rsid w:val="00A72CD6"/>
    <w:rsid w:val="00A77E64"/>
    <w:rsid w:val="00A80118"/>
    <w:rsid w:val="00A83D90"/>
    <w:rsid w:val="00A848E6"/>
    <w:rsid w:val="00A910A4"/>
    <w:rsid w:val="00A91B03"/>
    <w:rsid w:val="00A9270B"/>
    <w:rsid w:val="00A93B1F"/>
    <w:rsid w:val="00A97571"/>
    <w:rsid w:val="00AA3830"/>
    <w:rsid w:val="00AB0DF3"/>
    <w:rsid w:val="00AB1381"/>
    <w:rsid w:val="00AB1A9E"/>
    <w:rsid w:val="00AB2630"/>
    <w:rsid w:val="00AB4AA6"/>
    <w:rsid w:val="00AB4C8D"/>
    <w:rsid w:val="00AB4DF0"/>
    <w:rsid w:val="00AB4E5E"/>
    <w:rsid w:val="00AB6175"/>
    <w:rsid w:val="00AB643F"/>
    <w:rsid w:val="00AB7BB9"/>
    <w:rsid w:val="00AC2F01"/>
    <w:rsid w:val="00AC6695"/>
    <w:rsid w:val="00AC74DB"/>
    <w:rsid w:val="00AD09C5"/>
    <w:rsid w:val="00AD1213"/>
    <w:rsid w:val="00AD1702"/>
    <w:rsid w:val="00AD4F0C"/>
    <w:rsid w:val="00AD5AC8"/>
    <w:rsid w:val="00AD5C42"/>
    <w:rsid w:val="00AE7880"/>
    <w:rsid w:val="00AF0AD2"/>
    <w:rsid w:val="00AF200F"/>
    <w:rsid w:val="00AF4BCE"/>
    <w:rsid w:val="00AF560D"/>
    <w:rsid w:val="00B0037D"/>
    <w:rsid w:val="00B00E85"/>
    <w:rsid w:val="00B03519"/>
    <w:rsid w:val="00B053F4"/>
    <w:rsid w:val="00B06CB5"/>
    <w:rsid w:val="00B1038D"/>
    <w:rsid w:val="00B10BB4"/>
    <w:rsid w:val="00B10E80"/>
    <w:rsid w:val="00B1152D"/>
    <w:rsid w:val="00B14184"/>
    <w:rsid w:val="00B14428"/>
    <w:rsid w:val="00B14F7A"/>
    <w:rsid w:val="00B17285"/>
    <w:rsid w:val="00B27E28"/>
    <w:rsid w:val="00B345B5"/>
    <w:rsid w:val="00B41ED0"/>
    <w:rsid w:val="00B4275E"/>
    <w:rsid w:val="00B43C95"/>
    <w:rsid w:val="00B46E18"/>
    <w:rsid w:val="00B523C2"/>
    <w:rsid w:val="00B52C72"/>
    <w:rsid w:val="00B53EFB"/>
    <w:rsid w:val="00B60239"/>
    <w:rsid w:val="00B64DC6"/>
    <w:rsid w:val="00B64EED"/>
    <w:rsid w:val="00B65431"/>
    <w:rsid w:val="00B66DB2"/>
    <w:rsid w:val="00B66DDB"/>
    <w:rsid w:val="00B6735D"/>
    <w:rsid w:val="00B74413"/>
    <w:rsid w:val="00B74F9E"/>
    <w:rsid w:val="00B75194"/>
    <w:rsid w:val="00B75A20"/>
    <w:rsid w:val="00B7652C"/>
    <w:rsid w:val="00B7714C"/>
    <w:rsid w:val="00B77420"/>
    <w:rsid w:val="00B80A01"/>
    <w:rsid w:val="00B81063"/>
    <w:rsid w:val="00B9263C"/>
    <w:rsid w:val="00B9376E"/>
    <w:rsid w:val="00B93983"/>
    <w:rsid w:val="00B954E9"/>
    <w:rsid w:val="00BA24BC"/>
    <w:rsid w:val="00BA406A"/>
    <w:rsid w:val="00BA4CA7"/>
    <w:rsid w:val="00BA605F"/>
    <w:rsid w:val="00BA72AF"/>
    <w:rsid w:val="00BA7A3E"/>
    <w:rsid w:val="00BB046B"/>
    <w:rsid w:val="00BB0759"/>
    <w:rsid w:val="00BB13ED"/>
    <w:rsid w:val="00BB290D"/>
    <w:rsid w:val="00BB5AC4"/>
    <w:rsid w:val="00BB6404"/>
    <w:rsid w:val="00BB7A71"/>
    <w:rsid w:val="00BC03C1"/>
    <w:rsid w:val="00BC08E6"/>
    <w:rsid w:val="00BC3EF8"/>
    <w:rsid w:val="00BC53B8"/>
    <w:rsid w:val="00BC5BBB"/>
    <w:rsid w:val="00BC7B21"/>
    <w:rsid w:val="00BC7D32"/>
    <w:rsid w:val="00BD0364"/>
    <w:rsid w:val="00BD097A"/>
    <w:rsid w:val="00BD0F76"/>
    <w:rsid w:val="00BD22CD"/>
    <w:rsid w:val="00BD49F8"/>
    <w:rsid w:val="00BD77CC"/>
    <w:rsid w:val="00BD78AD"/>
    <w:rsid w:val="00BE0DC4"/>
    <w:rsid w:val="00BE20E3"/>
    <w:rsid w:val="00BE2209"/>
    <w:rsid w:val="00BE2A92"/>
    <w:rsid w:val="00BE35A9"/>
    <w:rsid w:val="00BE5A14"/>
    <w:rsid w:val="00BF08AA"/>
    <w:rsid w:val="00BF48AC"/>
    <w:rsid w:val="00BF6E7A"/>
    <w:rsid w:val="00C011A2"/>
    <w:rsid w:val="00C012E4"/>
    <w:rsid w:val="00C04FC9"/>
    <w:rsid w:val="00C06530"/>
    <w:rsid w:val="00C0657C"/>
    <w:rsid w:val="00C069E0"/>
    <w:rsid w:val="00C0717C"/>
    <w:rsid w:val="00C10F9A"/>
    <w:rsid w:val="00C111D0"/>
    <w:rsid w:val="00C116E1"/>
    <w:rsid w:val="00C1615A"/>
    <w:rsid w:val="00C17641"/>
    <w:rsid w:val="00C17FEB"/>
    <w:rsid w:val="00C203B7"/>
    <w:rsid w:val="00C20D25"/>
    <w:rsid w:val="00C21192"/>
    <w:rsid w:val="00C237F3"/>
    <w:rsid w:val="00C26608"/>
    <w:rsid w:val="00C26AFC"/>
    <w:rsid w:val="00C30F2B"/>
    <w:rsid w:val="00C32885"/>
    <w:rsid w:val="00C331B9"/>
    <w:rsid w:val="00C332FF"/>
    <w:rsid w:val="00C33F43"/>
    <w:rsid w:val="00C3776A"/>
    <w:rsid w:val="00C43F03"/>
    <w:rsid w:val="00C44375"/>
    <w:rsid w:val="00C450B2"/>
    <w:rsid w:val="00C45DEF"/>
    <w:rsid w:val="00C511A0"/>
    <w:rsid w:val="00C5378B"/>
    <w:rsid w:val="00C539E2"/>
    <w:rsid w:val="00C54160"/>
    <w:rsid w:val="00C5426F"/>
    <w:rsid w:val="00C56129"/>
    <w:rsid w:val="00C565AB"/>
    <w:rsid w:val="00C56C7A"/>
    <w:rsid w:val="00C572B7"/>
    <w:rsid w:val="00C57808"/>
    <w:rsid w:val="00C57A3A"/>
    <w:rsid w:val="00C60374"/>
    <w:rsid w:val="00C607EC"/>
    <w:rsid w:val="00C60C3E"/>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40CA"/>
    <w:rsid w:val="00C856FB"/>
    <w:rsid w:val="00C90197"/>
    <w:rsid w:val="00C91EC5"/>
    <w:rsid w:val="00C95060"/>
    <w:rsid w:val="00CA04F6"/>
    <w:rsid w:val="00CA08C8"/>
    <w:rsid w:val="00CA3B44"/>
    <w:rsid w:val="00CA4208"/>
    <w:rsid w:val="00CA63D2"/>
    <w:rsid w:val="00CA6BE9"/>
    <w:rsid w:val="00CA7793"/>
    <w:rsid w:val="00CA795E"/>
    <w:rsid w:val="00CA7CC2"/>
    <w:rsid w:val="00CA7EE0"/>
    <w:rsid w:val="00CB173B"/>
    <w:rsid w:val="00CB2599"/>
    <w:rsid w:val="00CB51D2"/>
    <w:rsid w:val="00CB6225"/>
    <w:rsid w:val="00CC0B5F"/>
    <w:rsid w:val="00CC0FEF"/>
    <w:rsid w:val="00CC34A6"/>
    <w:rsid w:val="00CC5FA0"/>
    <w:rsid w:val="00CC661C"/>
    <w:rsid w:val="00CD05F9"/>
    <w:rsid w:val="00CD1346"/>
    <w:rsid w:val="00CD620C"/>
    <w:rsid w:val="00CE2DAD"/>
    <w:rsid w:val="00CE48C2"/>
    <w:rsid w:val="00CE4959"/>
    <w:rsid w:val="00CE4EF6"/>
    <w:rsid w:val="00CE7829"/>
    <w:rsid w:val="00CF35DB"/>
    <w:rsid w:val="00D02419"/>
    <w:rsid w:val="00D03838"/>
    <w:rsid w:val="00D060D7"/>
    <w:rsid w:val="00D07E32"/>
    <w:rsid w:val="00D106FD"/>
    <w:rsid w:val="00D12833"/>
    <w:rsid w:val="00D135FA"/>
    <w:rsid w:val="00D15340"/>
    <w:rsid w:val="00D168B5"/>
    <w:rsid w:val="00D169FE"/>
    <w:rsid w:val="00D16CCC"/>
    <w:rsid w:val="00D20B39"/>
    <w:rsid w:val="00D2587C"/>
    <w:rsid w:val="00D273B0"/>
    <w:rsid w:val="00D31228"/>
    <w:rsid w:val="00D321E3"/>
    <w:rsid w:val="00D3414A"/>
    <w:rsid w:val="00D34F00"/>
    <w:rsid w:val="00D35A9C"/>
    <w:rsid w:val="00D35F73"/>
    <w:rsid w:val="00D40C83"/>
    <w:rsid w:val="00D42CDE"/>
    <w:rsid w:val="00D516E2"/>
    <w:rsid w:val="00D51BD7"/>
    <w:rsid w:val="00D54ABE"/>
    <w:rsid w:val="00D55BFC"/>
    <w:rsid w:val="00D56DAC"/>
    <w:rsid w:val="00D62A87"/>
    <w:rsid w:val="00D62C6B"/>
    <w:rsid w:val="00D63222"/>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D76FD"/>
    <w:rsid w:val="00DE1C5E"/>
    <w:rsid w:val="00DE2584"/>
    <w:rsid w:val="00DE3282"/>
    <w:rsid w:val="00DE70F6"/>
    <w:rsid w:val="00DF1E7A"/>
    <w:rsid w:val="00DF691B"/>
    <w:rsid w:val="00DF756D"/>
    <w:rsid w:val="00E01798"/>
    <w:rsid w:val="00E038E1"/>
    <w:rsid w:val="00E04EE2"/>
    <w:rsid w:val="00E05F6B"/>
    <w:rsid w:val="00E0660B"/>
    <w:rsid w:val="00E070DE"/>
    <w:rsid w:val="00E0756A"/>
    <w:rsid w:val="00E113B9"/>
    <w:rsid w:val="00E122A8"/>
    <w:rsid w:val="00E13007"/>
    <w:rsid w:val="00E13C0F"/>
    <w:rsid w:val="00E152F7"/>
    <w:rsid w:val="00E244BB"/>
    <w:rsid w:val="00E313AE"/>
    <w:rsid w:val="00E348B8"/>
    <w:rsid w:val="00E34C6A"/>
    <w:rsid w:val="00E367C4"/>
    <w:rsid w:val="00E36B72"/>
    <w:rsid w:val="00E40102"/>
    <w:rsid w:val="00E429C2"/>
    <w:rsid w:val="00E472CB"/>
    <w:rsid w:val="00E51E39"/>
    <w:rsid w:val="00E52FDF"/>
    <w:rsid w:val="00E53CF7"/>
    <w:rsid w:val="00E54452"/>
    <w:rsid w:val="00E561FE"/>
    <w:rsid w:val="00E63CA2"/>
    <w:rsid w:val="00E659C4"/>
    <w:rsid w:val="00E67A7D"/>
    <w:rsid w:val="00E71A0B"/>
    <w:rsid w:val="00E71ABD"/>
    <w:rsid w:val="00E7466F"/>
    <w:rsid w:val="00E74F8B"/>
    <w:rsid w:val="00E767A3"/>
    <w:rsid w:val="00E77AEC"/>
    <w:rsid w:val="00E80901"/>
    <w:rsid w:val="00E846B7"/>
    <w:rsid w:val="00E86284"/>
    <w:rsid w:val="00E86497"/>
    <w:rsid w:val="00E90601"/>
    <w:rsid w:val="00E9759E"/>
    <w:rsid w:val="00EA09B5"/>
    <w:rsid w:val="00EA16BA"/>
    <w:rsid w:val="00EA27A5"/>
    <w:rsid w:val="00EA2B9E"/>
    <w:rsid w:val="00EA7BE3"/>
    <w:rsid w:val="00EB2182"/>
    <w:rsid w:val="00EB472C"/>
    <w:rsid w:val="00EB714C"/>
    <w:rsid w:val="00EC16C9"/>
    <w:rsid w:val="00EC607A"/>
    <w:rsid w:val="00ED0D64"/>
    <w:rsid w:val="00ED1136"/>
    <w:rsid w:val="00ED23DF"/>
    <w:rsid w:val="00ED5A25"/>
    <w:rsid w:val="00ED5B2E"/>
    <w:rsid w:val="00EE0A64"/>
    <w:rsid w:val="00EE0D1B"/>
    <w:rsid w:val="00EE2DD5"/>
    <w:rsid w:val="00EE4919"/>
    <w:rsid w:val="00EF038D"/>
    <w:rsid w:val="00EF2087"/>
    <w:rsid w:val="00F01844"/>
    <w:rsid w:val="00F03C84"/>
    <w:rsid w:val="00F04C70"/>
    <w:rsid w:val="00F04CF7"/>
    <w:rsid w:val="00F0634D"/>
    <w:rsid w:val="00F06EB1"/>
    <w:rsid w:val="00F11E87"/>
    <w:rsid w:val="00F1458F"/>
    <w:rsid w:val="00F20821"/>
    <w:rsid w:val="00F2471B"/>
    <w:rsid w:val="00F2475A"/>
    <w:rsid w:val="00F257F4"/>
    <w:rsid w:val="00F30D86"/>
    <w:rsid w:val="00F31F24"/>
    <w:rsid w:val="00F33D0A"/>
    <w:rsid w:val="00F34BA5"/>
    <w:rsid w:val="00F406DB"/>
    <w:rsid w:val="00F40A4B"/>
    <w:rsid w:val="00F415C3"/>
    <w:rsid w:val="00F42339"/>
    <w:rsid w:val="00F4731A"/>
    <w:rsid w:val="00F47BBE"/>
    <w:rsid w:val="00F52034"/>
    <w:rsid w:val="00F5284F"/>
    <w:rsid w:val="00F5616F"/>
    <w:rsid w:val="00F6035D"/>
    <w:rsid w:val="00F61049"/>
    <w:rsid w:val="00F624F8"/>
    <w:rsid w:val="00F64BBD"/>
    <w:rsid w:val="00F670B7"/>
    <w:rsid w:val="00F73014"/>
    <w:rsid w:val="00F73F55"/>
    <w:rsid w:val="00F76476"/>
    <w:rsid w:val="00F8151C"/>
    <w:rsid w:val="00F8304A"/>
    <w:rsid w:val="00F83901"/>
    <w:rsid w:val="00F87569"/>
    <w:rsid w:val="00F87AE1"/>
    <w:rsid w:val="00F9073B"/>
    <w:rsid w:val="00F92A42"/>
    <w:rsid w:val="00F94405"/>
    <w:rsid w:val="00F95BAF"/>
    <w:rsid w:val="00FA0226"/>
    <w:rsid w:val="00FA2966"/>
    <w:rsid w:val="00FA7B1A"/>
    <w:rsid w:val="00FB12E7"/>
    <w:rsid w:val="00FC045A"/>
    <w:rsid w:val="00FC2280"/>
    <w:rsid w:val="00FC2493"/>
    <w:rsid w:val="00FC24D7"/>
    <w:rsid w:val="00FC360C"/>
    <w:rsid w:val="00FC5778"/>
    <w:rsid w:val="00FC5EC8"/>
    <w:rsid w:val="00FC5F56"/>
    <w:rsid w:val="00FC68D9"/>
    <w:rsid w:val="00FC7227"/>
    <w:rsid w:val="00FD1626"/>
    <w:rsid w:val="00FD241B"/>
    <w:rsid w:val="00FD66F0"/>
    <w:rsid w:val="00FD6DB5"/>
    <w:rsid w:val="00FD7E28"/>
    <w:rsid w:val="00FE2D31"/>
    <w:rsid w:val="00FE44E9"/>
    <w:rsid w:val="00FE4C9A"/>
    <w:rsid w:val="00FE4FA8"/>
    <w:rsid w:val="00FE5C9E"/>
    <w:rsid w:val="00FE6F16"/>
    <w:rsid w:val="00FE7EB9"/>
    <w:rsid w:val="00FF2404"/>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51011"/>
  <w14:defaultImageDpi w14:val="0"/>
  <w15:docId w15:val="{4DC52E24-472F-43E3-9F4E-E0690E46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A86"/>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iCs/>
      <w:color w:val="000000" w:themeColor="text1"/>
      <w:sz w:val="32"/>
      <w:szCs w:val="28"/>
    </w:rPr>
  </w:style>
  <w:style w:type="paragraph" w:styleId="Nagwek3">
    <w:name w:val="heading 3"/>
    <w:basedOn w:val="Normalny"/>
    <w:next w:val="Normalny"/>
    <w:link w:val="Nagwek3Znak"/>
    <w:uiPriority w:val="9"/>
    <w:unhideWhenUsed/>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unhideWhenUsed/>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324B23"/>
    <w:rPr>
      <w:rFonts w:ascii="Calibri Light" w:hAnsi="Calibri Light" w:cs="Times New Roman"/>
      <w:b/>
      <w:bCs/>
      <w:iCs/>
      <w:color w:val="000000" w:themeColor="text1"/>
      <w:sz w:val="28"/>
      <w:szCs w:val="28"/>
    </w:rPr>
  </w:style>
  <w:style w:type="character" w:customStyle="1" w:styleId="Nagwek3Znak">
    <w:name w:val="Nagłówek 3 Znak"/>
    <w:basedOn w:val="Domylnaczcionkaakapitu"/>
    <w:link w:val="Nagwek3"/>
    <w:uiPriority w:val="9"/>
    <w:locked/>
    <w:rsid w:val="00002C33"/>
    <w:rPr>
      <w:rFonts w:ascii="Calibri Light" w:hAnsi="Calibri Light" w:cs="Times New Roman"/>
      <w:b/>
      <w:sz w:val="26"/>
    </w:rPr>
  </w:style>
  <w:style w:type="character" w:customStyle="1" w:styleId="Nagwek4Znak">
    <w:name w:val="Nagłówek 4 Znak"/>
    <w:basedOn w:val="Domylnaczcionkaakapitu"/>
    <w:link w:val="Nagwek4"/>
    <w:uiPriority w:val="9"/>
    <w:locked/>
    <w:rsid w:val="00002C33"/>
    <w:rPr>
      <w:rFonts w:cs="Times New Roman"/>
      <w:b/>
      <w:sz w:val="28"/>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857FF8"/>
    <w:pPr>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paragraph" w:styleId="Tekstprzypisukocowego">
    <w:name w:val="endnote text"/>
    <w:basedOn w:val="Normalny"/>
    <w:link w:val="TekstprzypisukocowegoZnak"/>
    <w:uiPriority w:val="99"/>
    <w:semiHidden/>
    <w:unhideWhenUsed/>
    <w:rsid w:val="00737424"/>
    <w:rPr>
      <w:sz w:val="20"/>
      <w:szCs w:val="20"/>
    </w:rPr>
  </w:style>
  <w:style w:type="character" w:customStyle="1" w:styleId="TekstprzypisukocowegoZnak">
    <w:name w:val="Tekst przypisu końcowego Znak"/>
    <w:basedOn w:val="Domylnaczcionkaakapitu"/>
    <w:link w:val="Tekstprzypisukocowego"/>
    <w:uiPriority w:val="99"/>
    <w:semiHidden/>
    <w:locked/>
    <w:rsid w:val="00737424"/>
    <w:rPr>
      <w:rFonts w:ascii="Calibri Light" w:hAnsi="Calibri Light" w:cs="Times New Roman"/>
    </w:rPr>
  </w:style>
  <w:style w:type="character" w:styleId="Odwoanieprzypisukocowego">
    <w:name w:val="endnote reference"/>
    <w:basedOn w:val="Domylnaczcionkaakapitu"/>
    <w:uiPriority w:val="99"/>
    <w:semiHidden/>
    <w:unhideWhenUsed/>
    <w:rsid w:val="00737424"/>
    <w:rPr>
      <w:rFonts w:cs="Times New Roman"/>
      <w:vertAlign w:val="superscript"/>
    </w:rPr>
  </w:style>
  <w:style w:type="paragraph" w:styleId="Akapitzlist">
    <w:name w:val="List Paragraph"/>
    <w:aliases w:val="Wypunktowanie"/>
    <w:basedOn w:val="Normalny"/>
    <w:link w:val="AkapitzlistZnak"/>
    <w:uiPriority w:val="34"/>
    <w:qFormat/>
    <w:rsid w:val="00017E7A"/>
    <w:pPr>
      <w:ind w:left="708"/>
    </w:pPr>
  </w:style>
  <w:style w:type="paragraph" w:styleId="Tekstprzypisudolnego">
    <w:name w:val="footnote text"/>
    <w:basedOn w:val="Normalny"/>
    <w:link w:val="TekstprzypisudolnegoZnak"/>
    <w:uiPriority w:val="99"/>
    <w:semiHidden/>
    <w:unhideWhenUsed/>
    <w:rsid w:val="001F1AFF"/>
    <w:pPr>
      <w:spacing w:after="0" w:line="240" w:lineRule="auto"/>
    </w:pPr>
    <w:rPr>
      <w:rFonts w:ascii="Calibri" w:hAnsi="Calibri"/>
      <w:bCs/>
      <w:iCs/>
      <w:sz w:val="20"/>
      <w:szCs w:val="20"/>
    </w:rPr>
  </w:style>
  <w:style w:type="character" w:customStyle="1" w:styleId="TekstprzypisudolnegoZnak">
    <w:name w:val="Tekst przypisu dolnego Znak"/>
    <w:basedOn w:val="Domylnaczcionkaakapitu"/>
    <w:link w:val="Tekstprzypisudolnego"/>
    <w:uiPriority w:val="99"/>
    <w:semiHidden/>
    <w:locked/>
    <w:rsid w:val="001F1AFF"/>
    <w:rPr>
      <w:rFonts w:cs="Times New Roman"/>
      <w:bCs/>
      <w:iCs/>
    </w:rPr>
  </w:style>
  <w:style w:type="character" w:styleId="Odwoanieprzypisudolnego">
    <w:name w:val="footnote reference"/>
    <w:basedOn w:val="Domylnaczcionkaakapitu"/>
    <w:uiPriority w:val="99"/>
    <w:semiHidden/>
    <w:unhideWhenUsed/>
    <w:rsid w:val="001F1AFF"/>
    <w:rPr>
      <w:rFonts w:cs="Times New Roman"/>
      <w:vertAlign w:val="superscript"/>
    </w:rPr>
  </w:style>
  <w:style w:type="table" w:styleId="Tabela-Siatka">
    <w:name w:val="Table Grid"/>
    <w:basedOn w:val="Standardowy"/>
    <w:uiPriority w:val="39"/>
    <w:rsid w:val="001F1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A781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BE0DC4"/>
    <w:pPr>
      <w:spacing w:after="0" w:line="480" w:lineRule="auto"/>
      <w:ind w:left="1843" w:hanging="1843"/>
      <w:jc w:val="both"/>
    </w:pPr>
    <w:rPr>
      <w:rFonts w:ascii="Arial" w:hAnsi="Arial"/>
      <w:szCs w:val="20"/>
    </w:rPr>
  </w:style>
  <w:style w:type="character" w:customStyle="1" w:styleId="TekstpodstawowywcityZnak">
    <w:name w:val="Tekst podstawowy wcięty Znak"/>
    <w:basedOn w:val="Domylnaczcionkaakapitu"/>
    <w:link w:val="Tekstpodstawowywcity"/>
    <w:uiPriority w:val="99"/>
    <w:semiHidden/>
    <w:locked/>
    <w:rsid w:val="00BE0DC4"/>
    <w:rPr>
      <w:rFonts w:ascii="Arial" w:hAnsi="Arial" w:cs="Times New Roman"/>
      <w:sz w:val="24"/>
    </w:rPr>
  </w:style>
  <w:style w:type="paragraph" w:styleId="Tekstpodstawowy3">
    <w:name w:val="Body Text 3"/>
    <w:basedOn w:val="Normalny"/>
    <w:link w:val="Tekstpodstawowy3Znak"/>
    <w:uiPriority w:val="99"/>
    <w:semiHidden/>
    <w:unhideWhenUsed/>
    <w:rsid w:val="00BE0DC4"/>
    <w:pPr>
      <w:spacing w:after="0" w:line="240" w:lineRule="auto"/>
      <w:jc w:val="both"/>
    </w:pPr>
    <w:rPr>
      <w:rFonts w:ascii="Arial" w:hAnsi="Arial"/>
      <w:szCs w:val="20"/>
      <w:u w:val="single"/>
    </w:rPr>
  </w:style>
  <w:style w:type="character" w:customStyle="1" w:styleId="Tekstpodstawowy3Znak">
    <w:name w:val="Tekst podstawowy 3 Znak"/>
    <w:basedOn w:val="Domylnaczcionkaakapitu"/>
    <w:link w:val="Tekstpodstawowy3"/>
    <w:uiPriority w:val="99"/>
    <w:semiHidden/>
    <w:locked/>
    <w:rsid w:val="00BE0DC4"/>
    <w:rPr>
      <w:rFonts w:ascii="Arial" w:hAnsi="Arial" w:cs="Times New Roman"/>
      <w:sz w:val="24"/>
      <w:u w:val="single"/>
    </w:rPr>
  </w:style>
  <w:style w:type="paragraph" w:styleId="Tekstpodstawowywcity3">
    <w:name w:val="Body Text Indent 3"/>
    <w:basedOn w:val="Normalny"/>
    <w:link w:val="Tekstpodstawowywcity3Znak"/>
    <w:uiPriority w:val="99"/>
    <w:semiHidden/>
    <w:unhideWhenUsed/>
    <w:rsid w:val="00BE0DC4"/>
    <w:pPr>
      <w:spacing w:after="0" w:line="240" w:lineRule="auto"/>
      <w:ind w:left="284"/>
      <w:jc w:val="both"/>
    </w:pPr>
    <w:rPr>
      <w:rFonts w:ascii="Times New Roman" w:hAnsi="Times New Roman"/>
      <w:szCs w:val="20"/>
    </w:rPr>
  </w:style>
  <w:style w:type="character" w:customStyle="1" w:styleId="Tekstpodstawowywcity3Znak">
    <w:name w:val="Tekst podstawowy wcięty 3 Znak"/>
    <w:basedOn w:val="Domylnaczcionkaakapitu"/>
    <w:link w:val="Tekstpodstawowywcity3"/>
    <w:uiPriority w:val="99"/>
    <w:semiHidden/>
    <w:locked/>
    <w:rsid w:val="00BE0DC4"/>
    <w:rPr>
      <w:rFonts w:ascii="Times New Roman" w:hAnsi="Times New Roman" w:cs="Times New Roman"/>
      <w:sz w:val="24"/>
    </w:rPr>
  </w:style>
  <w:style w:type="paragraph" w:styleId="Tekstblokowy">
    <w:name w:val="Block Text"/>
    <w:basedOn w:val="Normalny"/>
    <w:uiPriority w:val="99"/>
    <w:semiHidden/>
    <w:unhideWhenUsed/>
    <w:rsid w:val="00BE0DC4"/>
    <w:pPr>
      <w:widowControl w:val="0"/>
      <w:tabs>
        <w:tab w:val="left" w:pos="709"/>
      </w:tabs>
      <w:spacing w:after="0" w:line="360" w:lineRule="auto"/>
      <w:ind w:left="708" w:right="-144"/>
    </w:pPr>
    <w:rPr>
      <w:rFonts w:ascii="Arial" w:hAnsi="Arial"/>
      <w:sz w:val="20"/>
      <w:szCs w:val="20"/>
    </w:rPr>
  </w:style>
  <w:style w:type="character" w:styleId="Odwoaniedokomentarza">
    <w:name w:val="annotation reference"/>
    <w:basedOn w:val="Domylnaczcionkaakapitu"/>
    <w:uiPriority w:val="99"/>
    <w:semiHidden/>
    <w:unhideWhenUsed/>
    <w:rsid w:val="00BB0759"/>
    <w:rPr>
      <w:rFonts w:cs="Times New Roman"/>
      <w:sz w:val="16"/>
    </w:rPr>
  </w:style>
  <w:style w:type="paragraph" w:styleId="Tekstkomentarza">
    <w:name w:val="annotation text"/>
    <w:basedOn w:val="Normalny"/>
    <w:link w:val="TekstkomentarzaZnak"/>
    <w:uiPriority w:val="99"/>
    <w:unhideWhenUsed/>
    <w:rsid w:val="00BB0759"/>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locked/>
    <w:rsid w:val="00BB0759"/>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FE44E9"/>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FE44E9"/>
    <w:rPr>
      <w:rFonts w:ascii="Calibri Light" w:hAnsi="Calibri Light" w:cs="Times New Roman"/>
      <w:b/>
      <w:bCs/>
      <w:lang w:val="x-none" w:eastAsia="zh-CN"/>
    </w:rPr>
  </w:style>
  <w:style w:type="paragraph" w:styleId="Cytat">
    <w:name w:val="Quote"/>
    <w:basedOn w:val="Normalny"/>
    <w:next w:val="Normalny"/>
    <w:link w:val="CytatZnak"/>
    <w:uiPriority w:val="29"/>
    <w:qFormat/>
    <w:rsid w:val="00412AC1"/>
    <w:pPr>
      <w:spacing w:before="200" w:line="276" w:lineRule="auto"/>
      <w:ind w:left="864" w:right="864"/>
      <w:jc w:val="center"/>
    </w:pPr>
    <w:rPr>
      <w:rFonts w:ascii="Calibri" w:hAnsi="Calibri"/>
      <w:i/>
      <w:iCs/>
      <w:color w:val="404040"/>
      <w:sz w:val="22"/>
      <w:lang w:eastAsia="en-US"/>
    </w:rPr>
  </w:style>
  <w:style w:type="character" w:customStyle="1" w:styleId="CytatZnak">
    <w:name w:val="Cytat Znak"/>
    <w:basedOn w:val="Domylnaczcionkaakapitu"/>
    <w:link w:val="Cytat"/>
    <w:uiPriority w:val="29"/>
    <w:locked/>
    <w:rsid w:val="00412AC1"/>
    <w:rPr>
      <w:rFonts w:cs="Times New Roman"/>
      <w:i/>
      <w:iCs/>
      <w:color w:val="404040"/>
      <w:sz w:val="22"/>
      <w:szCs w:val="22"/>
      <w:lang w:val="x-none" w:eastAsia="en-US"/>
    </w:rPr>
  </w:style>
  <w:style w:type="table" w:customStyle="1" w:styleId="Tabela-Siatka2">
    <w:name w:val="Tabela - Siatka2"/>
    <w:basedOn w:val="Standardowy"/>
    <w:next w:val="Tabela-Siatka"/>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2AC1"/>
    <w:pPr>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12AC1"/>
    <w:rPr>
      <w:rFonts w:ascii="Segoe UI" w:hAnsi="Segoe UI" w:cs="Segoe UI"/>
      <w:sz w:val="18"/>
      <w:szCs w:val="18"/>
    </w:rPr>
  </w:style>
  <w:style w:type="paragraph" w:styleId="NormalnyWeb">
    <w:name w:val="Normal (Web)"/>
    <w:basedOn w:val="Normalny"/>
    <w:uiPriority w:val="99"/>
    <w:unhideWhenUsed/>
    <w:rsid w:val="00412AC1"/>
    <w:pPr>
      <w:spacing w:before="100" w:beforeAutospacing="1" w:after="100" w:afterAutospacing="1" w:line="240" w:lineRule="auto"/>
    </w:pPr>
    <w:rPr>
      <w:rFonts w:ascii="Times New Roman" w:hAnsi="Times New Roman"/>
      <w:szCs w:val="24"/>
    </w:rPr>
  </w:style>
  <w:style w:type="character" w:customStyle="1" w:styleId="AkapitzlistZnak">
    <w:name w:val="Akapit z listą Znak"/>
    <w:aliases w:val="Wypunktowanie Znak"/>
    <w:link w:val="Akapitzlist"/>
    <w:uiPriority w:val="34"/>
    <w:locked/>
    <w:rsid w:val="00412AC1"/>
    <w:rPr>
      <w:rFonts w:ascii="Calibri Light" w:hAnsi="Calibri Light"/>
      <w:sz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rFonts w:ascii="Times New Roman" w:hAnsi="Times New Roman"/>
      <w:b/>
      <w:szCs w:val="20"/>
    </w:rPr>
  </w:style>
  <w:style w:type="character" w:styleId="Uwydatnienie">
    <w:name w:val="Emphasis"/>
    <w:basedOn w:val="Domylnaczcionkaakapitu"/>
    <w:uiPriority w:val="20"/>
    <w:qFormat/>
    <w:rsid w:val="00412AC1"/>
    <w:rPr>
      <w:rFonts w:cs="Times New Roman"/>
      <w:i/>
    </w:rPr>
  </w:style>
  <w:style w:type="table" w:customStyle="1" w:styleId="Tabela-Siatka11">
    <w:name w:val="Tabela - Siatka11"/>
    <w:basedOn w:val="Standardowy"/>
    <w:uiPriority w:val="59"/>
    <w:rsid w:val="00412A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basedOn w:val="Standardowy"/>
    <w:next w:val="Tabela-Siatka"/>
    <w:uiPriority w:val="5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5">
    <w:name w:val="Grid Table 2 Accent 5"/>
    <w:basedOn w:val="Standardowy"/>
    <w:uiPriority w:val="47"/>
    <w:rsid w:val="00BE5A14"/>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6966">
      <w:bodyDiv w:val="1"/>
      <w:marLeft w:val="0"/>
      <w:marRight w:val="0"/>
      <w:marTop w:val="0"/>
      <w:marBottom w:val="0"/>
      <w:divBdr>
        <w:top w:val="none" w:sz="0" w:space="0" w:color="auto"/>
        <w:left w:val="none" w:sz="0" w:space="0" w:color="auto"/>
        <w:bottom w:val="none" w:sz="0" w:space="0" w:color="auto"/>
        <w:right w:val="none" w:sz="0" w:space="0" w:color="auto"/>
      </w:divBdr>
    </w:div>
    <w:div w:id="727076112">
      <w:marLeft w:val="0"/>
      <w:marRight w:val="0"/>
      <w:marTop w:val="0"/>
      <w:marBottom w:val="0"/>
      <w:divBdr>
        <w:top w:val="none" w:sz="0" w:space="0" w:color="auto"/>
        <w:left w:val="none" w:sz="0" w:space="0" w:color="auto"/>
        <w:bottom w:val="none" w:sz="0" w:space="0" w:color="auto"/>
        <w:right w:val="none" w:sz="0" w:space="0" w:color="auto"/>
      </w:divBdr>
    </w:div>
    <w:div w:id="727076113">
      <w:marLeft w:val="0"/>
      <w:marRight w:val="0"/>
      <w:marTop w:val="0"/>
      <w:marBottom w:val="0"/>
      <w:divBdr>
        <w:top w:val="none" w:sz="0" w:space="0" w:color="auto"/>
        <w:left w:val="none" w:sz="0" w:space="0" w:color="auto"/>
        <w:bottom w:val="none" w:sz="0" w:space="0" w:color="auto"/>
        <w:right w:val="none" w:sz="0" w:space="0" w:color="auto"/>
      </w:divBdr>
    </w:div>
    <w:div w:id="7419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zp.gov.pl/baza-wiedzy/zrownowazone-zamowienia-publiczne/spoleczne-zamowienia/przydatne-informacje/dostep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4440</Words>
  <Characters>26643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Załączniki nr 6 - 8  do SWZ - GKM.271.1.7.2023</vt:lpstr>
    </vt:vector>
  </TitlesOfParts>
  <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GKM.271.1.7.2023</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16</cp:revision>
  <cp:lastPrinted>2022-01-03T11:42:00Z</cp:lastPrinted>
  <dcterms:created xsi:type="dcterms:W3CDTF">2024-04-11T08:33:00Z</dcterms:created>
  <dcterms:modified xsi:type="dcterms:W3CDTF">2024-06-02T12:16:00Z</dcterms:modified>
</cp:coreProperties>
</file>