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60A9" w14:textId="77777777" w:rsidR="00141265" w:rsidRPr="009B0F29" w:rsidRDefault="00141265" w:rsidP="00FA4535">
      <w:pPr>
        <w:spacing w:after="0" w:line="240" w:lineRule="auto"/>
        <w:ind w:left="6372"/>
        <w:rPr>
          <w:rFonts w:ascii="Arial" w:eastAsia="Times New Roman" w:hAnsi="Arial" w:cs="Arial"/>
          <w:b/>
          <w:bCs/>
        </w:rPr>
      </w:pPr>
      <w:r w:rsidRPr="009B0F29">
        <w:rPr>
          <w:rFonts w:ascii="Arial" w:eastAsia="Times New Roman" w:hAnsi="Arial" w:cs="Arial"/>
          <w:b/>
          <w:bCs/>
        </w:rPr>
        <w:t>Załącznik nr 1</w:t>
      </w:r>
    </w:p>
    <w:p w14:paraId="7B430690" w14:textId="600887EC" w:rsidR="00141265" w:rsidRPr="009B0F29" w:rsidRDefault="000116A3" w:rsidP="00FA4535">
      <w:pPr>
        <w:spacing w:after="0" w:line="240" w:lineRule="auto"/>
        <w:ind w:left="6372"/>
        <w:rPr>
          <w:rFonts w:ascii="Arial" w:eastAsia="Times New Roman" w:hAnsi="Arial" w:cs="Arial"/>
          <w:b/>
          <w:bCs/>
        </w:rPr>
      </w:pPr>
      <w:r w:rsidRPr="009B0F29">
        <w:rPr>
          <w:rFonts w:ascii="Arial" w:eastAsia="Times New Roman" w:hAnsi="Arial" w:cs="Arial"/>
          <w:b/>
          <w:bCs/>
        </w:rPr>
        <w:t>znak GKM.7040</w:t>
      </w:r>
      <w:r w:rsidR="00FA4535" w:rsidRPr="009B0F29">
        <w:rPr>
          <w:rFonts w:ascii="Arial" w:eastAsia="Times New Roman" w:hAnsi="Arial" w:cs="Arial"/>
          <w:b/>
          <w:bCs/>
        </w:rPr>
        <w:t>.1.202</w:t>
      </w:r>
      <w:r w:rsidR="00A52BB6">
        <w:rPr>
          <w:rFonts w:ascii="Arial" w:eastAsia="Times New Roman" w:hAnsi="Arial" w:cs="Arial"/>
          <w:b/>
          <w:bCs/>
        </w:rPr>
        <w:t>5</w:t>
      </w:r>
    </w:p>
    <w:p w14:paraId="555FB3FA" w14:textId="07858348" w:rsidR="00141265" w:rsidRPr="009B0F29" w:rsidRDefault="000116A3" w:rsidP="00FA4535">
      <w:pPr>
        <w:spacing w:after="0" w:line="240" w:lineRule="auto"/>
        <w:ind w:left="6372"/>
        <w:jc w:val="both"/>
        <w:rPr>
          <w:rFonts w:ascii="Arial" w:eastAsia="Times New Roman" w:hAnsi="Arial" w:cs="Arial"/>
          <w:b/>
          <w:bCs/>
        </w:rPr>
      </w:pPr>
      <w:r w:rsidRPr="009B0F29">
        <w:rPr>
          <w:rFonts w:ascii="Arial" w:eastAsia="Times New Roman" w:hAnsi="Arial" w:cs="Arial"/>
          <w:b/>
          <w:bCs/>
        </w:rPr>
        <w:t>z dnia 2</w:t>
      </w:r>
      <w:r w:rsidR="00E615ED">
        <w:rPr>
          <w:rFonts w:ascii="Arial" w:eastAsia="Times New Roman" w:hAnsi="Arial" w:cs="Arial"/>
          <w:b/>
          <w:bCs/>
        </w:rPr>
        <w:t>8</w:t>
      </w:r>
      <w:r w:rsidRPr="009B0F29">
        <w:rPr>
          <w:rFonts w:ascii="Arial" w:eastAsia="Times New Roman" w:hAnsi="Arial" w:cs="Arial"/>
          <w:b/>
          <w:bCs/>
        </w:rPr>
        <w:t>.11.20</w:t>
      </w:r>
      <w:r w:rsidR="00FA4535" w:rsidRPr="009B0F29">
        <w:rPr>
          <w:rFonts w:ascii="Arial" w:eastAsia="Times New Roman" w:hAnsi="Arial" w:cs="Arial"/>
          <w:b/>
          <w:bCs/>
        </w:rPr>
        <w:t>2</w:t>
      </w:r>
      <w:r w:rsidR="00A52BB6">
        <w:rPr>
          <w:rFonts w:ascii="Arial" w:eastAsia="Times New Roman" w:hAnsi="Arial" w:cs="Arial"/>
          <w:b/>
          <w:bCs/>
        </w:rPr>
        <w:t>5</w:t>
      </w:r>
      <w:r w:rsidR="00141265" w:rsidRPr="009B0F29">
        <w:rPr>
          <w:rFonts w:ascii="Arial" w:eastAsia="Times New Roman" w:hAnsi="Arial" w:cs="Arial"/>
          <w:b/>
          <w:bCs/>
        </w:rPr>
        <w:t xml:space="preserve"> r.</w:t>
      </w:r>
    </w:p>
    <w:p w14:paraId="53886CCA" w14:textId="77777777" w:rsidR="00141265" w:rsidRPr="00FA4535" w:rsidRDefault="00141265" w:rsidP="0062747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3C25B99" w14:textId="77777777" w:rsidR="00627477" w:rsidRPr="00FA4535" w:rsidRDefault="00627477" w:rsidP="0062747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FA4535">
        <w:rPr>
          <w:rFonts w:ascii="Arial" w:eastAsia="Times New Roman" w:hAnsi="Arial" w:cs="Arial"/>
          <w:b/>
          <w:lang w:eastAsia="pl-PL"/>
        </w:rPr>
        <w:t>Szczegółowy zakres prac w ramach</w:t>
      </w:r>
      <w:r w:rsidR="0025454F" w:rsidRPr="00FA4535">
        <w:rPr>
          <w:rFonts w:ascii="Arial" w:eastAsia="Times New Roman" w:hAnsi="Arial" w:cs="Arial"/>
          <w:b/>
          <w:lang w:eastAsia="pl-PL"/>
        </w:rPr>
        <w:t xml:space="preserve"> prowadzenia i utrzymanie</w:t>
      </w:r>
    </w:p>
    <w:p w14:paraId="4240CABC" w14:textId="55EC156C" w:rsidR="00627477" w:rsidRPr="00FA4535" w:rsidRDefault="00627477" w:rsidP="0062747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FA4535">
        <w:rPr>
          <w:rFonts w:ascii="Arial" w:eastAsia="Times New Roman" w:hAnsi="Arial" w:cs="Arial"/>
          <w:b/>
          <w:lang w:eastAsia="pl-PL"/>
        </w:rPr>
        <w:t>Cme</w:t>
      </w:r>
      <w:r w:rsidR="000116A3" w:rsidRPr="00FA4535">
        <w:rPr>
          <w:rFonts w:ascii="Arial" w:eastAsia="Times New Roman" w:hAnsi="Arial" w:cs="Arial"/>
          <w:b/>
          <w:lang w:eastAsia="pl-PL"/>
        </w:rPr>
        <w:t xml:space="preserve">ntarza Komunalnego w </w:t>
      </w:r>
      <w:r w:rsidR="00A52BB6">
        <w:rPr>
          <w:rFonts w:ascii="Arial" w:eastAsia="Times New Roman" w:hAnsi="Arial" w:cs="Arial"/>
          <w:b/>
          <w:lang w:eastAsia="pl-PL"/>
        </w:rPr>
        <w:t>2026 roku</w:t>
      </w:r>
      <w:r w:rsidRPr="00FA4535">
        <w:rPr>
          <w:rFonts w:ascii="Arial" w:eastAsia="Times New Roman" w:hAnsi="Arial" w:cs="Arial"/>
          <w:b/>
          <w:lang w:eastAsia="pl-PL"/>
        </w:rPr>
        <w:t>.</w:t>
      </w:r>
    </w:p>
    <w:p w14:paraId="4AAE5315" w14:textId="77777777" w:rsidR="00627477" w:rsidRPr="00FA4535" w:rsidRDefault="00627477" w:rsidP="0062747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B61CBB" w14:textId="77777777" w:rsidR="00627477" w:rsidRPr="00FA4535" w:rsidRDefault="00627477" w:rsidP="00627477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1178EC15" w14:textId="77777777" w:rsidR="00627477" w:rsidRPr="00FA4535" w:rsidRDefault="00627477" w:rsidP="006F1BFC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  <w:r w:rsidRPr="00FA4535">
        <w:rPr>
          <w:rFonts w:ascii="Arial" w:eastAsia="Times New Roman" w:hAnsi="Arial" w:cs="Arial"/>
          <w:b/>
          <w:u w:val="single"/>
          <w:lang w:eastAsia="pl-PL"/>
        </w:rPr>
        <w:t>I. Postanowienia ogólne:</w:t>
      </w:r>
    </w:p>
    <w:p w14:paraId="6705934E" w14:textId="77777777" w:rsidR="00627477" w:rsidRPr="00FA4535" w:rsidRDefault="00627477" w:rsidP="006F1BFC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14:paraId="5BF10195" w14:textId="12603F1C" w:rsidR="00627477" w:rsidRPr="006F1BFC" w:rsidRDefault="00627477" w:rsidP="006F1BFC">
      <w:pPr>
        <w:snapToGrid w:val="0"/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lang w:val="x-none" w:eastAsia="pl-PL"/>
        </w:rPr>
      </w:pPr>
      <w:r w:rsidRPr="00FA4535">
        <w:rPr>
          <w:rFonts w:ascii="Arial" w:eastAsia="Times New Roman" w:hAnsi="Arial" w:cs="Arial"/>
          <w:lang w:val="x-none" w:eastAsia="pl-PL"/>
        </w:rPr>
        <w:t>1. Wykonawca będzie korzystał z nieruchomości zgodnie z przeznaczeniem i przepisami prawa. Wszystkie prace związane z  urządzeniem i eksploatacją cmentarza realizowane będą zgodnie z ustawą o cmentarzach i chowaniu zmarłych z dnia 31 </w:t>
      </w:r>
      <w:r w:rsidRPr="006F1BFC">
        <w:rPr>
          <w:rFonts w:ascii="Arial" w:eastAsia="Times New Roman" w:hAnsi="Arial" w:cs="Arial"/>
          <w:lang w:val="x-none" w:eastAsia="pl-PL"/>
        </w:rPr>
        <w:t xml:space="preserve">stycznia 1959 r. </w:t>
      </w:r>
      <w:r w:rsidR="006F1BFC" w:rsidRPr="006F1BFC">
        <w:rPr>
          <w:rFonts w:ascii="Arial" w:hAnsi="Arial" w:cs="Arial"/>
        </w:rPr>
        <w:t>(</w:t>
      </w:r>
      <w:proofErr w:type="spellStart"/>
      <w:r w:rsidR="006F1BFC" w:rsidRPr="006F1BFC">
        <w:rPr>
          <w:rFonts w:ascii="Arial" w:hAnsi="Arial" w:cs="Arial"/>
        </w:rPr>
        <w:t>t.j</w:t>
      </w:r>
      <w:proofErr w:type="spellEnd"/>
      <w:r w:rsidR="006F1BFC" w:rsidRPr="006F1BFC">
        <w:rPr>
          <w:rFonts w:ascii="Arial" w:hAnsi="Arial" w:cs="Arial"/>
        </w:rPr>
        <w:t>.</w:t>
      </w:r>
      <w:r w:rsidR="006F1BFC">
        <w:rPr>
          <w:rFonts w:ascii="Arial" w:hAnsi="Arial" w:cs="Arial"/>
        </w:rPr>
        <w:t> </w:t>
      </w:r>
      <w:r w:rsidR="006F1BFC" w:rsidRPr="006F1BFC">
        <w:rPr>
          <w:rFonts w:ascii="Arial" w:hAnsi="Arial" w:cs="Arial"/>
        </w:rPr>
        <w:t>Dz. U. z 2020 r. poz. 1947</w:t>
      </w:r>
      <w:r w:rsidR="006F1BFC">
        <w:rPr>
          <w:rFonts w:ascii="Arial" w:hAnsi="Arial" w:cs="Arial"/>
        </w:rPr>
        <w:t xml:space="preserve"> zpóźn.zm</w:t>
      </w:r>
      <w:r w:rsidR="006F1BFC" w:rsidRPr="006F1BFC">
        <w:rPr>
          <w:rFonts w:ascii="Arial" w:hAnsi="Arial" w:cs="Arial"/>
        </w:rPr>
        <w:t>)</w:t>
      </w:r>
      <w:r w:rsidR="006F1BFC" w:rsidRPr="006F1BFC">
        <w:rPr>
          <w:rFonts w:ascii="Arial" w:eastAsia="Times New Roman" w:hAnsi="Arial" w:cs="Arial"/>
          <w:lang w:val="x-none" w:eastAsia="pl-PL"/>
        </w:rPr>
        <w:t xml:space="preserve"> </w:t>
      </w:r>
      <w:r w:rsidRPr="006F1BFC">
        <w:rPr>
          <w:rFonts w:ascii="Arial" w:eastAsia="Times New Roman" w:hAnsi="Arial" w:cs="Arial"/>
          <w:lang w:val="x-none" w:eastAsia="pl-PL"/>
        </w:rPr>
        <w:t xml:space="preserve">oraz </w:t>
      </w:r>
      <w:r w:rsidR="006F1BFC">
        <w:rPr>
          <w:rFonts w:ascii="Arial" w:eastAsia="Times New Roman" w:hAnsi="Arial" w:cs="Arial"/>
          <w:lang w:eastAsia="pl-PL"/>
        </w:rPr>
        <w:t xml:space="preserve">wszystkimi aktami </w:t>
      </w:r>
      <w:r w:rsidRPr="006F1BFC">
        <w:rPr>
          <w:rFonts w:ascii="Arial" w:eastAsia="Times New Roman" w:hAnsi="Arial" w:cs="Arial"/>
          <w:lang w:val="x-none" w:eastAsia="pl-PL"/>
        </w:rPr>
        <w:t xml:space="preserve">wykonawczymi </w:t>
      </w:r>
      <w:r w:rsidR="006F1BFC">
        <w:rPr>
          <w:rFonts w:ascii="Arial" w:eastAsia="Times New Roman" w:hAnsi="Arial" w:cs="Arial"/>
          <w:lang w:eastAsia="pl-PL"/>
        </w:rPr>
        <w:t xml:space="preserve">w tym </w:t>
      </w:r>
      <w:r w:rsidRPr="006F1BFC">
        <w:rPr>
          <w:rFonts w:ascii="Arial" w:eastAsia="Times New Roman" w:hAnsi="Arial" w:cs="Arial"/>
          <w:lang w:val="x-none" w:eastAsia="pl-PL"/>
        </w:rPr>
        <w:t>m.in.:</w:t>
      </w:r>
    </w:p>
    <w:p w14:paraId="47D6A0B2" w14:textId="62EDCCAB" w:rsidR="00627477" w:rsidRPr="00FA4535" w:rsidRDefault="00627477" w:rsidP="006F1BFC">
      <w:pPr>
        <w:snapToGrid w:val="0"/>
        <w:spacing w:after="0" w:line="276" w:lineRule="auto"/>
        <w:ind w:left="426" w:hanging="284"/>
        <w:jc w:val="both"/>
        <w:rPr>
          <w:rFonts w:ascii="Arial" w:eastAsia="Times New Roman" w:hAnsi="Arial" w:cs="Arial"/>
          <w:lang w:val="x-none" w:eastAsia="pl-PL"/>
        </w:rPr>
      </w:pPr>
      <w:r w:rsidRPr="00FA4535">
        <w:rPr>
          <w:rFonts w:ascii="Arial" w:eastAsia="Times New Roman" w:hAnsi="Arial" w:cs="Arial"/>
          <w:lang w:val="x-none" w:eastAsia="pl-PL"/>
        </w:rPr>
        <w:t>a) rozporządzeniem Ministra Spraw Wewnętrznych i Administracji z dnia 1 sierpnia 2001 r. w sprawie sposobu prowadzenia ewidencji grobów;</w:t>
      </w:r>
    </w:p>
    <w:p w14:paraId="0FDFB844" w14:textId="2FCDB463" w:rsidR="00627477" w:rsidRPr="00FA4535" w:rsidRDefault="00627477" w:rsidP="006F1BFC">
      <w:pPr>
        <w:snapToGrid w:val="0"/>
        <w:spacing w:after="0" w:line="276" w:lineRule="auto"/>
        <w:ind w:left="426" w:hanging="284"/>
        <w:jc w:val="both"/>
        <w:rPr>
          <w:rFonts w:ascii="Arial" w:eastAsia="Times New Roman" w:hAnsi="Arial" w:cs="Arial"/>
          <w:lang w:val="x-none" w:eastAsia="pl-PL"/>
        </w:rPr>
      </w:pPr>
      <w:r w:rsidRPr="00FA4535">
        <w:rPr>
          <w:rFonts w:ascii="Arial" w:eastAsia="Times New Roman" w:hAnsi="Arial" w:cs="Arial"/>
          <w:lang w:val="x-none" w:eastAsia="pl-PL"/>
        </w:rPr>
        <w:t>b) rozporządzeniem Ministra Zdrowia z dnia 6 grudnia 2001r. w sprawie wykazu chorób zakaźnych, w przypadku których stwierdzenia zgonu wymaga szczególnego postępowania ze zwłokami osób zmarłych na te choroby;</w:t>
      </w:r>
    </w:p>
    <w:p w14:paraId="14ACB5E3" w14:textId="05C3FA6A" w:rsidR="00627477" w:rsidRPr="006F1BFC" w:rsidRDefault="00627477" w:rsidP="006F1BFC">
      <w:pPr>
        <w:snapToGrid w:val="0"/>
        <w:spacing w:after="0" w:line="276" w:lineRule="auto"/>
        <w:ind w:left="426" w:hanging="284"/>
        <w:jc w:val="both"/>
        <w:rPr>
          <w:rFonts w:ascii="Arial" w:eastAsia="Times New Roman" w:hAnsi="Arial" w:cs="Arial"/>
          <w:lang w:val="x-none"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>c) rozporządzeniem Ministra Zdrowia z dnia 7 grudnia 2001r. w sprawie postępowania ze zwłokami i szczątkami ludzkimi;</w:t>
      </w:r>
    </w:p>
    <w:p w14:paraId="40CA8D3F" w14:textId="23557BC2" w:rsidR="00627477" w:rsidRPr="006F1BFC" w:rsidRDefault="00627477" w:rsidP="006F1BFC">
      <w:pPr>
        <w:snapToGrid w:val="0"/>
        <w:spacing w:after="0" w:line="276" w:lineRule="auto"/>
        <w:ind w:left="426" w:hanging="284"/>
        <w:jc w:val="both"/>
        <w:rPr>
          <w:rFonts w:ascii="Arial" w:eastAsia="Times New Roman" w:hAnsi="Arial" w:cs="Arial"/>
          <w:lang w:val="x-none"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>d) rozporządzeniem Ministra Infrastruktury z dnia 7 marca 2008r. w sprawie wymagań, jakie muszą spełniać cmentarze, groby i inne miejsca pochówku zwłok i szczątków;</w:t>
      </w:r>
    </w:p>
    <w:p w14:paraId="3599842D" w14:textId="48D59BF9" w:rsidR="00627477" w:rsidRPr="006F1BFC" w:rsidRDefault="00627477" w:rsidP="006F1BFC">
      <w:pPr>
        <w:snapToGrid w:val="0"/>
        <w:spacing w:after="0" w:line="276" w:lineRule="auto"/>
        <w:ind w:left="426" w:hanging="284"/>
        <w:jc w:val="both"/>
        <w:rPr>
          <w:rFonts w:ascii="Arial" w:eastAsia="Times New Roman" w:hAnsi="Arial" w:cs="Arial"/>
          <w:lang w:val="x-none"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>e) rozporządzeniem Ministrem Zdrowia z dnia 30 lipca 2009r. w sprawie trybu i warunków przekazywania zwłok do celów naukowych.</w:t>
      </w:r>
    </w:p>
    <w:p w14:paraId="5D708777" w14:textId="77777777" w:rsidR="00627477" w:rsidRPr="006F1BFC" w:rsidRDefault="00627477" w:rsidP="006F1BFC">
      <w:pPr>
        <w:snapToGrid w:val="0"/>
        <w:spacing w:after="0" w:line="276" w:lineRule="auto"/>
        <w:jc w:val="both"/>
        <w:rPr>
          <w:rFonts w:ascii="Arial" w:eastAsia="Times New Roman" w:hAnsi="Arial" w:cs="Arial"/>
          <w:lang w:val="x-none" w:eastAsia="pl-PL"/>
        </w:rPr>
      </w:pPr>
    </w:p>
    <w:p w14:paraId="6E2D878E" w14:textId="74AE2099" w:rsidR="006F1BFC" w:rsidRPr="006F1BFC" w:rsidRDefault="00627477" w:rsidP="006F1BFC">
      <w:pPr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>2. Wykonawca przy prowadzeniu cmentarza będzie przestrzegał przepisów Uchwały Nr XVI/140/04 Rady Miejskiej Chełmży z dnia 27 października 2004 r. w sprawie założenia cmentarza komunalnego dla miasta i gminy Chełmża oraz zatwierdzenia Regulaminu korzystania z cmentarza komunalnego</w:t>
      </w:r>
      <w:r w:rsidR="006F1BFC" w:rsidRPr="006F1BFC">
        <w:rPr>
          <w:rFonts w:ascii="Arial" w:eastAsia="Times New Roman" w:hAnsi="Arial" w:cs="Arial"/>
          <w:lang w:eastAsia="pl-PL"/>
        </w:rPr>
        <w:t xml:space="preserve"> oraz </w:t>
      </w:r>
      <w:r w:rsidR="00A52BB6" w:rsidRPr="00A52BB6">
        <w:rPr>
          <w:rFonts w:ascii="Arial" w:eastAsia="Times New Roman" w:hAnsi="Arial" w:cs="Arial"/>
          <w:lang w:eastAsia="pl-PL"/>
        </w:rPr>
        <w:t xml:space="preserve">Zarządzenia Nr 71/GKM/24 Burmistrza Miasta Chełmży z dnia 17 kwietnia 2024 r. </w:t>
      </w:r>
      <w:r w:rsidR="006F1BFC" w:rsidRPr="006F1BFC">
        <w:rPr>
          <w:rFonts w:ascii="Arial" w:eastAsia="Times New Roman" w:hAnsi="Arial" w:cs="Arial"/>
          <w:lang w:eastAsia="pl-PL"/>
        </w:rPr>
        <w:t>w sprawie ustalenia opłat za korzystanie z</w:t>
      </w:r>
      <w:r w:rsidR="00A52BB6">
        <w:rPr>
          <w:rFonts w:ascii="Arial" w:eastAsia="Times New Roman" w:hAnsi="Arial" w:cs="Arial"/>
          <w:lang w:eastAsia="pl-PL"/>
        </w:rPr>
        <w:t> </w:t>
      </w:r>
      <w:r w:rsidR="006F1BFC" w:rsidRPr="006F1BFC">
        <w:rPr>
          <w:rFonts w:ascii="Arial" w:eastAsia="Times New Roman" w:hAnsi="Arial" w:cs="Arial"/>
          <w:lang w:eastAsia="pl-PL"/>
        </w:rPr>
        <w:t>cmentarza komunalnego dla miasta i gminy Chełmża</w:t>
      </w:r>
      <w:r w:rsidR="0083379C">
        <w:rPr>
          <w:rFonts w:ascii="Arial" w:eastAsia="Times New Roman" w:hAnsi="Arial" w:cs="Arial"/>
          <w:lang w:eastAsia="pl-PL"/>
        </w:rPr>
        <w:t xml:space="preserve"> a także zmian do ww. aktów prawnych.</w:t>
      </w:r>
    </w:p>
    <w:p w14:paraId="2F2DFF73" w14:textId="77777777" w:rsidR="00627477" w:rsidRPr="006F1BFC" w:rsidRDefault="00627477" w:rsidP="006F1BFC">
      <w:pPr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val="x-none" w:eastAsia="pl-PL"/>
        </w:rPr>
      </w:pPr>
    </w:p>
    <w:p w14:paraId="12ADBBC4" w14:textId="77777777" w:rsidR="00627477" w:rsidRPr="006F1BFC" w:rsidRDefault="00627477" w:rsidP="006F1BFC">
      <w:pPr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val="x-none"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 xml:space="preserve">3.  Wykonawca będzie utrzymywał teren cmentarza wraz z drogą dojazdową o łącznej powierzchni </w:t>
      </w:r>
      <w:smartTag w:uri="urn:schemas-microsoft-com:office:smarttags" w:element="metricconverter">
        <w:smartTagPr>
          <w:attr w:name="ProductID" w:val="20.260 m2"/>
        </w:smartTagPr>
        <w:r w:rsidRPr="006F1BFC">
          <w:rPr>
            <w:rFonts w:ascii="Arial" w:eastAsia="Times New Roman" w:hAnsi="Arial" w:cs="Arial"/>
            <w:lang w:val="x-none" w:eastAsia="pl-PL"/>
          </w:rPr>
          <w:t>20.260 m</w:t>
        </w:r>
        <w:r w:rsidRPr="006F1BFC">
          <w:rPr>
            <w:rFonts w:ascii="Arial" w:eastAsia="Times New Roman" w:hAnsi="Arial" w:cs="Arial"/>
            <w:vertAlign w:val="superscript"/>
            <w:lang w:val="x-none" w:eastAsia="pl-PL"/>
          </w:rPr>
          <w:t>2</w:t>
        </w:r>
      </w:smartTag>
      <w:r w:rsidRPr="006F1BFC">
        <w:rPr>
          <w:rFonts w:ascii="Arial" w:eastAsia="Times New Roman" w:hAnsi="Arial" w:cs="Arial"/>
          <w:vertAlign w:val="superscript"/>
          <w:lang w:val="x-none" w:eastAsia="pl-PL"/>
        </w:rPr>
        <w:t xml:space="preserve"> </w:t>
      </w:r>
      <w:r w:rsidRPr="006F1BFC">
        <w:rPr>
          <w:rFonts w:ascii="Arial" w:eastAsia="Times New Roman" w:hAnsi="Arial" w:cs="Arial"/>
          <w:lang w:val="x-none" w:eastAsia="pl-PL"/>
        </w:rPr>
        <w:t xml:space="preserve">(cmentarz – </w:t>
      </w:r>
      <w:smartTag w:uri="urn:schemas-microsoft-com:office:smarttags" w:element="metricconverter">
        <w:smartTagPr>
          <w:attr w:name="ProductID" w:val="18.706 m2"/>
        </w:smartTagPr>
        <w:r w:rsidRPr="006F1BFC">
          <w:rPr>
            <w:rFonts w:ascii="Arial" w:eastAsia="Times New Roman" w:hAnsi="Arial" w:cs="Arial"/>
            <w:lang w:val="x-none" w:eastAsia="pl-PL"/>
          </w:rPr>
          <w:t>18.706 m</w:t>
        </w:r>
        <w:r w:rsidRPr="006F1BFC">
          <w:rPr>
            <w:rFonts w:ascii="Arial" w:eastAsia="Times New Roman" w:hAnsi="Arial" w:cs="Arial"/>
            <w:vertAlign w:val="superscript"/>
            <w:lang w:val="x-none" w:eastAsia="pl-PL"/>
          </w:rPr>
          <w:t>2</w:t>
        </w:r>
      </w:smartTag>
      <w:r w:rsidRPr="006F1BFC">
        <w:rPr>
          <w:rFonts w:ascii="Arial" w:eastAsia="Times New Roman" w:hAnsi="Arial" w:cs="Arial"/>
          <w:lang w:val="x-none" w:eastAsia="pl-PL"/>
        </w:rPr>
        <w:t xml:space="preserve"> + droga – </w:t>
      </w:r>
      <w:smartTag w:uri="urn:schemas-microsoft-com:office:smarttags" w:element="metricconverter">
        <w:smartTagPr>
          <w:attr w:name="ProductID" w:val="1554 m2"/>
        </w:smartTagPr>
        <w:r w:rsidRPr="006F1BFC">
          <w:rPr>
            <w:rFonts w:ascii="Arial" w:eastAsia="Times New Roman" w:hAnsi="Arial" w:cs="Arial"/>
            <w:lang w:val="x-none" w:eastAsia="pl-PL"/>
          </w:rPr>
          <w:t>1554 m</w:t>
        </w:r>
        <w:r w:rsidRPr="006F1BFC">
          <w:rPr>
            <w:rFonts w:ascii="Arial" w:eastAsia="Times New Roman" w:hAnsi="Arial" w:cs="Arial"/>
            <w:vertAlign w:val="superscript"/>
            <w:lang w:val="x-none" w:eastAsia="pl-PL"/>
          </w:rPr>
          <w:t>2</w:t>
        </w:r>
      </w:smartTag>
      <w:r w:rsidRPr="006F1BFC">
        <w:rPr>
          <w:rFonts w:ascii="Arial" w:eastAsia="Times New Roman" w:hAnsi="Arial" w:cs="Arial"/>
          <w:lang w:val="x-none" w:eastAsia="pl-PL"/>
        </w:rPr>
        <w:t>).</w:t>
      </w:r>
    </w:p>
    <w:p w14:paraId="2E0911A4" w14:textId="77777777" w:rsidR="00627477" w:rsidRPr="006F1BFC" w:rsidRDefault="00627477" w:rsidP="006F1BF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CF68656" w14:textId="77777777" w:rsidR="00627477" w:rsidRPr="006F1BFC" w:rsidRDefault="00627477" w:rsidP="006F1BFC">
      <w:pPr>
        <w:snapToGrid w:val="0"/>
        <w:spacing w:after="0" w:line="276" w:lineRule="auto"/>
        <w:rPr>
          <w:rFonts w:ascii="Arial" w:eastAsia="Times New Roman" w:hAnsi="Arial" w:cs="Arial"/>
          <w:b/>
          <w:u w:val="single"/>
          <w:lang w:val="x-none" w:eastAsia="pl-PL"/>
        </w:rPr>
      </w:pPr>
      <w:r w:rsidRPr="006F1BFC">
        <w:rPr>
          <w:rFonts w:ascii="Arial" w:eastAsia="Times New Roman" w:hAnsi="Arial" w:cs="Arial"/>
          <w:b/>
          <w:u w:val="single"/>
          <w:lang w:val="x-none" w:eastAsia="pl-PL"/>
        </w:rPr>
        <w:t>II. Zakres praz w ramach prowadzenia i utrzymania cmentarza komunalnego.</w:t>
      </w:r>
    </w:p>
    <w:p w14:paraId="088C6F35" w14:textId="77777777" w:rsidR="00627477" w:rsidRPr="006F1BFC" w:rsidRDefault="00627477" w:rsidP="006F1BFC">
      <w:pPr>
        <w:snapToGrid w:val="0"/>
        <w:spacing w:after="0" w:line="276" w:lineRule="auto"/>
        <w:ind w:left="284" w:hanging="284"/>
        <w:rPr>
          <w:rFonts w:ascii="Arial" w:eastAsia="Times New Roman" w:hAnsi="Arial" w:cs="Arial"/>
          <w:lang w:val="x-none" w:eastAsia="pl-PL"/>
        </w:rPr>
      </w:pPr>
    </w:p>
    <w:p w14:paraId="0E92EF31" w14:textId="77777777" w:rsidR="00627477" w:rsidRPr="006F1BFC" w:rsidRDefault="00627477" w:rsidP="006F1BFC">
      <w:pPr>
        <w:snapToGrid w:val="0"/>
        <w:spacing w:after="0" w:line="276" w:lineRule="auto"/>
        <w:ind w:left="284" w:hanging="284"/>
        <w:rPr>
          <w:rFonts w:ascii="Arial" w:eastAsia="Times New Roman" w:hAnsi="Arial" w:cs="Arial"/>
          <w:lang w:val="x-none"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>Do obowiązków Wykonawcy będzie należało:</w:t>
      </w:r>
    </w:p>
    <w:p w14:paraId="35EEE159" w14:textId="77777777" w:rsidR="00627477" w:rsidRPr="006F1BFC" w:rsidRDefault="00627477" w:rsidP="006F1BFC">
      <w:pPr>
        <w:snapToGrid w:val="0"/>
        <w:spacing w:after="0" w:line="276" w:lineRule="auto"/>
        <w:rPr>
          <w:rFonts w:ascii="Arial" w:eastAsia="Times New Roman" w:hAnsi="Arial" w:cs="Arial"/>
          <w:lang w:val="x-none" w:eastAsia="pl-PL"/>
        </w:rPr>
      </w:pPr>
    </w:p>
    <w:p w14:paraId="674779BC" w14:textId="05D7AFE2" w:rsidR="006F1BFC" w:rsidRDefault="00627477" w:rsidP="006F1BFC">
      <w:pPr>
        <w:snapToGrid w:val="0"/>
        <w:spacing w:after="0" w:line="276" w:lineRule="auto"/>
        <w:ind w:left="300" w:hanging="300"/>
        <w:jc w:val="both"/>
        <w:rPr>
          <w:rFonts w:ascii="Arial" w:eastAsia="Times New Roman" w:hAnsi="Arial" w:cs="Arial"/>
          <w:b/>
          <w:u w:val="single"/>
          <w:lang w:val="x-none"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 xml:space="preserve">1. Naliczanie opłaty za usługi cmentarne – </w:t>
      </w:r>
      <w:r w:rsidR="006F1BFC" w:rsidRPr="006F1BFC">
        <w:rPr>
          <w:rFonts w:ascii="Arial" w:eastAsia="Times New Roman" w:hAnsi="Arial" w:cs="Arial"/>
          <w:lang w:eastAsia="pl-PL"/>
        </w:rPr>
        <w:t>należy stosować stawki</w:t>
      </w:r>
      <w:r w:rsidRPr="006F1BFC">
        <w:rPr>
          <w:rFonts w:ascii="Arial" w:eastAsia="Times New Roman" w:hAnsi="Arial" w:cs="Arial"/>
          <w:lang w:val="x-none" w:eastAsia="pl-PL"/>
        </w:rPr>
        <w:t xml:space="preserve"> określone </w:t>
      </w:r>
      <w:r w:rsidR="006F1BFC" w:rsidRPr="006F1BFC">
        <w:rPr>
          <w:rFonts w:ascii="Arial" w:eastAsia="Times New Roman" w:hAnsi="Arial" w:cs="Arial"/>
          <w:lang w:eastAsia="pl-PL"/>
        </w:rPr>
        <w:t xml:space="preserve">w  </w:t>
      </w:r>
      <w:bookmarkStart w:id="0" w:name="_Hlk120607782"/>
      <w:r w:rsidR="00A52BB6" w:rsidRPr="00A52BB6">
        <w:rPr>
          <w:rFonts w:ascii="Arial" w:eastAsia="Times New Roman" w:hAnsi="Arial" w:cs="Arial"/>
          <w:lang w:eastAsia="pl-PL"/>
        </w:rPr>
        <w:t xml:space="preserve">Zarządzenia Nr 71/GKM/24 Burmistrza Miasta Chełmży z dnia 17 kwietnia 2024 r. </w:t>
      </w:r>
      <w:r w:rsidR="006F1BFC" w:rsidRPr="006F1BFC">
        <w:rPr>
          <w:rFonts w:ascii="Arial" w:eastAsia="Times New Roman" w:hAnsi="Arial" w:cs="Arial"/>
          <w:lang w:eastAsia="pl-PL"/>
        </w:rPr>
        <w:t>w sprawie ustalenia opłat za korzystanie z cmentarza komunalnego dla miasta i gminy Chełmża</w:t>
      </w:r>
      <w:bookmarkEnd w:id="0"/>
      <w:r w:rsidR="00A52BB6">
        <w:rPr>
          <w:rFonts w:ascii="Arial" w:eastAsia="Times New Roman" w:hAnsi="Arial" w:cs="Arial"/>
          <w:lang w:val="x-none" w:eastAsia="pl-PL"/>
        </w:rPr>
        <w:t>.</w:t>
      </w:r>
    </w:p>
    <w:p w14:paraId="32011C28" w14:textId="390744B4" w:rsidR="00627477" w:rsidRPr="006F1BFC" w:rsidRDefault="00627477" w:rsidP="006F1BFC">
      <w:pPr>
        <w:snapToGrid w:val="0"/>
        <w:spacing w:after="0" w:line="276" w:lineRule="auto"/>
        <w:ind w:left="300" w:hanging="16"/>
        <w:jc w:val="both"/>
        <w:rPr>
          <w:rFonts w:ascii="Arial" w:eastAsia="Times New Roman" w:hAnsi="Arial" w:cs="Arial"/>
          <w:b/>
          <w:u w:val="single"/>
          <w:lang w:val="x-none" w:eastAsia="pl-PL"/>
        </w:rPr>
      </w:pPr>
      <w:r w:rsidRPr="006F1BFC">
        <w:rPr>
          <w:rFonts w:ascii="Arial" w:eastAsia="Times New Roman" w:hAnsi="Arial" w:cs="Arial"/>
          <w:lang w:val="x-none" w:eastAsia="pl-PL"/>
        </w:rPr>
        <w:t xml:space="preserve">Wykonawcy będzie przysługiwało </w:t>
      </w:r>
      <w:r w:rsidR="006F1BFC" w:rsidRPr="006F1BFC">
        <w:rPr>
          <w:rFonts w:ascii="Arial" w:eastAsia="Times New Roman" w:hAnsi="Arial" w:cs="Arial"/>
          <w:lang w:eastAsia="pl-PL"/>
        </w:rPr>
        <w:t>85</w:t>
      </w:r>
      <w:r w:rsidRPr="006F1BFC">
        <w:rPr>
          <w:rFonts w:ascii="Arial" w:eastAsia="Times New Roman" w:hAnsi="Arial" w:cs="Arial"/>
          <w:lang w:val="x-none" w:eastAsia="pl-PL"/>
        </w:rPr>
        <w:t>% kwoty za usługi określone w punktach nr IV, V, VI i</w:t>
      </w:r>
      <w:r w:rsidR="006F1BFC" w:rsidRPr="006F1BFC">
        <w:rPr>
          <w:rFonts w:ascii="Arial" w:eastAsia="Times New Roman" w:hAnsi="Arial" w:cs="Arial"/>
          <w:lang w:eastAsia="pl-PL"/>
        </w:rPr>
        <w:t> </w:t>
      </w:r>
      <w:r w:rsidRPr="006F1BFC">
        <w:rPr>
          <w:rFonts w:ascii="Arial" w:eastAsia="Times New Roman" w:hAnsi="Arial" w:cs="Arial"/>
          <w:lang w:val="x-none" w:eastAsia="pl-PL"/>
        </w:rPr>
        <w:t>VII powyższego zarządzenia. Pozostałe 1</w:t>
      </w:r>
      <w:r w:rsidR="006F1BFC" w:rsidRPr="006F1BFC">
        <w:rPr>
          <w:rFonts w:ascii="Arial" w:eastAsia="Times New Roman" w:hAnsi="Arial" w:cs="Arial"/>
          <w:lang w:eastAsia="pl-PL"/>
        </w:rPr>
        <w:t>5</w:t>
      </w:r>
      <w:r w:rsidRPr="006F1BFC">
        <w:rPr>
          <w:rFonts w:ascii="Arial" w:eastAsia="Times New Roman" w:hAnsi="Arial" w:cs="Arial"/>
          <w:lang w:val="x-none" w:eastAsia="pl-PL"/>
        </w:rPr>
        <w:t xml:space="preserve">% oraz 100% opłat określonych w punktach </w:t>
      </w:r>
      <w:r w:rsidRPr="006F1BFC">
        <w:rPr>
          <w:rFonts w:ascii="Arial" w:eastAsia="Times New Roman" w:hAnsi="Arial" w:cs="Arial"/>
          <w:lang w:val="x-none" w:eastAsia="pl-PL"/>
        </w:rPr>
        <w:lastRenderedPageBreak/>
        <w:t xml:space="preserve">nr I, II, i III powyższego zarządzenia należy wpłacać na konto Gminy Miasta Chełmża w terminie </w:t>
      </w:r>
      <w:r w:rsidR="00A52BB6">
        <w:rPr>
          <w:rFonts w:ascii="Arial" w:eastAsia="Times New Roman" w:hAnsi="Arial" w:cs="Arial"/>
          <w:lang w:val="x-none" w:eastAsia="pl-PL"/>
        </w:rPr>
        <w:t>14</w:t>
      </w:r>
      <w:r w:rsidRPr="006F1BFC">
        <w:rPr>
          <w:rFonts w:ascii="Arial" w:eastAsia="Times New Roman" w:hAnsi="Arial" w:cs="Arial"/>
          <w:lang w:val="x-none" w:eastAsia="pl-PL"/>
        </w:rPr>
        <w:t xml:space="preserve"> dni od daty wystawienia faktury.</w:t>
      </w:r>
    </w:p>
    <w:p w14:paraId="6FA207BD" w14:textId="77777777" w:rsidR="00627477" w:rsidRPr="00FA4535" w:rsidRDefault="00627477" w:rsidP="006F1BFC">
      <w:pPr>
        <w:snapToGrid w:val="0"/>
        <w:spacing w:after="0" w:line="276" w:lineRule="auto"/>
        <w:jc w:val="both"/>
        <w:rPr>
          <w:rFonts w:ascii="Arial" w:eastAsia="Times New Roman" w:hAnsi="Arial" w:cs="Arial"/>
          <w:color w:val="FF0000"/>
          <w:lang w:val="x-none" w:eastAsia="pl-PL"/>
        </w:rPr>
      </w:pPr>
    </w:p>
    <w:p w14:paraId="360FDC5D" w14:textId="6BDA4C1C" w:rsidR="00627477" w:rsidRPr="00D051E0" w:rsidRDefault="006F1BFC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2</w:t>
      </w:r>
      <w:r w:rsidR="00627477" w:rsidRPr="00D051E0">
        <w:rPr>
          <w:rFonts w:ascii="Arial" w:eastAsia="Times New Roman" w:hAnsi="Arial" w:cs="Arial"/>
          <w:lang w:val="x-none" w:eastAsia="pl-PL"/>
        </w:rPr>
        <w:t>. Dbałość o stan techniczny powierzonego mienia.</w:t>
      </w:r>
    </w:p>
    <w:p w14:paraId="1985BB9F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3A7B8274" w14:textId="43ABC8ED" w:rsidR="00627477" w:rsidRPr="00D051E0" w:rsidRDefault="00D051E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3</w:t>
      </w:r>
      <w:r w:rsidR="00627477" w:rsidRPr="00D051E0">
        <w:rPr>
          <w:rFonts w:ascii="Arial" w:eastAsia="Times New Roman" w:hAnsi="Arial" w:cs="Arial"/>
          <w:lang w:val="x-none" w:eastAsia="pl-PL"/>
        </w:rPr>
        <w:t xml:space="preserve">. Pełnienie nadzoru nad przestrzeganiem regulaminu </w:t>
      </w:r>
      <w:r w:rsidRPr="00D051E0">
        <w:rPr>
          <w:rFonts w:ascii="Arial" w:eastAsia="Times New Roman" w:hAnsi="Arial" w:cs="Arial"/>
          <w:lang w:eastAsia="pl-PL"/>
        </w:rPr>
        <w:t>Cmentarza Komunalnego</w:t>
      </w:r>
      <w:r w:rsidR="00627477" w:rsidRPr="00D051E0">
        <w:rPr>
          <w:rFonts w:ascii="Arial" w:eastAsia="Times New Roman" w:hAnsi="Arial" w:cs="Arial"/>
          <w:lang w:val="x-none" w:eastAsia="pl-PL"/>
        </w:rPr>
        <w:t>.</w:t>
      </w:r>
    </w:p>
    <w:p w14:paraId="2F485EC1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0667D7F3" w14:textId="53F3928F" w:rsidR="00627477" w:rsidRPr="00D051E0" w:rsidRDefault="00D051E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4</w:t>
      </w:r>
      <w:r w:rsidR="00627477" w:rsidRPr="00D051E0">
        <w:rPr>
          <w:rFonts w:ascii="Arial" w:eastAsia="Times New Roman" w:hAnsi="Arial" w:cs="Arial"/>
          <w:lang w:val="x-none" w:eastAsia="pl-PL"/>
        </w:rPr>
        <w:t>. Wytyczanie placów (miejsc) na pochówki oraz nadzorowanie nad prawidłowością zabudowy tych miejsc pomnikami i grobowcami, przy zachowaniu niezbędnych  odległości  określonych  w obowiązujących przepisach.</w:t>
      </w:r>
    </w:p>
    <w:p w14:paraId="58D443D7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623B82A5" w14:textId="3B19028F" w:rsidR="00627477" w:rsidRPr="00D051E0" w:rsidRDefault="00D051E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5</w:t>
      </w:r>
      <w:r w:rsidR="00627477" w:rsidRPr="00D051E0">
        <w:rPr>
          <w:rFonts w:ascii="Arial" w:eastAsia="Times New Roman" w:hAnsi="Arial" w:cs="Arial"/>
          <w:lang w:val="x-none" w:eastAsia="pl-PL"/>
        </w:rPr>
        <w:t>. Nadzór nad wykonawcami pomników i grobowców w zakresie wyegzekwowania pozostawienia porządku po wykonanych pracach, bądź wykonanie ww. prac porządkowych na własny koszt.</w:t>
      </w:r>
    </w:p>
    <w:p w14:paraId="200FD13B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19DA7D62" w14:textId="6939C90F" w:rsidR="00627477" w:rsidRPr="00D051E0" w:rsidRDefault="00D051E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6</w:t>
      </w:r>
      <w:r w:rsidR="00627477" w:rsidRPr="00D051E0">
        <w:rPr>
          <w:rFonts w:ascii="Arial" w:eastAsia="Times New Roman" w:hAnsi="Arial" w:cs="Arial"/>
          <w:lang w:val="x-none" w:eastAsia="pl-PL"/>
        </w:rPr>
        <w:t xml:space="preserve">. Nadzór nad prowadzonymi remontami grobowców, </w:t>
      </w:r>
      <w:proofErr w:type="spellStart"/>
      <w:r w:rsidR="00627477" w:rsidRPr="00D051E0">
        <w:rPr>
          <w:rFonts w:ascii="Arial" w:eastAsia="Times New Roman" w:hAnsi="Arial" w:cs="Arial"/>
          <w:lang w:val="x-none" w:eastAsia="pl-PL"/>
        </w:rPr>
        <w:t>nasadzeń</w:t>
      </w:r>
      <w:proofErr w:type="spellEnd"/>
      <w:r w:rsidR="00627477" w:rsidRPr="00D051E0">
        <w:rPr>
          <w:rFonts w:ascii="Arial" w:eastAsia="Times New Roman" w:hAnsi="Arial" w:cs="Arial"/>
          <w:lang w:val="x-none" w:eastAsia="pl-PL"/>
        </w:rPr>
        <w:t xml:space="preserve"> zieleni i montażem innych elementów np. ławeczki, słupki, kostka betonowa wokół pomników, w celu uniknięcia potencjalnych konfliktów między rodzinami opiekującymi się, sąsiadującymi ze sobą grobami.</w:t>
      </w:r>
    </w:p>
    <w:p w14:paraId="6E08CDE0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62CEE9D5" w14:textId="70FBB5C7" w:rsidR="00627477" w:rsidRPr="00D051E0" w:rsidRDefault="00D051E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7</w:t>
      </w:r>
      <w:r w:rsidR="00627477" w:rsidRPr="00D051E0">
        <w:rPr>
          <w:rFonts w:ascii="Arial" w:eastAsia="Times New Roman" w:hAnsi="Arial" w:cs="Arial"/>
          <w:lang w:val="x-none" w:eastAsia="pl-PL"/>
        </w:rPr>
        <w:t>. Dbałość o właściwy stan techniczny sieci wodociągowej wraz z systematycznym oczyszczaniem punktów poboru wody na cmentarzu komunalnym, ponoszenie kosztów bieżącego utrzymania sieci wodociągowej.</w:t>
      </w:r>
    </w:p>
    <w:p w14:paraId="36ED7A1B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val="x-none" w:eastAsia="pl-PL"/>
        </w:rPr>
        <w:t xml:space="preserve"> </w:t>
      </w:r>
    </w:p>
    <w:p w14:paraId="4F721C99" w14:textId="31AD993C" w:rsidR="00627477" w:rsidRPr="00D051E0" w:rsidRDefault="00D051E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8</w:t>
      </w:r>
      <w:r w:rsidR="00627477" w:rsidRPr="00D051E0">
        <w:rPr>
          <w:rFonts w:ascii="Arial" w:eastAsia="Times New Roman" w:hAnsi="Arial" w:cs="Arial"/>
          <w:lang w:val="x-none" w:eastAsia="pl-PL"/>
        </w:rPr>
        <w:t xml:space="preserve">. Prowadzenie wycinki drzew i krzewów zlokalizowanych na cmentarzu oraz przy drodze dojazdowej  na koszt </w:t>
      </w:r>
      <w:r w:rsidR="00E40A7D" w:rsidRPr="00D051E0">
        <w:rPr>
          <w:rFonts w:ascii="Arial" w:eastAsia="Times New Roman" w:hAnsi="Arial" w:cs="Arial"/>
          <w:lang w:eastAsia="pl-PL"/>
        </w:rPr>
        <w:t xml:space="preserve">wykonawcy </w:t>
      </w:r>
      <w:r w:rsidR="00627477" w:rsidRPr="00D051E0">
        <w:rPr>
          <w:rFonts w:ascii="Arial" w:eastAsia="Times New Roman" w:hAnsi="Arial" w:cs="Arial"/>
          <w:lang w:val="x-none" w:eastAsia="pl-PL"/>
        </w:rPr>
        <w:t xml:space="preserve">po uprzednim otrzymaniu zgody </w:t>
      </w:r>
      <w:r w:rsidR="00E40A7D" w:rsidRPr="00D051E0">
        <w:rPr>
          <w:rFonts w:ascii="Arial" w:eastAsia="Times New Roman" w:hAnsi="Arial" w:cs="Arial"/>
          <w:lang w:eastAsia="pl-PL"/>
        </w:rPr>
        <w:t>zamawiającego</w:t>
      </w:r>
      <w:r w:rsidR="00627477" w:rsidRPr="00D051E0">
        <w:rPr>
          <w:rFonts w:ascii="Arial" w:eastAsia="Times New Roman" w:hAnsi="Arial" w:cs="Arial"/>
          <w:lang w:val="x-none" w:eastAsia="pl-PL"/>
        </w:rPr>
        <w:t>, oraz stosownej decyzji</w:t>
      </w:r>
      <w:r w:rsidRPr="00D051E0">
        <w:rPr>
          <w:rFonts w:ascii="Arial" w:eastAsia="Times New Roman" w:hAnsi="Arial" w:cs="Arial"/>
          <w:lang w:eastAsia="pl-PL"/>
        </w:rPr>
        <w:t xml:space="preserve"> na usunięcie drzew i krzewów</w:t>
      </w:r>
      <w:r w:rsidR="00627477" w:rsidRPr="00D051E0">
        <w:rPr>
          <w:rFonts w:ascii="Arial" w:eastAsia="Times New Roman" w:hAnsi="Arial" w:cs="Arial"/>
          <w:lang w:val="x-none" w:eastAsia="pl-PL"/>
        </w:rPr>
        <w:t>.</w:t>
      </w:r>
    </w:p>
    <w:p w14:paraId="67BFFBA9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4B2679AE" w14:textId="112B74AF" w:rsidR="00627477" w:rsidRPr="00D051E0" w:rsidRDefault="00D051E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eastAsia="pl-PL"/>
        </w:rPr>
        <w:t>9</w:t>
      </w:r>
      <w:r w:rsidR="00627477" w:rsidRPr="00D051E0">
        <w:rPr>
          <w:rFonts w:ascii="Arial" w:eastAsia="Times New Roman" w:hAnsi="Arial" w:cs="Arial"/>
          <w:lang w:val="x-none" w:eastAsia="pl-PL"/>
        </w:rPr>
        <w:t>. Całoroczna pielęgnacja drzew i krzewów.</w:t>
      </w:r>
    </w:p>
    <w:p w14:paraId="1E16E8A5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6FE7D303" w14:textId="5B7EED41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val="x-none" w:eastAsia="pl-PL"/>
        </w:rPr>
        <w:t>1</w:t>
      </w:r>
      <w:r w:rsidR="00D051E0" w:rsidRPr="00D051E0">
        <w:rPr>
          <w:rFonts w:ascii="Arial" w:eastAsia="Times New Roman" w:hAnsi="Arial" w:cs="Arial"/>
          <w:lang w:eastAsia="pl-PL"/>
        </w:rPr>
        <w:t>0</w:t>
      </w:r>
      <w:r w:rsidRPr="00D051E0">
        <w:rPr>
          <w:rFonts w:ascii="Arial" w:eastAsia="Times New Roman" w:hAnsi="Arial" w:cs="Arial"/>
          <w:lang w:val="x-none" w:eastAsia="pl-PL"/>
        </w:rPr>
        <w:t>. Całoroczna pielęgnacja  trawników oraz min. 7 krotne ich koszenie w ciągu roku. Termin każdorazowego koszenia powinien być uzgadniany z zamawiającym. W terminie 2 dni od zakończenia prac powinien zostać przeprowadzony odbiór z udziałem przedstawiciela zamawiającego oraz sporządzony protokół odbioru prac.</w:t>
      </w:r>
    </w:p>
    <w:p w14:paraId="2B970876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5C2C5FC5" w14:textId="2E88BF58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val="x-none" w:eastAsia="pl-PL"/>
        </w:rPr>
        <w:t>1</w:t>
      </w:r>
      <w:r w:rsidR="00D051E0" w:rsidRPr="00D051E0">
        <w:rPr>
          <w:rFonts w:ascii="Arial" w:eastAsia="Times New Roman" w:hAnsi="Arial" w:cs="Arial"/>
          <w:lang w:eastAsia="pl-PL"/>
        </w:rPr>
        <w:t>1</w:t>
      </w:r>
      <w:r w:rsidRPr="00D051E0">
        <w:rPr>
          <w:rFonts w:ascii="Arial" w:eastAsia="Times New Roman" w:hAnsi="Arial" w:cs="Arial"/>
          <w:lang w:val="x-none" w:eastAsia="pl-PL"/>
        </w:rPr>
        <w:t>. Dokonywanie wszelkich niezbędnych napraw ogrodzenia cmentarza, drogi dojazdowej, oraz wszystkich wewnętrznych dróg, parkingów i alejek, tablicy informacyjnej, krzyża i budynku gospodarczego.</w:t>
      </w:r>
    </w:p>
    <w:p w14:paraId="2D62FEA8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49D030B2" w14:textId="4E97A70C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val="x-none" w:eastAsia="pl-PL"/>
        </w:rPr>
        <w:t>1</w:t>
      </w:r>
      <w:r w:rsidR="00D051E0" w:rsidRPr="00D051E0">
        <w:rPr>
          <w:rFonts w:ascii="Arial" w:eastAsia="Times New Roman" w:hAnsi="Arial" w:cs="Arial"/>
          <w:lang w:eastAsia="pl-PL"/>
        </w:rPr>
        <w:t>2</w:t>
      </w:r>
      <w:r w:rsidRPr="00D051E0">
        <w:rPr>
          <w:rFonts w:ascii="Arial" w:eastAsia="Times New Roman" w:hAnsi="Arial" w:cs="Arial"/>
          <w:lang w:val="x-none" w:eastAsia="pl-PL"/>
        </w:rPr>
        <w:t>. Dbałość o czystość i porządek na całym terenie cmentarza i drodze dojazdowej wraz z ponoszeniem kosztów wywozu nieczystości z kontenerów, utrzymanie głównych ciągów pieszo-jezdnych oraz drogi dojazdowej w stanie czystości</w:t>
      </w:r>
      <w:r w:rsidR="00E40A7D" w:rsidRPr="00D051E0">
        <w:rPr>
          <w:rFonts w:ascii="Arial" w:eastAsia="Times New Roman" w:hAnsi="Arial" w:cs="Arial"/>
          <w:lang w:eastAsia="pl-PL"/>
        </w:rPr>
        <w:t>,</w:t>
      </w:r>
      <w:r w:rsidRPr="00D051E0">
        <w:rPr>
          <w:rFonts w:ascii="Arial" w:eastAsia="Times New Roman" w:hAnsi="Arial" w:cs="Arial"/>
          <w:lang w:val="x-none" w:eastAsia="pl-PL"/>
        </w:rPr>
        <w:t xml:space="preserve"> a w okresie zimowym odśnieżanie i ograniczenie śliskości.</w:t>
      </w:r>
    </w:p>
    <w:p w14:paraId="52E9094F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51170413" w14:textId="5EF23403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val="x-none" w:eastAsia="pl-PL"/>
        </w:rPr>
        <w:t>1</w:t>
      </w:r>
      <w:r w:rsidR="00D051E0" w:rsidRPr="00D051E0">
        <w:rPr>
          <w:rFonts w:ascii="Arial" w:eastAsia="Times New Roman" w:hAnsi="Arial" w:cs="Arial"/>
          <w:lang w:eastAsia="pl-PL"/>
        </w:rPr>
        <w:t>3</w:t>
      </w:r>
      <w:r w:rsidRPr="00D051E0">
        <w:rPr>
          <w:rFonts w:ascii="Arial" w:eastAsia="Times New Roman" w:hAnsi="Arial" w:cs="Arial"/>
          <w:lang w:val="x-none" w:eastAsia="pl-PL"/>
        </w:rPr>
        <w:t>. Okazywanie na każde żądanie zamawiającego, niezbędnych dokumentów umożliwiających sprawdzenie prawidłowości wykonywanych obowiązków przez wykonawcę, bądź przekazywanie uwierzytelnionych kserokopii tych dokumentów.</w:t>
      </w:r>
    </w:p>
    <w:p w14:paraId="7B0427B6" w14:textId="77777777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69747703" w14:textId="1096EF3D" w:rsidR="00627477" w:rsidRPr="00D051E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D051E0">
        <w:rPr>
          <w:rFonts w:ascii="Arial" w:eastAsia="Times New Roman" w:hAnsi="Arial" w:cs="Arial"/>
          <w:lang w:val="x-none" w:eastAsia="pl-PL"/>
        </w:rPr>
        <w:lastRenderedPageBreak/>
        <w:t>1</w:t>
      </w:r>
      <w:r w:rsidR="00D051E0" w:rsidRPr="00D051E0">
        <w:rPr>
          <w:rFonts w:ascii="Arial" w:eastAsia="Times New Roman" w:hAnsi="Arial" w:cs="Arial"/>
          <w:lang w:eastAsia="pl-PL"/>
        </w:rPr>
        <w:t>4</w:t>
      </w:r>
      <w:r w:rsidRPr="00D051E0">
        <w:rPr>
          <w:rFonts w:ascii="Arial" w:eastAsia="Times New Roman" w:hAnsi="Arial" w:cs="Arial"/>
          <w:lang w:val="x-none" w:eastAsia="pl-PL"/>
        </w:rPr>
        <w:t>. Zapewnienie całodobowej ochrony terenu cmentarza przed możliwością dokonywania kradzieży i dewastacji.</w:t>
      </w:r>
    </w:p>
    <w:p w14:paraId="34069EB5" w14:textId="77777777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7D035FD0" w14:textId="79349B61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272130">
        <w:rPr>
          <w:rFonts w:ascii="Arial" w:eastAsia="Times New Roman" w:hAnsi="Arial" w:cs="Arial"/>
          <w:lang w:val="x-none" w:eastAsia="pl-PL"/>
        </w:rPr>
        <w:t>1</w:t>
      </w:r>
      <w:r w:rsidR="00D051E0" w:rsidRPr="00272130">
        <w:rPr>
          <w:rFonts w:ascii="Arial" w:eastAsia="Times New Roman" w:hAnsi="Arial" w:cs="Arial"/>
          <w:lang w:eastAsia="pl-PL"/>
        </w:rPr>
        <w:t>5</w:t>
      </w:r>
      <w:r w:rsidRPr="00272130">
        <w:rPr>
          <w:rFonts w:ascii="Arial" w:eastAsia="Times New Roman" w:hAnsi="Arial" w:cs="Arial"/>
          <w:lang w:val="x-none" w:eastAsia="pl-PL"/>
        </w:rPr>
        <w:t>. Dbałość o stan techniczny i estetyczny szaletu, bieżącą naprawę urządzeń sanitarnych oraz wyposażanie go we wszystkie niezbędne materiały sanitarne, oraz ponoszenie kosztów ewentualnych kontroli przeprowadzanych m.in. przez Powiatowego Inspektora Sanitarnego.</w:t>
      </w:r>
    </w:p>
    <w:p w14:paraId="057FBB82" w14:textId="77777777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104910F8" w14:textId="2F3FC3AA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272130">
        <w:rPr>
          <w:rFonts w:ascii="Arial" w:eastAsia="Times New Roman" w:hAnsi="Arial" w:cs="Arial"/>
          <w:lang w:val="x-none" w:eastAsia="pl-PL"/>
        </w:rPr>
        <w:t>1</w:t>
      </w:r>
      <w:r w:rsidR="00D051E0" w:rsidRPr="00272130">
        <w:rPr>
          <w:rFonts w:ascii="Arial" w:eastAsia="Times New Roman" w:hAnsi="Arial" w:cs="Arial"/>
          <w:lang w:eastAsia="pl-PL"/>
        </w:rPr>
        <w:t>6</w:t>
      </w:r>
      <w:r w:rsidRPr="00272130">
        <w:rPr>
          <w:rFonts w:ascii="Arial" w:eastAsia="Times New Roman" w:hAnsi="Arial" w:cs="Arial"/>
          <w:lang w:val="x-none" w:eastAsia="pl-PL"/>
        </w:rPr>
        <w:t>. Prowadzenie pełnej, zgodnej z aktualnymi w tym zakresie przepisami prawa, dokumentacji cmentarnej tj. księga osób pochowanych, księga grobów, księga cmentarna oraz prawidłowe ich przechowywanie.</w:t>
      </w:r>
    </w:p>
    <w:p w14:paraId="5E1CAA0C" w14:textId="77777777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0CB471CB" w14:textId="23217701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272130">
        <w:rPr>
          <w:rFonts w:ascii="Arial" w:eastAsia="Times New Roman" w:hAnsi="Arial" w:cs="Arial"/>
          <w:lang w:val="x-none" w:eastAsia="pl-PL"/>
        </w:rPr>
        <w:t>1</w:t>
      </w:r>
      <w:r w:rsidR="00272130" w:rsidRPr="00272130">
        <w:rPr>
          <w:rFonts w:ascii="Arial" w:eastAsia="Times New Roman" w:hAnsi="Arial" w:cs="Arial"/>
          <w:lang w:eastAsia="pl-PL"/>
        </w:rPr>
        <w:t>7</w:t>
      </w:r>
      <w:r w:rsidRPr="00272130">
        <w:rPr>
          <w:rFonts w:ascii="Arial" w:eastAsia="Times New Roman" w:hAnsi="Arial" w:cs="Arial"/>
          <w:lang w:val="x-none" w:eastAsia="pl-PL"/>
        </w:rPr>
        <w:t>. Ponoszenie pełnej odpowiedzialności za</w:t>
      </w:r>
      <w:r w:rsidR="00272130">
        <w:rPr>
          <w:rFonts w:ascii="Arial" w:eastAsia="Times New Roman" w:hAnsi="Arial" w:cs="Arial"/>
          <w:lang w:eastAsia="pl-PL"/>
        </w:rPr>
        <w:t xml:space="preserve"> </w:t>
      </w:r>
      <w:r w:rsidR="00272130" w:rsidRPr="00272130">
        <w:rPr>
          <w:rFonts w:ascii="Arial" w:eastAsia="Times New Roman" w:hAnsi="Arial" w:cs="Arial"/>
          <w:lang w:eastAsia="pl-PL"/>
        </w:rPr>
        <w:t xml:space="preserve">właściwe </w:t>
      </w:r>
      <w:r w:rsidRPr="00272130">
        <w:rPr>
          <w:rFonts w:ascii="Arial" w:eastAsia="Times New Roman" w:hAnsi="Arial" w:cs="Arial"/>
          <w:lang w:val="x-none" w:eastAsia="pl-PL"/>
        </w:rPr>
        <w:t>wykonanie przedmiotu umowy, metody techniczno-organizacyjne w czasie jej obowiązywania oraz za przestrzeganie przepisów prawa regulujących kwestie związane z zarządzaniem i utrzymaniem cmentarza.</w:t>
      </w:r>
    </w:p>
    <w:p w14:paraId="017E2DA6" w14:textId="77777777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60A9F5EC" w14:textId="6C93923A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272130">
        <w:rPr>
          <w:rFonts w:ascii="Arial" w:eastAsia="Times New Roman" w:hAnsi="Arial" w:cs="Arial"/>
          <w:lang w:val="x-none" w:eastAsia="pl-PL"/>
        </w:rPr>
        <w:t>1</w:t>
      </w:r>
      <w:r w:rsidR="00272130" w:rsidRPr="00272130">
        <w:rPr>
          <w:rFonts w:ascii="Arial" w:eastAsia="Times New Roman" w:hAnsi="Arial" w:cs="Arial"/>
          <w:lang w:eastAsia="pl-PL"/>
        </w:rPr>
        <w:t>8</w:t>
      </w:r>
      <w:r w:rsidRPr="00272130">
        <w:rPr>
          <w:rFonts w:ascii="Arial" w:eastAsia="Times New Roman" w:hAnsi="Arial" w:cs="Arial"/>
          <w:lang w:val="x-none" w:eastAsia="pl-PL"/>
        </w:rPr>
        <w:t>. Ponoszenie odpowiedzialności za działania i zaniechania osób, przy pomocy których przedmiot umowy będzie wykonywał, jak za własne działania lub zaniechania.</w:t>
      </w:r>
    </w:p>
    <w:p w14:paraId="734C368C" w14:textId="77777777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4DD5A008" w14:textId="0AF782C6" w:rsidR="00627477" w:rsidRPr="00272130" w:rsidRDefault="00272130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272130">
        <w:rPr>
          <w:rFonts w:ascii="Arial" w:eastAsia="Times New Roman" w:hAnsi="Arial" w:cs="Arial"/>
          <w:lang w:eastAsia="pl-PL"/>
        </w:rPr>
        <w:t>19</w:t>
      </w:r>
      <w:r w:rsidR="00627477" w:rsidRPr="00272130">
        <w:rPr>
          <w:rFonts w:ascii="Arial" w:eastAsia="Times New Roman" w:hAnsi="Arial" w:cs="Arial"/>
          <w:lang w:val="x-none" w:eastAsia="pl-PL"/>
        </w:rPr>
        <w:t>. Sprawowanie nadzoru nad prawidłowym korzystaniem z cmentarza przez inne podmioty wykonujące usługi na terenie cmentarza, przy uwzględnieniu zasad równego traktowania.</w:t>
      </w:r>
    </w:p>
    <w:p w14:paraId="17692076" w14:textId="77777777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370F0245" w14:textId="287CC43B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272130">
        <w:rPr>
          <w:rFonts w:ascii="Arial" w:eastAsia="Times New Roman" w:hAnsi="Arial" w:cs="Arial"/>
          <w:lang w:val="x-none" w:eastAsia="pl-PL"/>
        </w:rPr>
        <w:t>2</w:t>
      </w:r>
      <w:r w:rsidR="00272130" w:rsidRPr="00272130">
        <w:rPr>
          <w:rFonts w:ascii="Arial" w:eastAsia="Times New Roman" w:hAnsi="Arial" w:cs="Arial"/>
          <w:lang w:eastAsia="pl-PL"/>
        </w:rPr>
        <w:t>0</w:t>
      </w:r>
      <w:r w:rsidRPr="00272130">
        <w:rPr>
          <w:rFonts w:ascii="Arial" w:eastAsia="Times New Roman" w:hAnsi="Arial" w:cs="Arial"/>
          <w:lang w:val="x-none" w:eastAsia="pl-PL"/>
        </w:rPr>
        <w:t xml:space="preserve">. </w:t>
      </w:r>
      <w:r w:rsidR="00272130" w:rsidRPr="00272130">
        <w:rPr>
          <w:rFonts w:ascii="Arial" w:eastAsia="Times New Roman" w:hAnsi="Arial" w:cs="Arial"/>
          <w:lang w:eastAsia="pl-PL"/>
        </w:rPr>
        <w:t>W</w:t>
      </w:r>
      <w:r w:rsidR="00272130">
        <w:rPr>
          <w:rFonts w:ascii="Arial" w:eastAsia="Times New Roman" w:hAnsi="Arial" w:cs="Arial"/>
          <w:lang w:eastAsia="pl-PL"/>
        </w:rPr>
        <w:t>yposażenie</w:t>
      </w:r>
      <w:r w:rsidRPr="00272130">
        <w:rPr>
          <w:rFonts w:ascii="Arial" w:eastAsia="Times New Roman" w:hAnsi="Arial" w:cs="Arial"/>
          <w:lang w:val="x-none" w:eastAsia="pl-PL"/>
        </w:rPr>
        <w:t xml:space="preserve"> cmentarza w min. 5 kontenerów o pojemności </w:t>
      </w:r>
      <w:smartTag w:uri="urn:schemas-microsoft-com:office:smarttags" w:element="metricconverter">
        <w:smartTagPr>
          <w:attr w:name="ProductID" w:val="1100 litr￳w"/>
        </w:smartTagPr>
        <w:r w:rsidRPr="00272130">
          <w:rPr>
            <w:rFonts w:ascii="Arial" w:eastAsia="Times New Roman" w:hAnsi="Arial" w:cs="Arial"/>
            <w:lang w:val="x-none" w:eastAsia="pl-PL"/>
          </w:rPr>
          <w:t>1100 litrów</w:t>
        </w:r>
      </w:smartTag>
      <w:r w:rsidR="00AC6B0C" w:rsidRPr="00272130">
        <w:rPr>
          <w:rFonts w:ascii="Arial" w:eastAsia="Times New Roman" w:hAnsi="Arial" w:cs="Arial"/>
          <w:lang w:val="x-none" w:eastAsia="pl-PL"/>
        </w:rPr>
        <w:t xml:space="preserve"> do </w:t>
      </w:r>
      <w:r w:rsidRPr="00272130">
        <w:rPr>
          <w:rFonts w:ascii="Arial" w:eastAsia="Times New Roman" w:hAnsi="Arial" w:cs="Arial"/>
          <w:lang w:val="x-none" w:eastAsia="pl-PL"/>
        </w:rPr>
        <w:t>selektywnej zbiórki odpady tj. odpady zmieszane, szkła, plastikó</w:t>
      </w:r>
      <w:r w:rsidR="00AC6B0C" w:rsidRPr="00272130">
        <w:rPr>
          <w:rFonts w:ascii="Arial" w:eastAsia="Times New Roman" w:hAnsi="Arial" w:cs="Arial"/>
          <w:lang w:val="x-none" w:eastAsia="pl-PL"/>
        </w:rPr>
        <w:t>w, makulatury i </w:t>
      </w:r>
      <w:proofErr w:type="spellStart"/>
      <w:r w:rsidRPr="00272130">
        <w:rPr>
          <w:rFonts w:ascii="Arial" w:eastAsia="Times New Roman" w:hAnsi="Arial" w:cs="Arial"/>
          <w:lang w:val="x-none" w:eastAsia="pl-PL"/>
        </w:rPr>
        <w:t>bioopdadów</w:t>
      </w:r>
      <w:proofErr w:type="spellEnd"/>
      <w:r w:rsidRPr="00272130">
        <w:rPr>
          <w:rFonts w:ascii="Arial" w:eastAsia="Times New Roman" w:hAnsi="Arial" w:cs="Arial"/>
          <w:lang w:val="x-none" w:eastAsia="pl-PL"/>
        </w:rPr>
        <w:t>, oraz opróżnianie ich w terminach nie powodujących przepełniania i zanieczyszczenia terenów znajdujących się w ich obrębie</w:t>
      </w:r>
      <w:r w:rsidR="00AC6B0C" w:rsidRPr="00272130">
        <w:rPr>
          <w:rFonts w:ascii="Arial" w:eastAsia="Times New Roman" w:hAnsi="Arial" w:cs="Arial"/>
          <w:lang w:eastAsia="pl-PL"/>
        </w:rPr>
        <w:t>, jednak nie rzadziej niż raz na miesiąc</w:t>
      </w:r>
      <w:r w:rsidRPr="00272130">
        <w:rPr>
          <w:rFonts w:ascii="Arial" w:eastAsia="Times New Roman" w:hAnsi="Arial" w:cs="Arial"/>
          <w:lang w:val="x-none" w:eastAsia="pl-PL"/>
        </w:rPr>
        <w:t>.</w:t>
      </w:r>
    </w:p>
    <w:p w14:paraId="55D6DBC5" w14:textId="77777777" w:rsidR="001671F8" w:rsidRPr="00272130" w:rsidRDefault="001671F8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</w:p>
    <w:p w14:paraId="2EB9F214" w14:textId="60EBB373" w:rsidR="001671F8" w:rsidRPr="00272130" w:rsidRDefault="001671F8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72130">
        <w:rPr>
          <w:rFonts w:ascii="Arial" w:eastAsia="Times New Roman" w:hAnsi="Arial" w:cs="Arial"/>
          <w:lang w:eastAsia="pl-PL"/>
        </w:rPr>
        <w:t>2</w:t>
      </w:r>
      <w:r w:rsidR="00272130" w:rsidRPr="00272130">
        <w:rPr>
          <w:rFonts w:ascii="Arial" w:eastAsia="Times New Roman" w:hAnsi="Arial" w:cs="Arial"/>
          <w:lang w:eastAsia="pl-PL"/>
        </w:rPr>
        <w:t>1</w:t>
      </w:r>
      <w:r w:rsidRPr="00272130">
        <w:rPr>
          <w:rFonts w:ascii="Arial" w:eastAsia="Times New Roman" w:hAnsi="Arial" w:cs="Arial"/>
          <w:lang w:eastAsia="pl-PL"/>
        </w:rPr>
        <w:t xml:space="preserve">. Zapewnienie transportu oraz niezbędnej pomocy przy transporcie i montażu ołtarza oraz innych elementów niezbędnych do odprawienia mszy w dniu 1 listopada. </w:t>
      </w:r>
    </w:p>
    <w:p w14:paraId="2E88B71E" w14:textId="77777777" w:rsidR="00627477" w:rsidRPr="00272130" w:rsidRDefault="00627477" w:rsidP="006F1BFC">
      <w:pPr>
        <w:snapToGrid w:val="0"/>
        <w:spacing w:after="0" w:line="276" w:lineRule="auto"/>
        <w:ind w:left="284" w:hanging="284"/>
        <w:jc w:val="both"/>
        <w:rPr>
          <w:rFonts w:ascii="Arial" w:eastAsia="Times New Roman" w:hAnsi="Arial" w:cs="Arial"/>
          <w:lang w:val="x-none" w:eastAsia="pl-PL"/>
        </w:rPr>
      </w:pPr>
      <w:r w:rsidRPr="00272130">
        <w:rPr>
          <w:rFonts w:ascii="Arial" w:eastAsia="Times New Roman" w:hAnsi="Arial" w:cs="Arial"/>
          <w:lang w:val="x-none" w:eastAsia="pl-PL"/>
        </w:rPr>
        <w:t xml:space="preserve">   </w:t>
      </w:r>
    </w:p>
    <w:p w14:paraId="4DE5C92C" w14:textId="4BC6A33F" w:rsidR="00A17430" w:rsidRDefault="001671F8" w:rsidP="006F1BFC">
      <w:pPr>
        <w:snapToGrid w:val="0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72130">
        <w:rPr>
          <w:rFonts w:ascii="Arial" w:eastAsia="Times New Roman" w:hAnsi="Arial" w:cs="Arial"/>
          <w:lang w:val="x-none" w:eastAsia="pl-PL"/>
        </w:rPr>
        <w:t>2</w:t>
      </w:r>
      <w:r w:rsidR="00272130" w:rsidRPr="00272130">
        <w:rPr>
          <w:rFonts w:ascii="Arial" w:eastAsia="Times New Roman" w:hAnsi="Arial" w:cs="Arial"/>
          <w:lang w:eastAsia="pl-PL"/>
        </w:rPr>
        <w:t>2</w:t>
      </w:r>
      <w:r w:rsidR="00627477" w:rsidRPr="00272130">
        <w:rPr>
          <w:rFonts w:ascii="Arial" w:eastAsia="Times New Roman" w:hAnsi="Arial" w:cs="Arial"/>
          <w:lang w:val="x-none" w:eastAsia="pl-PL"/>
        </w:rPr>
        <w:t>. Ponoszenie wszystkich kosztów związanych z utrzymaniem i funkcjonowaniem cmentarza komunalnego oraz</w:t>
      </w:r>
      <w:r w:rsidR="00272130" w:rsidRPr="00272130">
        <w:rPr>
          <w:rFonts w:ascii="Arial" w:eastAsia="Times New Roman" w:hAnsi="Arial" w:cs="Arial"/>
          <w:lang w:eastAsia="pl-PL"/>
        </w:rPr>
        <w:t xml:space="preserve"> </w:t>
      </w:r>
      <w:r w:rsidR="00627477" w:rsidRPr="00272130">
        <w:rPr>
          <w:rFonts w:ascii="Arial" w:eastAsia="Times New Roman" w:hAnsi="Arial" w:cs="Arial"/>
          <w:lang w:val="x-none" w:eastAsia="pl-PL"/>
        </w:rPr>
        <w:t>drogi dojazdowej tj. dostawą energii elektrycznej, wody, odprowadzaniem (wywożeniem) ścieków, usuwaniem odpadów, prac związanych z utrzymaniem zieleni, prac związanych z oczyszczaniem i zimowym utrzymaniem, kontrolami zewnętrznymi i ewentualnymi karami z nich wynikającymi, całodobowym pilnowaniem cmentarza, ubezpieczeniem OC i AC, pracami związanymi z funkcjonowaniem cmentarza, zakupami</w:t>
      </w:r>
      <w:r w:rsidR="00272130" w:rsidRPr="00272130">
        <w:rPr>
          <w:rFonts w:ascii="Arial" w:eastAsia="Times New Roman" w:hAnsi="Arial" w:cs="Arial"/>
          <w:lang w:eastAsia="pl-PL"/>
        </w:rPr>
        <w:t xml:space="preserve"> środków czystości</w:t>
      </w:r>
      <w:r w:rsidR="00627477" w:rsidRPr="00272130">
        <w:rPr>
          <w:rFonts w:ascii="Arial" w:eastAsia="Times New Roman" w:hAnsi="Arial" w:cs="Arial"/>
          <w:lang w:val="x-none" w:eastAsia="pl-PL"/>
        </w:rPr>
        <w:t>, itp.</w:t>
      </w:r>
      <w:r w:rsidR="00627477" w:rsidRPr="00272130">
        <w:rPr>
          <w:rFonts w:ascii="Arial" w:hAnsi="Arial" w:cs="Arial"/>
        </w:rPr>
        <w:t xml:space="preserve"> </w:t>
      </w:r>
    </w:p>
    <w:p w14:paraId="58EE0CD0" w14:textId="77777777" w:rsidR="00E87100" w:rsidRDefault="00E87100" w:rsidP="006F1BFC">
      <w:pPr>
        <w:snapToGrid w:val="0"/>
        <w:spacing w:after="0" w:line="276" w:lineRule="auto"/>
        <w:ind w:left="284" w:hanging="284"/>
        <w:jc w:val="both"/>
        <w:rPr>
          <w:rFonts w:ascii="Arial" w:hAnsi="Arial" w:cs="Arial"/>
        </w:rPr>
      </w:pPr>
    </w:p>
    <w:p w14:paraId="0961D52C" w14:textId="612F5374" w:rsidR="00E87100" w:rsidRPr="00E87100" w:rsidRDefault="00E87100" w:rsidP="006F1BFC">
      <w:pPr>
        <w:snapToGrid w:val="0"/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23. Prowadzenie biura </w:t>
      </w:r>
      <w:r w:rsidR="0003391A">
        <w:rPr>
          <w:rFonts w:ascii="Arial" w:hAnsi="Arial" w:cs="Arial"/>
        </w:rPr>
        <w:t>zgodnie z § 8 regulaminu Cmentarz Komunalnego.</w:t>
      </w:r>
      <w:r>
        <w:rPr>
          <w:rFonts w:ascii="Arial" w:hAnsi="Arial" w:cs="Arial"/>
        </w:rPr>
        <w:t xml:space="preserve">  </w:t>
      </w:r>
    </w:p>
    <w:sectPr w:rsidR="00E87100" w:rsidRPr="00E871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ED52" w14:textId="77777777" w:rsidR="00203C21" w:rsidRDefault="00203C21" w:rsidP="00C32543">
      <w:pPr>
        <w:spacing w:after="0" w:line="240" w:lineRule="auto"/>
      </w:pPr>
      <w:r>
        <w:separator/>
      </w:r>
    </w:p>
  </w:endnote>
  <w:endnote w:type="continuationSeparator" w:id="0">
    <w:p w14:paraId="528C7488" w14:textId="77777777" w:rsidR="00203C21" w:rsidRDefault="00203C21" w:rsidP="00C3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00980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61FFFAA" w14:textId="77777777" w:rsidR="00C32543" w:rsidRPr="00C32543" w:rsidRDefault="00C3254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C3254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C32543">
          <w:rPr>
            <w:rFonts w:eastAsiaTheme="minorEastAsia" w:cs="Times New Roman"/>
            <w:sz w:val="18"/>
            <w:szCs w:val="18"/>
          </w:rPr>
          <w:fldChar w:fldCharType="begin"/>
        </w:r>
        <w:r w:rsidRPr="00C32543">
          <w:rPr>
            <w:sz w:val="18"/>
            <w:szCs w:val="18"/>
          </w:rPr>
          <w:instrText>PAGE    \* MERGEFORMAT</w:instrText>
        </w:r>
        <w:r w:rsidRPr="00C32543">
          <w:rPr>
            <w:rFonts w:eastAsiaTheme="minorEastAsia" w:cs="Times New Roman"/>
            <w:sz w:val="18"/>
            <w:szCs w:val="18"/>
          </w:rPr>
          <w:fldChar w:fldCharType="separate"/>
        </w:r>
        <w:r w:rsidR="00E40A7D" w:rsidRPr="00E40A7D">
          <w:rPr>
            <w:rFonts w:asciiTheme="majorHAnsi" w:eastAsiaTheme="majorEastAsia" w:hAnsiTheme="majorHAnsi" w:cstheme="majorBidi"/>
            <w:noProof/>
            <w:sz w:val="18"/>
            <w:szCs w:val="18"/>
          </w:rPr>
          <w:t>4</w:t>
        </w:r>
        <w:r w:rsidRPr="00C3254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4A00A61" w14:textId="77777777" w:rsidR="00C32543" w:rsidRDefault="00C32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7D92" w14:textId="77777777" w:rsidR="00203C21" w:rsidRDefault="00203C21" w:rsidP="00C32543">
      <w:pPr>
        <w:spacing w:after="0" w:line="240" w:lineRule="auto"/>
      </w:pPr>
      <w:r>
        <w:separator/>
      </w:r>
    </w:p>
  </w:footnote>
  <w:footnote w:type="continuationSeparator" w:id="0">
    <w:p w14:paraId="78D4D9B3" w14:textId="77777777" w:rsidR="00203C21" w:rsidRDefault="00203C21" w:rsidP="00C32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17"/>
    <w:rsid w:val="000116A3"/>
    <w:rsid w:val="0002282B"/>
    <w:rsid w:val="0003391A"/>
    <w:rsid w:val="000570B7"/>
    <w:rsid w:val="0006679D"/>
    <w:rsid w:val="000F05FA"/>
    <w:rsid w:val="00125796"/>
    <w:rsid w:val="00141265"/>
    <w:rsid w:val="001671F8"/>
    <w:rsid w:val="001A6C1E"/>
    <w:rsid w:val="00203C21"/>
    <w:rsid w:val="0025454F"/>
    <w:rsid w:val="00272130"/>
    <w:rsid w:val="0028019E"/>
    <w:rsid w:val="00314FF2"/>
    <w:rsid w:val="00627477"/>
    <w:rsid w:val="006A0E13"/>
    <w:rsid w:val="006F1BFC"/>
    <w:rsid w:val="007C2DFD"/>
    <w:rsid w:val="0083379C"/>
    <w:rsid w:val="00922C17"/>
    <w:rsid w:val="009B0F29"/>
    <w:rsid w:val="009E7300"/>
    <w:rsid w:val="00A17430"/>
    <w:rsid w:val="00A52BB6"/>
    <w:rsid w:val="00AC6B0C"/>
    <w:rsid w:val="00AE421B"/>
    <w:rsid w:val="00B433D2"/>
    <w:rsid w:val="00C32543"/>
    <w:rsid w:val="00C3522B"/>
    <w:rsid w:val="00CE1087"/>
    <w:rsid w:val="00D051E0"/>
    <w:rsid w:val="00E40A7D"/>
    <w:rsid w:val="00E615ED"/>
    <w:rsid w:val="00E87100"/>
    <w:rsid w:val="00F902DE"/>
    <w:rsid w:val="00F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53EE9A3A"/>
  <w15:chartTrackingRefBased/>
  <w15:docId w15:val="{8CBBF11F-EBA1-4A56-B773-5A8F16CF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5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543"/>
  </w:style>
  <w:style w:type="paragraph" w:styleId="Stopka">
    <w:name w:val="footer"/>
    <w:basedOn w:val="Normalny"/>
    <w:link w:val="StopkaZnak"/>
    <w:uiPriority w:val="99"/>
    <w:unhideWhenUsed/>
    <w:rsid w:val="00C3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543"/>
  </w:style>
  <w:style w:type="paragraph" w:styleId="Akapitzlist">
    <w:name w:val="List Paragraph"/>
    <w:basedOn w:val="Normalny"/>
    <w:uiPriority w:val="34"/>
    <w:qFormat/>
    <w:rsid w:val="006F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D22E-4859-4150-8FA0-C7EBC7E9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kuberak</dc:creator>
  <cp:keywords/>
  <dc:description/>
  <cp:lastModifiedBy>Krzysztof Kubera</cp:lastModifiedBy>
  <cp:revision>23</cp:revision>
  <cp:lastPrinted>2025-11-28T09:06:00Z</cp:lastPrinted>
  <dcterms:created xsi:type="dcterms:W3CDTF">2016-11-21T07:14:00Z</dcterms:created>
  <dcterms:modified xsi:type="dcterms:W3CDTF">2025-11-28T11:30:00Z</dcterms:modified>
</cp:coreProperties>
</file>